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94" w:rsidRPr="004271FC" w:rsidRDefault="00FD5C94" w:rsidP="00C678A2">
      <w:pPr>
        <w:rPr>
          <w:lang w:val="ru-RU"/>
        </w:rPr>
      </w:pPr>
      <w:r w:rsidRPr="00ED5A58">
        <w:rPr>
          <w:b/>
          <w:lang w:val="sr-Cyrl-CS"/>
        </w:rPr>
        <w:t>Број:</w:t>
      </w:r>
      <w:r>
        <w:rPr>
          <w:lang w:val="sr-Cyrl-CS"/>
        </w:rPr>
        <w:t xml:space="preserve"> </w:t>
      </w:r>
      <w:r>
        <w:t>3389-11</w:t>
      </w:r>
      <w:r>
        <w:rPr>
          <w:lang w:val="sr-Cyrl-CS"/>
        </w:rPr>
        <w:t>/16</w:t>
      </w:r>
    </w:p>
    <w:tbl>
      <w:tblPr>
        <w:tblW w:w="0" w:type="auto"/>
        <w:tblLook w:val="01E0"/>
      </w:tblPr>
      <w:tblGrid>
        <w:gridCol w:w="9288"/>
      </w:tblGrid>
      <w:tr w:rsidR="00FD5C94" w:rsidTr="0055172A">
        <w:tc>
          <w:tcPr>
            <w:tcW w:w="8748" w:type="dxa"/>
          </w:tcPr>
          <w:p w:rsidR="00FD5C94" w:rsidRPr="0055172A" w:rsidRDefault="00FD5C94" w:rsidP="0055172A">
            <w:pPr>
              <w:jc w:val="center"/>
              <w:rPr>
                <w:sz w:val="22"/>
                <w:szCs w:val="22"/>
                <w:lang w:val="sr-Latn-CS"/>
              </w:rPr>
            </w:pPr>
          </w:p>
          <w:p w:rsidR="00FD5C94" w:rsidRPr="0055172A" w:rsidRDefault="00FD5C94" w:rsidP="0055172A">
            <w:pPr>
              <w:jc w:val="center"/>
              <w:rPr>
                <w:b/>
                <w:sz w:val="22"/>
                <w:szCs w:val="22"/>
                <w:lang w:val="sr-Cyrl-CS"/>
              </w:rPr>
            </w:pPr>
            <w:r w:rsidRPr="0055172A">
              <w:rPr>
                <w:b/>
                <w:sz w:val="22"/>
                <w:szCs w:val="22"/>
                <w:lang w:val="sr-Cyrl-CS"/>
              </w:rPr>
              <w:t>ПОЗИВ ЗА ПОДНОШЕЊЕ ПОНУДЕ</w:t>
            </w:r>
          </w:p>
          <w:p w:rsidR="00FD5C94" w:rsidRPr="0055172A" w:rsidRDefault="00FD5C94" w:rsidP="00A20356">
            <w:pPr>
              <w:rPr>
                <w:sz w:val="22"/>
                <w:szCs w:val="22"/>
                <w:lang w:val="sr-Cyrl-CS"/>
              </w:rPr>
            </w:pPr>
          </w:p>
          <w:p w:rsidR="00FD5C94" w:rsidRPr="0055172A" w:rsidRDefault="00FD5C94" w:rsidP="0055172A">
            <w:pPr>
              <w:jc w:val="both"/>
              <w:rPr>
                <w:sz w:val="22"/>
                <w:szCs w:val="22"/>
                <w:lang w:val="sr-Latn-C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5940"/>
            </w:tblGrid>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p w:rsidR="00FD5C94" w:rsidRPr="00EC2008" w:rsidRDefault="00FD5C94" w:rsidP="00EC2008">
                  <w:r w:rsidRPr="00EC2008">
                    <w:t>Назив наручиоца:</w:t>
                  </w:r>
                </w:p>
              </w:tc>
              <w:tc>
                <w:tcPr>
                  <w:tcW w:w="5940"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Министарство спољних послова</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p w:rsidR="00FD5C94" w:rsidRPr="00EC2008" w:rsidRDefault="00FD5C94" w:rsidP="00EC2008">
                  <w:r w:rsidRPr="00EC2008">
                    <w:t>Адреса наручиоца:</w:t>
                  </w:r>
                </w:p>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EC2008">
                  <w:pPr>
                    <w:rPr>
                      <w:lang w:val="sr-Cyrl-CS"/>
                    </w:rPr>
                  </w:pPr>
                  <w:r w:rsidRPr="0055172A">
                    <w:rPr>
                      <w:rStyle w:val="FontStyle113"/>
                      <w:sz w:val="24"/>
                      <w:szCs w:val="24"/>
                      <w:lang w:val="sr-Cyrl-CS" w:eastAsia="sr-Cyrl-CS"/>
                    </w:rPr>
                    <w:t xml:space="preserve"> Београд,  Кнеза Милоша бр 24-26</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Интернет страница наручиоца:</w:t>
                  </w:r>
                </w:p>
              </w:tc>
              <w:tc>
                <w:tcPr>
                  <w:tcW w:w="5940"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www.mfa.rs</w:t>
                  </w:r>
                </w:p>
                <w:p w:rsidR="00FD5C94" w:rsidRPr="00EC2008" w:rsidRDefault="00FD5C94" w:rsidP="00EC2008"/>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Врста наручиоца:</w:t>
                  </w:r>
                </w:p>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EC2008">
                  <w:pPr>
                    <w:rPr>
                      <w:lang w:val="sr-Cyrl-CS"/>
                    </w:rPr>
                  </w:pPr>
                  <w:r w:rsidRPr="0055172A">
                    <w:rPr>
                      <w:lang w:val="sr-Cyrl-CS"/>
                    </w:rPr>
                    <w:t>Орган државне управе</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Врста поступка јавне набавке:</w:t>
                  </w:r>
                </w:p>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FA2763">
                  <w:pPr>
                    <w:rPr>
                      <w:lang w:val="sr-Cyrl-CS"/>
                    </w:rPr>
                  </w:pPr>
                  <w:r w:rsidRPr="0055172A">
                    <w:rPr>
                      <w:lang w:val="sr-Cyrl-CS"/>
                    </w:rPr>
                    <w:t>Јавна набавака мале вредности број 11/2014</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55172A" w:rsidRDefault="00FD5C94" w:rsidP="00EC2008">
                  <w:pPr>
                    <w:rPr>
                      <w:lang w:val="sr-Cyrl-CS"/>
                    </w:rPr>
                  </w:pPr>
                  <w:r>
                    <w:t>Врста предмета:</w:t>
                  </w:r>
                </w:p>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EC2008">
                  <w:pPr>
                    <w:rPr>
                      <w:lang w:val="sr-Cyrl-CS"/>
                    </w:rPr>
                  </w:pPr>
                  <w:r w:rsidRPr="0055172A">
                    <w:rPr>
                      <w:lang w:val="sr-Cyrl-CS"/>
                    </w:rPr>
                    <w:t>Услуге</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55172A">
                    <w:rPr>
                      <w:lang w:val="sr-Cyrl-CS"/>
                    </w:rPr>
                    <w:t>Опис</w:t>
                  </w:r>
                  <w:r w:rsidRPr="00EC2008">
                    <w:t xml:space="preserve"> предмета набавке, назив и ознака из општег речника набавке:</w:t>
                  </w:r>
                </w:p>
              </w:tc>
              <w:tc>
                <w:tcPr>
                  <w:tcW w:w="5940" w:type="dxa"/>
                  <w:tcBorders>
                    <w:top w:val="single" w:sz="4" w:space="0" w:color="auto"/>
                    <w:left w:val="single" w:sz="4" w:space="0" w:color="auto"/>
                    <w:bottom w:val="single" w:sz="4" w:space="0" w:color="auto"/>
                    <w:right w:val="single" w:sz="4" w:space="0" w:color="auto"/>
                  </w:tcBorders>
                </w:tcPr>
                <w:p w:rsidR="00FD5C94" w:rsidRDefault="00FD5C94" w:rsidP="00EC2008">
                  <w:r w:rsidRPr="00371932">
                    <w:t xml:space="preserve">Предмет јавне набавке </w:t>
                  </w:r>
                  <w:r w:rsidRPr="0055172A">
                    <w:rPr>
                      <w:lang w:val="sr-Cyrl-CS"/>
                    </w:rPr>
                    <w:t>су</w:t>
                  </w:r>
                  <w:r w:rsidRPr="00371932">
                    <w:t xml:space="preserve"> услуге</w:t>
                  </w:r>
                  <w:r w:rsidRPr="0055172A">
                    <w:rPr>
                      <w:b/>
                      <w:bCs/>
                    </w:rPr>
                    <w:t xml:space="preserve"> </w:t>
                  </w:r>
                  <w:r w:rsidRPr="0055172A">
                    <w:rPr>
                      <w:b/>
                      <w:bCs/>
                      <w:lang w:val="sr-Cyrl-CS"/>
                    </w:rPr>
                    <w:t xml:space="preserve">– </w:t>
                  </w:r>
                  <w:r w:rsidRPr="0055172A">
                    <w:rPr>
                      <w:sz w:val="22"/>
                      <w:szCs w:val="22"/>
                      <w:lang w:val="sr-Cyrl-CS"/>
                    </w:rPr>
                    <w:t>Услуга израде и издавања „</w:t>
                  </w:r>
                  <w:r w:rsidRPr="0055172A">
                    <w:rPr>
                      <w:sz w:val="22"/>
                      <w:szCs w:val="22"/>
                      <w:lang w:val="sr-Latn-CS"/>
                    </w:rPr>
                    <w:t>VISA</w:t>
                  </w:r>
                  <w:r w:rsidRPr="0055172A">
                    <w:rPr>
                      <w:sz w:val="22"/>
                      <w:szCs w:val="22"/>
                      <w:lang w:val="sr-Cyrl-CS"/>
                    </w:rPr>
                    <w:t>“ поклон картица за децу запослених у Министарству спољних послова, до 15 година старости а поводом</w:t>
                  </w:r>
                  <w:r w:rsidRPr="0055172A">
                    <w:rPr>
                      <w:sz w:val="22"/>
                      <w:szCs w:val="22"/>
                    </w:rPr>
                    <w:t xml:space="preserve"> Нове године и Божића</w:t>
                  </w:r>
                  <w:r w:rsidRPr="00EC2008">
                    <w:t xml:space="preserve"> </w:t>
                  </w:r>
                </w:p>
                <w:p w:rsidR="00FD5C94" w:rsidRPr="0055172A" w:rsidRDefault="00FD5C94" w:rsidP="00EC2008">
                  <w:pPr>
                    <w:rPr>
                      <w:lang w:val="sr-Cyrl-CS"/>
                    </w:rPr>
                  </w:pPr>
                  <w:r w:rsidRPr="00EC2008">
                    <w:t xml:space="preserve">Ознака из </w:t>
                  </w:r>
                  <w:r w:rsidRPr="0055172A">
                    <w:rPr>
                      <w:lang w:val="sr-Cyrl-CS"/>
                    </w:rPr>
                    <w:t>О</w:t>
                  </w:r>
                  <w:r w:rsidRPr="00EC2008">
                    <w:t>пштег речника набавки:</w:t>
                  </w:r>
                  <w:r w:rsidRPr="0055172A">
                    <w:rPr>
                      <w:lang w:val="sr-Cyrl-CS"/>
                    </w:rPr>
                    <w:t xml:space="preserve"> </w:t>
                  </w:r>
                </w:p>
                <w:p w:rsidR="00FD5C94" w:rsidRPr="00EC2008" w:rsidRDefault="00FD5C94" w:rsidP="00EC2008">
                  <w:r w:rsidRPr="0055172A">
                    <w:rPr>
                      <w:sz w:val="22"/>
                      <w:szCs w:val="22"/>
                      <w:lang w:val="sr-Latn-CS"/>
                    </w:rPr>
                    <w:t>EA 02 за децу</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Критеријум за доделу уговора:</w:t>
                  </w:r>
                </w:p>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EC2008">
                  <w:pPr>
                    <w:rPr>
                      <w:lang w:val="sr-Cyrl-CS"/>
                    </w:rPr>
                  </w:pPr>
                </w:p>
                <w:p w:rsidR="00FD5C94" w:rsidRPr="0055172A" w:rsidRDefault="00FD5C94" w:rsidP="00EC2008">
                  <w:pPr>
                    <w:rPr>
                      <w:sz w:val="22"/>
                      <w:szCs w:val="22"/>
                      <w:lang w:val="sr-Cyrl-CS"/>
                    </w:rPr>
                  </w:pPr>
                  <w:r w:rsidRPr="0055172A">
                    <w:rPr>
                      <w:sz w:val="22"/>
                      <w:szCs w:val="22"/>
                      <w:lang w:val="sr-Cyrl-CS"/>
                    </w:rPr>
                    <w:t>економски најповољнија понуда</w:t>
                  </w:r>
                </w:p>
                <w:p w:rsidR="00FD5C94" w:rsidRPr="0055172A" w:rsidRDefault="00FD5C94" w:rsidP="00EC2008">
                  <w:pPr>
                    <w:rPr>
                      <w:bCs/>
                      <w:sz w:val="22"/>
                      <w:szCs w:val="22"/>
                      <w:lang w:val="sr-Cyrl-CS"/>
                    </w:rPr>
                  </w:pPr>
                  <w:r w:rsidRPr="0055172A">
                    <w:rPr>
                      <w:bCs/>
                      <w:sz w:val="22"/>
                      <w:szCs w:val="22"/>
                      <w:lang w:val="sr-Cyrl-CS"/>
                    </w:rPr>
                    <w:t>Оцењивање и рангирање достављених понуда заснива се на следећим елементима критеријума:</w:t>
                  </w:r>
                </w:p>
                <w:p w:rsidR="00FD5C94" w:rsidRPr="0055172A" w:rsidRDefault="00FD5C94" w:rsidP="00EC2008">
                  <w:pPr>
                    <w:rPr>
                      <w:sz w:val="22"/>
                      <w:szCs w:val="22"/>
                      <w:lang w:val="sr-Cyrl-CS"/>
                    </w:rPr>
                  </w:pPr>
                  <w:r w:rsidRPr="0055172A">
                    <w:rPr>
                      <w:sz w:val="22"/>
                      <w:szCs w:val="22"/>
                      <w:lang w:val="sr-Cyrl-CS"/>
                    </w:rPr>
                    <w:t>-Рок важења „</w:t>
                  </w:r>
                  <w:r w:rsidRPr="0055172A">
                    <w:rPr>
                      <w:sz w:val="22"/>
                      <w:szCs w:val="22"/>
                      <w:lang w:val="sr-Latn-CS"/>
                    </w:rPr>
                    <w:t>VISA</w:t>
                  </w:r>
                  <w:r w:rsidRPr="0055172A">
                    <w:rPr>
                      <w:sz w:val="22"/>
                      <w:szCs w:val="22"/>
                    </w:rPr>
                    <w:t>“</w:t>
                  </w:r>
                  <w:r w:rsidRPr="0055172A">
                    <w:rPr>
                      <w:sz w:val="22"/>
                      <w:szCs w:val="22"/>
                      <w:lang w:val="sr-Latn-CS"/>
                    </w:rPr>
                    <w:t xml:space="preserve"> </w:t>
                  </w:r>
                  <w:r w:rsidRPr="0055172A">
                    <w:rPr>
                      <w:sz w:val="22"/>
                      <w:szCs w:val="22"/>
                    </w:rPr>
                    <w:t>поклон картица</w:t>
                  </w:r>
                  <w:r>
                    <w:rPr>
                      <w:sz w:val="22"/>
                      <w:szCs w:val="22"/>
                      <w:lang w:val="sr-Cyrl-CS"/>
                    </w:rPr>
                    <w:t xml:space="preserve">- </w:t>
                  </w:r>
                  <w:r>
                    <w:rPr>
                      <w:sz w:val="22"/>
                      <w:szCs w:val="22"/>
                    </w:rPr>
                    <w:t>1</w:t>
                  </w:r>
                  <w:r w:rsidRPr="0055172A">
                    <w:rPr>
                      <w:sz w:val="22"/>
                      <w:szCs w:val="22"/>
                      <w:lang w:val="sr-Cyrl-CS"/>
                    </w:rPr>
                    <w:t>0 пондера</w:t>
                  </w:r>
                </w:p>
                <w:p w:rsidR="00FD5C94" w:rsidRPr="0055172A" w:rsidRDefault="00FD5C94" w:rsidP="00EC2008">
                  <w:pPr>
                    <w:rPr>
                      <w:lang w:val="sr-Cyrl-CS"/>
                    </w:rPr>
                  </w:pPr>
                  <w:r w:rsidRPr="0055172A">
                    <w:rPr>
                      <w:sz w:val="22"/>
                      <w:szCs w:val="22"/>
                      <w:lang w:val="sr-Cyrl-CS"/>
                    </w:rPr>
                    <w:t>-Ц</w:t>
                  </w:r>
                  <w:r w:rsidRPr="0055172A">
                    <w:rPr>
                      <w:sz w:val="22"/>
                      <w:szCs w:val="22"/>
                      <w:lang w:val="sr-Latn-CS"/>
                    </w:rPr>
                    <w:t xml:space="preserve">ена израде и издавања </w:t>
                  </w:r>
                  <w:r w:rsidRPr="0055172A">
                    <w:rPr>
                      <w:sz w:val="22"/>
                      <w:szCs w:val="22"/>
                      <w:lang w:val="sr-Cyrl-CS"/>
                    </w:rPr>
                    <w:t>(накнада„</w:t>
                  </w:r>
                  <w:r w:rsidRPr="0055172A">
                    <w:rPr>
                      <w:sz w:val="22"/>
                      <w:szCs w:val="22"/>
                      <w:lang w:val="sr-Latn-CS"/>
                    </w:rPr>
                    <w:t>VISA</w:t>
                  </w:r>
                  <w:r w:rsidRPr="0055172A">
                    <w:rPr>
                      <w:sz w:val="22"/>
                      <w:szCs w:val="22"/>
                    </w:rPr>
                    <w:t>“ поклон картица</w:t>
                  </w:r>
                  <w:r>
                    <w:rPr>
                      <w:sz w:val="22"/>
                      <w:szCs w:val="22"/>
                      <w:lang w:val="sr-Cyrl-CS"/>
                    </w:rPr>
                    <w:t xml:space="preserve">- </w:t>
                  </w:r>
                  <w:r>
                    <w:rPr>
                      <w:sz w:val="22"/>
                      <w:szCs w:val="22"/>
                    </w:rPr>
                    <w:t>9</w:t>
                  </w:r>
                  <w:r w:rsidRPr="0055172A">
                    <w:rPr>
                      <w:sz w:val="22"/>
                      <w:szCs w:val="22"/>
                      <w:lang w:val="sr-Cyrl-CS"/>
                    </w:rPr>
                    <w:t>0 пондера</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Начин преузимања конкурсне документације, односно интернет адреса где је конкурсна документација доступна:</w:t>
                  </w:r>
                </w:p>
              </w:tc>
              <w:tc>
                <w:tcPr>
                  <w:tcW w:w="5940" w:type="dxa"/>
                  <w:tcBorders>
                    <w:top w:val="single" w:sz="4" w:space="0" w:color="auto"/>
                    <w:left w:val="single" w:sz="4" w:space="0" w:color="auto"/>
                    <w:bottom w:val="single" w:sz="4" w:space="0" w:color="auto"/>
                    <w:right w:val="single" w:sz="4" w:space="0" w:color="auto"/>
                  </w:tcBorders>
                </w:tcPr>
                <w:p w:rsidR="00FD5C94" w:rsidRPr="00A170AE" w:rsidRDefault="00FD5C94" w:rsidP="00F676DF">
                  <w:r w:rsidRPr="0055172A">
                    <w:rPr>
                      <w:lang w:val="sr-Cyrl-CS"/>
                    </w:rPr>
                    <w:t xml:space="preserve">Конкурсна документација преузима се са </w:t>
                  </w:r>
                  <w:r w:rsidRPr="00A170AE">
                    <w:t>Портал</w:t>
                  </w:r>
                  <w:r w:rsidRPr="0055172A">
                    <w:rPr>
                      <w:lang w:val="sr-Cyrl-CS"/>
                    </w:rPr>
                    <w:t>а</w:t>
                  </w:r>
                  <w:r>
                    <w:t xml:space="preserve"> јавних набавки</w:t>
                  </w:r>
                  <w:r w:rsidRPr="0055172A">
                    <w:rPr>
                      <w:lang w:val="sr-Cyrl-CS"/>
                    </w:rPr>
                    <w:t xml:space="preserve">: </w:t>
                  </w:r>
                  <w:r w:rsidRPr="00A170AE">
                    <w:t>portal.ujn.gov.rs;</w:t>
                  </w:r>
                  <w:r w:rsidRPr="0055172A">
                    <w:rPr>
                      <w:lang w:val="sr-Cyrl-CS"/>
                    </w:rPr>
                    <w:t xml:space="preserve"> и</w:t>
                  </w:r>
                  <w:r>
                    <w:t>нтернет страниц</w:t>
                  </w:r>
                  <w:r w:rsidRPr="0055172A">
                    <w:rPr>
                      <w:lang w:val="sr-Cyrl-CS"/>
                    </w:rPr>
                    <w:t>е</w:t>
                  </w:r>
                  <w:r w:rsidRPr="00A170AE">
                    <w:t xml:space="preserve"> наручиоца </w:t>
                  </w:r>
                  <w:hyperlink r:id="rId7" w:history="1">
                    <w:r w:rsidRPr="00A170AE">
                      <w:rPr>
                        <w:rStyle w:val="Hyperlink"/>
                      </w:rPr>
                      <w:t>(www.</w:t>
                    </w:r>
                    <w:r>
                      <w:rPr>
                        <w:rStyle w:val="Hyperlink"/>
                      </w:rPr>
                      <w:t>msp</w:t>
                    </w:r>
                    <w:r w:rsidRPr="00A170AE">
                      <w:rPr>
                        <w:rStyle w:val="Hyperlink"/>
                      </w:rPr>
                      <w:t>.rs)</w:t>
                    </w:r>
                  </w:hyperlink>
                  <w:r w:rsidRPr="00A170AE">
                    <w:t>;</w:t>
                  </w:r>
                </w:p>
                <w:p w:rsidR="00FD5C94" w:rsidRPr="0055172A" w:rsidRDefault="00FD5C94" w:rsidP="005D3496">
                  <w:pPr>
                    <w:rPr>
                      <w:lang w:val="sr-Cyrl-CS"/>
                    </w:rPr>
                  </w:pPr>
                  <w:r w:rsidRPr="0055172A">
                    <w:rPr>
                      <w:lang w:val="sr-Cyrl-CS"/>
                    </w:rPr>
                    <w:t>н</w:t>
                  </w:r>
                  <w:r w:rsidRPr="00A170AE">
                    <w:t xml:space="preserve">епосредно преузимањем на адреси </w:t>
                  </w:r>
                  <w:r w:rsidRPr="0055172A">
                    <w:rPr>
                      <w:lang w:val="sr-Cyrl-CS"/>
                    </w:rPr>
                    <w:t>Кнеза Милоша број 24-26</w:t>
                  </w:r>
                  <w:r w:rsidRPr="00A170AE">
                    <w:t xml:space="preserve">, Београд, </w:t>
                  </w:r>
                  <w:r w:rsidRPr="0055172A">
                    <w:rPr>
                      <w:lang w:val="sr-Cyrl-CS"/>
                    </w:rPr>
                    <w:t xml:space="preserve">канцеларија 045 </w:t>
                  </w:r>
                  <w:r w:rsidRPr="00A170AE">
                    <w:t xml:space="preserve">(сваког радног дана у периоду од </w:t>
                  </w:r>
                  <w:r w:rsidRPr="0055172A">
                    <w:rPr>
                      <w:lang w:val="sr-Cyrl-CS"/>
                    </w:rPr>
                    <w:t>10:00</w:t>
                  </w:r>
                  <w:r w:rsidRPr="00A170AE">
                    <w:t xml:space="preserve"> до </w:t>
                  </w:r>
                  <w:r w:rsidRPr="0055172A">
                    <w:rPr>
                      <w:lang w:val="sr-Cyrl-CS"/>
                    </w:rPr>
                    <w:t>14:00</w:t>
                  </w:r>
                  <w:r w:rsidRPr="00A170AE">
                    <w:t xml:space="preserve"> часова).</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Начин подношења понуде и рок за подношење понуда:</w:t>
                  </w:r>
                </w:p>
                <w:p w:rsidR="00FD5C94" w:rsidRPr="00EC2008" w:rsidRDefault="00FD5C94" w:rsidP="00EC2008"/>
                <w:p w:rsidR="00FD5C94" w:rsidRPr="00EC2008" w:rsidRDefault="00FD5C94" w:rsidP="00EC2008"/>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55172A">
                  <w:pPr>
                    <w:tabs>
                      <w:tab w:val="left" w:pos="1418"/>
                    </w:tabs>
                    <w:autoSpaceDE w:val="0"/>
                    <w:autoSpaceDN w:val="0"/>
                    <w:adjustRightInd w:val="0"/>
                    <w:jc w:val="both"/>
                    <w:rPr>
                      <w:color w:val="000000"/>
                    </w:rPr>
                  </w:pPr>
                  <w:r>
                    <w:t>Понуђач подно</w:t>
                  </w:r>
                  <w:r w:rsidRPr="0055172A">
                    <w:rPr>
                      <w:lang w:val="sr-Cyrl-CS"/>
                    </w:rPr>
                    <w:t>си</w:t>
                  </w:r>
                  <w:r>
                    <w:t xml:space="preserve"> понуд</w:t>
                  </w:r>
                  <w:r w:rsidRPr="0055172A">
                    <w:rPr>
                      <w:lang w:val="sr-Cyrl-CS"/>
                    </w:rPr>
                    <w:t>у непосредно или путем поште.</w:t>
                  </w:r>
                  <w:r w:rsidRPr="0055172A">
                    <w:rPr>
                      <w:color w:val="000000"/>
                      <w:sz w:val="22"/>
                      <w:szCs w:val="22"/>
                    </w:rPr>
                    <w:t xml:space="preserve"> </w:t>
                  </w:r>
                  <w:r w:rsidRPr="0055172A">
                    <w:rPr>
                      <w:color w:val="000000"/>
                    </w:rPr>
                    <w:t xml:space="preserve">Уколико понуђач понуду подноси путем поште мора да обезбеди да иста буде примљена од стране наручиоца до датума и часа који је одређен у овом позиву. 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 </w:t>
                  </w:r>
                </w:p>
                <w:p w:rsidR="00FD5C94" w:rsidRPr="0055172A" w:rsidRDefault="00FD5C94" w:rsidP="0055172A">
                  <w:pPr>
                    <w:numPr>
                      <w:ilvl w:val="0"/>
                      <w:numId w:val="22"/>
                    </w:numPr>
                    <w:tabs>
                      <w:tab w:val="left" w:pos="1418"/>
                    </w:tabs>
                    <w:autoSpaceDE w:val="0"/>
                    <w:autoSpaceDN w:val="0"/>
                    <w:adjustRightInd w:val="0"/>
                    <w:jc w:val="both"/>
                    <w:rPr>
                      <w:color w:val="000000"/>
                    </w:rPr>
                  </w:pPr>
                  <w:r w:rsidRPr="0055172A">
                    <w:rPr>
                      <w:color w:val="000000"/>
                    </w:rPr>
                    <w:t>Понуде се достављају на адресу</w:t>
                  </w:r>
                  <w:r w:rsidRPr="0055172A">
                    <w:rPr>
                      <w:color w:val="000000"/>
                      <w:lang w:val="sr-Cyrl-CS"/>
                    </w:rPr>
                    <w:t>:</w:t>
                  </w:r>
                  <w:r w:rsidRPr="0055172A">
                    <w:rPr>
                      <w:lang w:val="sr-Cyrl-CS"/>
                    </w:rPr>
                    <w:t xml:space="preserve"> Министарство с</w:t>
                  </w:r>
                  <w:r w:rsidRPr="00BF64C9">
                    <w:t xml:space="preserve"> </w:t>
                  </w:r>
                  <w:r w:rsidRPr="0055172A">
                    <w:rPr>
                      <w:lang w:val="sr-Cyrl-CS"/>
                    </w:rPr>
                    <w:t xml:space="preserve">пољних послова, Београд, Кнеза Милоша број 24-26 канцеларија  045 </w:t>
                  </w:r>
                  <w:r w:rsidRPr="00BF64C9">
                    <w:t>са напоменом:</w:t>
                  </w:r>
                  <w:r w:rsidRPr="0055172A">
                    <w:rPr>
                      <w:lang w:val="sr-Cyrl-CS"/>
                    </w:rPr>
                    <w:t xml:space="preserve"> </w:t>
                  </w:r>
                  <w:r w:rsidRPr="00BF64C9">
                    <w:t xml:space="preserve">„Понуда за јавну набавку мале вредности - </w:t>
                  </w:r>
                  <w:r w:rsidRPr="0055172A">
                    <w:rPr>
                      <w:lang w:val="sr-Cyrl-CS"/>
                    </w:rPr>
                    <w:t>У</w:t>
                  </w:r>
                  <w:r>
                    <w:t>слуг</w:t>
                  </w:r>
                  <w:r w:rsidRPr="0055172A">
                    <w:rPr>
                      <w:lang w:val="sr-Cyrl-CS"/>
                    </w:rPr>
                    <w:t xml:space="preserve">а израде и издавања </w:t>
                  </w:r>
                  <w:r w:rsidRPr="0055172A">
                    <w:rPr>
                      <w:sz w:val="22"/>
                      <w:szCs w:val="22"/>
                      <w:lang w:val="sr-Cyrl-CS"/>
                    </w:rPr>
                    <w:t>„</w:t>
                  </w:r>
                  <w:r w:rsidRPr="0055172A">
                    <w:rPr>
                      <w:sz w:val="22"/>
                      <w:szCs w:val="22"/>
                      <w:lang w:val="sr-Latn-CS"/>
                    </w:rPr>
                    <w:t>VISA</w:t>
                  </w:r>
                  <w:r w:rsidRPr="0055172A">
                    <w:rPr>
                      <w:sz w:val="22"/>
                      <w:szCs w:val="22"/>
                    </w:rPr>
                    <w:t>“</w:t>
                  </w:r>
                  <w:r w:rsidRPr="0055172A">
                    <w:rPr>
                      <w:lang w:val="sr-Latn-CS"/>
                    </w:rPr>
                    <w:t xml:space="preserve"> </w:t>
                  </w:r>
                  <w:r w:rsidRPr="0055172A">
                    <w:rPr>
                      <w:lang w:val="sr-Cyrl-CS"/>
                    </w:rPr>
                    <w:t>поклон картица за децу запослених у Министарству спољних послова, до 15 година старости а поводом</w:t>
                  </w:r>
                  <w:r w:rsidRPr="00072B4F">
                    <w:t xml:space="preserve"> </w:t>
                  </w:r>
                  <w:r>
                    <w:t>Нове године и Божића</w:t>
                  </w:r>
                  <w:r w:rsidRPr="00BF64C9">
                    <w:t xml:space="preserve">, број </w:t>
                  </w:r>
                  <w:r>
                    <w:t>11/2014</w:t>
                  </w:r>
                  <w:r w:rsidRPr="0055172A">
                    <w:rPr>
                      <w:lang w:val="sr-Cyrl-CS"/>
                    </w:rPr>
                    <w:t xml:space="preserve">. </w:t>
                  </w:r>
                  <w:r w:rsidRPr="0055172A">
                    <w:rPr>
                      <w:color w:val="000000"/>
                    </w:rPr>
                    <w:t>Коверат или кутија са понудом на предњој страни мора имати</w:t>
                  </w:r>
                  <w:r w:rsidRPr="0055172A">
                    <w:rPr>
                      <w:color w:val="000000"/>
                      <w:lang w:val="sr-Cyrl-CS"/>
                    </w:rPr>
                    <w:t xml:space="preserve"> и</w:t>
                  </w:r>
                  <w:r w:rsidRPr="0055172A">
                    <w:rPr>
                      <w:color w:val="000000"/>
                    </w:rPr>
                    <w:t xml:space="preserve"> писани текст „ПОНУДА-НЕ ОТВАРАЈ“, а на полеђини назив, број телефона и адреса понуђача. </w:t>
                  </w:r>
                </w:p>
                <w:p w:rsidR="00FD5C94" w:rsidRPr="0055172A" w:rsidRDefault="00FD5C94" w:rsidP="0055172A">
                  <w:pPr>
                    <w:numPr>
                      <w:ilvl w:val="0"/>
                      <w:numId w:val="22"/>
                    </w:numPr>
                    <w:tabs>
                      <w:tab w:val="left" w:pos="1418"/>
                    </w:tabs>
                    <w:autoSpaceDE w:val="0"/>
                    <w:autoSpaceDN w:val="0"/>
                    <w:adjustRightInd w:val="0"/>
                    <w:jc w:val="both"/>
                    <w:rPr>
                      <w:color w:val="000000"/>
                    </w:rPr>
                  </w:pPr>
                  <w:r w:rsidRPr="001222E6">
                    <w:t xml:space="preserve">Понуда се сматра благовременом ако је </w:t>
                  </w:r>
                  <w:r w:rsidRPr="0055172A">
                    <w:rPr>
                      <w:lang w:val="sr-Cyrl-CS"/>
                    </w:rPr>
                    <w:t xml:space="preserve">примљена </w:t>
                  </w:r>
                  <w:r w:rsidRPr="001222E6">
                    <w:t xml:space="preserve">у писарницу наручиоца </w:t>
                  </w:r>
                  <w:r w:rsidRPr="0055172A">
                    <w:rPr>
                      <w:lang w:val="sr-Cyrl-CS"/>
                    </w:rPr>
                    <w:t xml:space="preserve">канцеларија 045, </w:t>
                  </w:r>
                  <w:r w:rsidRPr="001222E6">
                    <w:t xml:space="preserve">на адреси </w:t>
                  </w:r>
                  <w:r w:rsidRPr="0055172A">
                    <w:rPr>
                      <w:lang w:val="sr-Cyrl-CS"/>
                    </w:rPr>
                    <w:t>Кнеза Милоша број 24-26</w:t>
                  </w:r>
                  <w:r w:rsidRPr="001222E6">
                    <w:t xml:space="preserve">, Београд, закључно са </w:t>
                  </w:r>
                  <w:r>
                    <w:t>28.</w:t>
                  </w:r>
                  <w:r w:rsidRPr="001222E6">
                    <w:t xml:space="preserve"> </w:t>
                  </w:r>
                  <w:r w:rsidRPr="0055172A">
                    <w:rPr>
                      <w:lang w:val="sr-Cyrl-CS"/>
                    </w:rPr>
                    <w:t>новембром</w:t>
                  </w:r>
                  <w:r w:rsidRPr="001222E6">
                    <w:t xml:space="preserve"> 201</w:t>
                  </w:r>
                  <w:r>
                    <w:t>4</w:t>
                  </w:r>
                  <w:r w:rsidRPr="001222E6">
                    <w:t xml:space="preserve">. године, до </w:t>
                  </w:r>
                  <w:r w:rsidRPr="0055172A">
                    <w:rPr>
                      <w:lang w:val="sr-Cyrl-CS"/>
                    </w:rPr>
                    <w:t>11.</w:t>
                  </w:r>
                  <w:r w:rsidRPr="001222E6">
                    <w:t>00 часова.</w:t>
                  </w:r>
                </w:p>
                <w:p w:rsidR="00FD5C94" w:rsidRPr="0055172A" w:rsidRDefault="00FD5C94" w:rsidP="0055172A">
                  <w:pPr>
                    <w:numPr>
                      <w:ilvl w:val="0"/>
                      <w:numId w:val="22"/>
                    </w:numPr>
                    <w:tabs>
                      <w:tab w:val="left" w:pos="1418"/>
                    </w:tabs>
                    <w:autoSpaceDE w:val="0"/>
                    <w:autoSpaceDN w:val="0"/>
                    <w:adjustRightInd w:val="0"/>
                    <w:jc w:val="both"/>
                    <w:rPr>
                      <w:color w:val="000000"/>
                    </w:rPr>
                  </w:pPr>
                  <w:r w:rsidRPr="0055172A">
                    <w:rPr>
                      <w:color w:val="000000"/>
                    </w:rPr>
                    <w:t xml:space="preserve">Неблаговременом ће се сматрати понуда која није примљена од стране наручиоца до датума и часа који је одређен у овом позиву. </w:t>
                  </w:r>
                </w:p>
                <w:p w:rsidR="00FD5C94" w:rsidRPr="0055172A" w:rsidRDefault="00FD5C94" w:rsidP="0055172A">
                  <w:pPr>
                    <w:numPr>
                      <w:ilvl w:val="0"/>
                      <w:numId w:val="22"/>
                    </w:numPr>
                    <w:tabs>
                      <w:tab w:val="left" w:pos="1418"/>
                    </w:tabs>
                    <w:autoSpaceDE w:val="0"/>
                    <w:autoSpaceDN w:val="0"/>
                    <w:adjustRightInd w:val="0"/>
                    <w:jc w:val="both"/>
                    <w:rPr>
                      <w:rStyle w:val="FontStyle51"/>
                      <w:color w:val="000000"/>
                      <w:sz w:val="24"/>
                      <w:szCs w:val="24"/>
                    </w:rPr>
                  </w:pPr>
                  <w:r w:rsidRPr="0055172A">
                    <w:rPr>
                      <w:rStyle w:val="FontStyle51"/>
                      <w:sz w:val="24"/>
                      <w:szCs w:val="24"/>
                      <w:lang w:val="sr-Cyrl-CS" w:eastAsia="sr-Cyrl-CS"/>
                    </w:rPr>
                    <w:t>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FD5C94" w:rsidRPr="0055172A" w:rsidRDefault="00FD5C94" w:rsidP="0055172A">
                  <w:pPr>
                    <w:numPr>
                      <w:ilvl w:val="0"/>
                      <w:numId w:val="22"/>
                    </w:numPr>
                    <w:tabs>
                      <w:tab w:val="left" w:pos="1418"/>
                    </w:tabs>
                    <w:autoSpaceDE w:val="0"/>
                    <w:autoSpaceDN w:val="0"/>
                    <w:adjustRightInd w:val="0"/>
                    <w:jc w:val="both"/>
                    <w:rPr>
                      <w:color w:val="000000"/>
                    </w:rPr>
                  </w:pPr>
                  <w:r w:rsidRPr="0055172A">
                    <w:rPr>
                      <w:rStyle w:val="FontStyle51"/>
                      <w:sz w:val="24"/>
                      <w:szCs w:val="24"/>
                      <w:lang w:val="sr-Cyrl-CS" w:eastAsia="sr-Cyrl-CS"/>
                    </w:rPr>
                    <w:t>Понуђач може да поднесе само једну понуду.</w:t>
                  </w:r>
                  <w:r w:rsidRPr="0055172A">
                    <w:rPr>
                      <w:color w:val="000000"/>
                      <w:sz w:val="22"/>
                      <w:szCs w:val="22"/>
                    </w:rPr>
                    <w:t xml:space="preserve">. </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Место време и начин подношења понуда:</w:t>
                  </w:r>
                </w:p>
                <w:p w:rsidR="00FD5C94" w:rsidRPr="00EC2008" w:rsidRDefault="00FD5C94" w:rsidP="00EC2008"/>
                <w:p w:rsidR="00FD5C94" w:rsidRPr="00EC2008" w:rsidRDefault="00FD5C94" w:rsidP="00EC2008"/>
              </w:tc>
              <w:tc>
                <w:tcPr>
                  <w:tcW w:w="5940" w:type="dxa"/>
                  <w:tcBorders>
                    <w:top w:val="single" w:sz="4" w:space="0" w:color="auto"/>
                    <w:left w:val="single" w:sz="4" w:space="0" w:color="auto"/>
                    <w:bottom w:val="single" w:sz="4" w:space="0" w:color="auto"/>
                    <w:right w:val="single" w:sz="4" w:space="0" w:color="auto"/>
                  </w:tcBorders>
                </w:tcPr>
                <w:p w:rsidR="00FD5C94" w:rsidRPr="001222E6" w:rsidRDefault="00FD5C94" w:rsidP="0055172A">
                  <w:pPr>
                    <w:tabs>
                      <w:tab w:val="left" w:pos="1418"/>
                    </w:tabs>
                    <w:jc w:val="both"/>
                  </w:pPr>
                  <w:r w:rsidRPr="001222E6">
                    <w:t xml:space="preserve">Отварање понуда је јавно и одржаће се одмах након истека рока за подношење понуда, дана </w:t>
                  </w:r>
                  <w:r>
                    <w:rPr>
                      <w:lang w:val="sr-Cyrl-CS"/>
                    </w:rPr>
                    <w:t>2</w:t>
                  </w:r>
                  <w:r>
                    <w:t>8</w:t>
                  </w:r>
                  <w:r w:rsidRPr="0055172A">
                    <w:rPr>
                      <w:lang w:val="sr-Cyrl-CS"/>
                    </w:rPr>
                    <w:t>.11.2014</w:t>
                  </w:r>
                  <w:r w:rsidRPr="001222E6">
                    <w:t>. године, у 1</w:t>
                  </w:r>
                  <w:r w:rsidRPr="0055172A">
                    <w:rPr>
                      <w:lang w:val="sr-Cyrl-CS"/>
                    </w:rPr>
                    <w:t>1</w:t>
                  </w:r>
                  <w:r w:rsidRPr="001222E6">
                    <w:t xml:space="preserve">.30 часова на адреси </w:t>
                  </w:r>
                  <w:r w:rsidRPr="0055172A">
                    <w:rPr>
                      <w:lang w:val="sr-Cyrl-CS"/>
                    </w:rPr>
                    <w:t>Кнеза Милоша број 24-26</w:t>
                  </w:r>
                  <w:r w:rsidRPr="001222E6">
                    <w:t xml:space="preserve">, канцеларија број </w:t>
                  </w:r>
                  <w:r w:rsidRPr="0055172A">
                    <w:rPr>
                      <w:lang w:val="sr-Cyrl-CS"/>
                    </w:rPr>
                    <w:t>018</w:t>
                  </w:r>
                  <w:r w:rsidRPr="001222E6">
                    <w:t>, у присуству чланова Комисије за предметну јавну набавку.</w:t>
                  </w:r>
                </w:p>
                <w:p w:rsidR="00FD5C94" w:rsidRPr="00EC2008" w:rsidRDefault="00FD5C94" w:rsidP="00EC2008"/>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Услови под којима представници понуђача могу учествовати у отварању понуда:</w:t>
                  </w:r>
                </w:p>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55172A">
                  <w:pPr>
                    <w:tabs>
                      <w:tab w:val="left" w:pos="1418"/>
                    </w:tabs>
                    <w:jc w:val="both"/>
                    <w:rPr>
                      <w:lang w:val="sr-Cyrl-CS"/>
                    </w:rPr>
                  </w:pPr>
                  <w:r w:rsidRPr="001222E6">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w:t>
                  </w:r>
                  <w:r w:rsidRPr="0055172A">
                    <w:rPr>
                      <w:lang w:val="sr-Cyrl-CS"/>
                    </w:rPr>
                    <w:t xml:space="preserve">да поседују </w:t>
                  </w:r>
                  <w:r w:rsidRPr="001222E6">
                    <w:t>овлашћење за учешће у поступку јавног отварања понуде.</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EC2008">
                    <w:t>Рок за доношење одлуке:</w:t>
                  </w:r>
                </w:p>
                <w:p w:rsidR="00FD5C94" w:rsidRPr="00EC2008" w:rsidRDefault="00FD5C94" w:rsidP="00EC2008"/>
              </w:tc>
              <w:tc>
                <w:tcPr>
                  <w:tcW w:w="5940" w:type="dxa"/>
                  <w:tcBorders>
                    <w:top w:val="single" w:sz="4" w:space="0" w:color="auto"/>
                    <w:left w:val="single" w:sz="4" w:space="0" w:color="auto"/>
                    <w:bottom w:val="single" w:sz="4" w:space="0" w:color="auto"/>
                    <w:right w:val="single" w:sz="4" w:space="0" w:color="auto"/>
                  </w:tcBorders>
                </w:tcPr>
                <w:p w:rsidR="00FD5C94" w:rsidRPr="00EC2008" w:rsidRDefault="00FD5C94" w:rsidP="00EC2008">
                  <w:r w:rsidRPr="0055172A">
                    <w:rPr>
                      <w:lang w:val="sr-Cyrl-CS"/>
                    </w:rPr>
                    <w:t>Одлука о додели уговора биће донета у року од 10 дана од дана јавног отварања понуда.</w:t>
                  </w:r>
                </w:p>
              </w:tc>
            </w:tr>
            <w:tr w:rsidR="00FD5C94" w:rsidRPr="00EA36A1" w:rsidTr="0055172A">
              <w:tc>
                <w:tcPr>
                  <w:tcW w:w="3235" w:type="dxa"/>
                  <w:tcBorders>
                    <w:top w:val="single" w:sz="4" w:space="0" w:color="auto"/>
                    <w:left w:val="single" w:sz="4" w:space="0" w:color="auto"/>
                    <w:bottom w:val="single" w:sz="4" w:space="0" w:color="auto"/>
                    <w:right w:val="single" w:sz="4" w:space="0" w:color="auto"/>
                  </w:tcBorders>
                </w:tcPr>
                <w:p w:rsidR="00FD5C94" w:rsidRPr="00EC2008" w:rsidRDefault="00FD5C94" w:rsidP="00EC2008"/>
                <w:p w:rsidR="00FD5C94" w:rsidRPr="00EC2008" w:rsidRDefault="00FD5C94" w:rsidP="00EC2008">
                  <w:r w:rsidRPr="00EC2008">
                    <w:t>Лице за контакт:</w:t>
                  </w:r>
                </w:p>
              </w:tc>
              <w:tc>
                <w:tcPr>
                  <w:tcW w:w="5940" w:type="dxa"/>
                  <w:tcBorders>
                    <w:top w:val="single" w:sz="4" w:space="0" w:color="auto"/>
                    <w:left w:val="single" w:sz="4" w:space="0" w:color="auto"/>
                    <w:bottom w:val="single" w:sz="4" w:space="0" w:color="auto"/>
                    <w:right w:val="single" w:sz="4" w:space="0" w:color="auto"/>
                  </w:tcBorders>
                </w:tcPr>
                <w:p w:rsidR="00FD5C94" w:rsidRPr="0055172A" w:rsidRDefault="00FD5C94" w:rsidP="00EC2008">
                  <w:pPr>
                    <w:rPr>
                      <w:lang w:val="sr-Cyrl-CS"/>
                    </w:rPr>
                  </w:pPr>
                </w:p>
                <w:p w:rsidR="00FD5C94" w:rsidRPr="0055172A" w:rsidRDefault="00FD5C94" w:rsidP="00EC2008">
                  <w:pPr>
                    <w:rPr>
                      <w:lang w:val="sr-Cyrl-CS"/>
                    </w:rPr>
                  </w:pPr>
                  <w:r w:rsidRPr="0055172A">
                    <w:rPr>
                      <w:lang w:val="sr-Cyrl-CS"/>
                    </w:rPr>
                    <w:t>Весна Маринковић тел 306 -8761 и 306 -8266</w:t>
                  </w:r>
                </w:p>
              </w:tc>
            </w:tr>
          </w:tbl>
          <w:p w:rsidR="00FD5C94" w:rsidRPr="00EA36A1" w:rsidRDefault="00FD5C94" w:rsidP="00EA36A1"/>
          <w:p w:rsidR="00FD5C94" w:rsidRPr="0055172A" w:rsidRDefault="00FD5C94" w:rsidP="0055172A">
            <w:pPr>
              <w:jc w:val="center"/>
              <w:rPr>
                <w:sz w:val="22"/>
                <w:szCs w:val="22"/>
                <w:lang w:val="sr-Latn-CS"/>
              </w:rPr>
            </w:pPr>
          </w:p>
          <w:p w:rsidR="00FD5C94" w:rsidRPr="0055172A" w:rsidRDefault="00FD5C94" w:rsidP="0055172A">
            <w:pPr>
              <w:jc w:val="center"/>
              <w:rPr>
                <w:sz w:val="22"/>
                <w:szCs w:val="22"/>
                <w:lang w:val="sr-Latn-CS"/>
              </w:rPr>
            </w:pPr>
          </w:p>
          <w:p w:rsidR="00FD5C94" w:rsidRPr="0055172A" w:rsidRDefault="00FD5C94" w:rsidP="0055172A">
            <w:pPr>
              <w:jc w:val="both"/>
              <w:rPr>
                <w:sz w:val="22"/>
                <w:szCs w:val="22"/>
                <w:lang w:val="sr-Cyrl-CS"/>
              </w:rPr>
            </w:pPr>
            <w:r w:rsidRPr="0055172A">
              <w:rPr>
                <w:sz w:val="22"/>
                <w:szCs w:val="22"/>
                <w:lang w:val="sr-Cyrl-CS"/>
              </w:rPr>
              <w:t xml:space="preserve">                                                                                                                        КОМИСИЈА</w:t>
            </w:r>
          </w:p>
          <w:p w:rsidR="00FD5C94" w:rsidRPr="0055172A" w:rsidRDefault="00FD5C94" w:rsidP="0055172A">
            <w:pPr>
              <w:autoSpaceDE w:val="0"/>
              <w:autoSpaceDN w:val="0"/>
              <w:adjustRightInd w:val="0"/>
              <w:rPr>
                <w:color w:val="000000"/>
              </w:rPr>
            </w:pPr>
          </w:p>
          <w:p w:rsidR="00FD5C94" w:rsidRPr="0055172A" w:rsidRDefault="00FD5C94" w:rsidP="00800F9C">
            <w:pPr>
              <w:rPr>
                <w:sz w:val="22"/>
                <w:szCs w:val="22"/>
                <w:lang w:val="sr-Cyrl-CS"/>
              </w:rPr>
            </w:pPr>
          </w:p>
          <w:p w:rsidR="00FD5C94" w:rsidRPr="0055172A" w:rsidRDefault="00FD5C94" w:rsidP="0055172A">
            <w:pPr>
              <w:jc w:val="center"/>
              <w:rPr>
                <w:sz w:val="22"/>
                <w:szCs w:val="22"/>
                <w:lang w:val="sr-Latn-CS"/>
              </w:rPr>
            </w:pPr>
          </w:p>
        </w:tc>
      </w:tr>
    </w:tbl>
    <w:p w:rsidR="00FD5C94" w:rsidRPr="00B53CA7" w:rsidRDefault="00FD5C94" w:rsidP="00800F9C">
      <w:pPr>
        <w:rPr>
          <w:lang w:val="ru-RU"/>
        </w:rPr>
      </w:pPr>
    </w:p>
    <w:sectPr w:rsidR="00FD5C94" w:rsidRPr="00B53CA7" w:rsidSect="00EB02BF">
      <w:headerReference w:type="even" r:id="rId8"/>
      <w:headerReference w:type="default" r:id="rId9"/>
      <w:pgSz w:w="11906" w:h="16838"/>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94" w:rsidRDefault="00FD5C94">
      <w:r>
        <w:separator/>
      </w:r>
    </w:p>
  </w:endnote>
  <w:endnote w:type="continuationSeparator" w:id="0">
    <w:p w:rsidR="00FD5C94" w:rsidRDefault="00FD5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94" w:rsidRDefault="00FD5C94">
      <w:r>
        <w:separator/>
      </w:r>
    </w:p>
  </w:footnote>
  <w:footnote w:type="continuationSeparator" w:id="0">
    <w:p w:rsidR="00FD5C94" w:rsidRDefault="00FD5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94" w:rsidRDefault="00FD5C94" w:rsidP="00EB02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C94" w:rsidRDefault="00FD5C94" w:rsidP="00EB02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94" w:rsidRDefault="00FD5C94" w:rsidP="00EB02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5C94" w:rsidRDefault="00FD5C94" w:rsidP="00EB02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69A"/>
    <w:multiLevelType w:val="hybridMultilevel"/>
    <w:tmpl w:val="D742AE26"/>
    <w:lvl w:ilvl="0" w:tplc="0C1A000F">
      <w:start w:val="1"/>
      <w:numFmt w:val="decimal"/>
      <w:lvlText w:val="%1."/>
      <w:lvlJc w:val="left"/>
      <w:pPr>
        <w:tabs>
          <w:tab w:val="num" w:pos="360"/>
        </w:tabs>
        <w:ind w:left="360" w:hanging="360"/>
      </w:pPr>
      <w:rPr>
        <w:rFonts w:cs="Times New Roman"/>
      </w:rPr>
    </w:lvl>
    <w:lvl w:ilvl="1" w:tplc="0C1A0019" w:tentative="1">
      <w:start w:val="1"/>
      <w:numFmt w:val="lowerLetter"/>
      <w:lvlText w:val="%2."/>
      <w:lvlJc w:val="left"/>
      <w:pPr>
        <w:tabs>
          <w:tab w:val="num" w:pos="1080"/>
        </w:tabs>
        <w:ind w:left="1080" w:hanging="360"/>
      </w:pPr>
      <w:rPr>
        <w:rFonts w:cs="Times New Roman"/>
      </w:rPr>
    </w:lvl>
    <w:lvl w:ilvl="2" w:tplc="0C1A001B" w:tentative="1">
      <w:start w:val="1"/>
      <w:numFmt w:val="lowerRoman"/>
      <w:lvlText w:val="%3."/>
      <w:lvlJc w:val="right"/>
      <w:pPr>
        <w:tabs>
          <w:tab w:val="num" w:pos="1800"/>
        </w:tabs>
        <w:ind w:left="1800" w:hanging="180"/>
      </w:pPr>
      <w:rPr>
        <w:rFonts w:cs="Times New Roman"/>
      </w:rPr>
    </w:lvl>
    <w:lvl w:ilvl="3" w:tplc="0C1A000F" w:tentative="1">
      <w:start w:val="1"/>
      <w:numFmt w:val="decimal"/>
      <w:lvlText w:val="%4."/>
      <w:lvlJc w:val="left"/>
      <w:pPr>
        <w:tabs>
          <w:tab w:val="num" w:pos="2520"/>
        </w:tabs>
        <w:ind w:left="2520" w:hanging="360"/>
      </w:pPr>
      <w:rPr>
        <w:rFonts w:cs="Times New Roman"/>
      </w:rPr>
    </w:lvl>
    <w:lvl w:ilvl="4" w:tplc="0C1A0019" w:tentative="1">
      <w:start w:val="1"/>
      <w:numFmt w:val="lowerLetter"/>
      <w:lvlText w:val="%5."/>
      <w:lvlJc w:val="left"/>
      <w:pPr>
        <w:tabs>
          <w:tab w:val="num" w:pos="3240"/>
        </w:tabs>
        <w:ind w:left="3240" w:hanging="360"/>
      </w:pPr>
      <w:rPr>
        <w:rFonts w:cs="Times New Roman"/>
      </w:rPr>
    </w:lvl>
    <w:lvl w:ilvl="5" w:tplc="0C1A001B" w:tentative="1">
      <w:start w:val="1"/>
      <w:numFmt w:val="lowerRoman"/>
      <w:lvlText w:val="%6."/>
      <w:lvlJc w:val="right"/>
      <w:pPr>
        <w:tabs>
          <w:tab w:val="num" w:pos="3960"/>
        </w:tabs>
        <w:ind w:left="3960" w:hanging="180"/>
      </w:pPr>
      <w:rPr>
        <w:rFonts w:cs="Times New Roman"/>
      </w:rPr>
    </w:lvl>
    <w:lvl w:ilvl="6" w:tplc="0C1A000F" w:tentative="1">
      <w:start w:val="1"/>
      <w:numFmt w:val="decimal"/>
      <w:lvlText w:val="%7."/>
      <w:lvlJc w:val="left"/>
      <w:pPr>
        <w:tabs>
          <w:tab w:val="num" w:pos="4680"/>
        </w:tabs>
        <w:ind w:left="4680" w:hanging="360"/>
      </w:pPr>
      <w:rPr>
        <w:rFonts w:cs="Times New Roman"/>
      </w:rPr>
    </w:lvl>
    <w:lvl w:ilvl="7" w:tplc="0C1A0019" w:tentative="1">
      <w:start w:val="1"/>
      <w:numFmt w:val="lowerLetter"/>
      <w:lvlText w:val="%8."/>
      <w:lvlJc w:val="left"/>
      <w:pPr>
        <w:tabs>
          <w:tab w:val="num" w:pos="5400"/>
        </w:tabs>
        <w:ind w:left="5400" w:hanging="360"/>
      </w:pPr>
      <w:rPr>
        <w:rFonts w:cs="Times New Roman"/>
      </w:rPr>
    </w:lvl>
    <w:lvl w:ilvl="8" w:tplc="0C1A001B" w:tentative="1">
      <w:start w:val="1"/>
      <w:numFmt w:val="lowerRoman"/>
      <w:lvlText w:val="%9."/>
      <w:lvlJc w:val="right"/>
      <w:pPr>
        <w:tabs>
          <w:tab w:val="num" w:pos="6120"/>
        </w:tabs>
        <w:ind w:left="6120" w:hanging="180"/>
      </w:pPr>
      <w:rPr>
        <w:rFonts w:cs="Times New Roman"/>
      </w:rPr>
    </w:lvl>
  </w:abstractNum>
  <w:abstractNum w:abstractNumId="1">
    <w:nsid w:val="0E131245"/>
    <w:multiLevelType w:val="hybridMultilevel"/>
    <w:tmpl w:val="6B5C2E48"/>
    <w:lvl w:ilvl="0" w:tplc="E5188F0A">
      <w:start w:val="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52119E"/>
    <w:multiLevelType w:val="hybridMultilevel"/>
    <w:tmpl w:val="CA54962C"/>
    <w:lvl w:ilvl="0" w:tplc="BE985AE2">
      <w:start w:val="1"/>
      <w:numFmt w:val="decimal"/>
      <w:lvlText w:val="%1."/>
      <w:lvlJc w:val="left"/>
      <w:pPr>
        <w:tabs>
          <w:tab w:val="num" w:pos="720"/>
        </w:tabs>
        <w:ind w:left="720" w:hanging="360"/>
      </w:pPr>
      <w:rPr>
        <w:rFonts w:cs="Times New Roman"/>
        <w:b w:val="0"/>
        <w:sz w:val="24"/>
        <w:szCs w:val="24"/>
      </w:rPr>
    </w:lvl>
    <w:lvl w:ilvl="1" w:tplc="0C1A0011">
      <w:start w:val="1"/>
      <w:numFmt w:val="decimal"/>
      <w:lvlText w:val="%2)"/>
      <w:lvlJc w:val="left"/>
      <w:pPr>
        <w:tabs>
          <w:tab w:val="num" w:pos="1440"/>
        </w:tabs>
        <w:ind w:left="1440" w:hanging="360"/>
      </w:pPr>
      <w:rPr>
        <w:rFonts w:cs="Times New Roman"/>
        <w:b w:val="0"/>
        <w:sz w:val="24"/>
        <w:szCs w:val="24"/>
      </w:rPr>
    </w:lvl>
    <w:lvl w:ilvl="2" w:tplc="6C36AA5A">
      <w:numFmt w:val="bullet"/>
      <w:lvlText w:val="-"/>
      <w:lvlJc w:val="left"/>
      <w:pPr>
        <w:tabs>
          <w:tab w:val="num" w:pos="2550"/>
        </w:tabs>
        <w:ind w:left="2550" w:hanging="570"/>
      </w:pPr>
      <w:rPr>
        <w:rFonts w:ascii="Times New Roman" w:eastAsia="Times New Roman" w:hAnsi="Times New Roman" w:hint="default"/>
        <w:b w:val="0"/>
        <w:sz w:val="24"/>
      </w:rPr>
    </w:lvl>
    <w:lvl w:ilvl="3" w:tplc="0C1A000F">
      <w:start w:val="1"/>
      <w:numFmt w:val="decimal"/>
      <w:lvlText w:val="%4."/>
      <w:lvlJc w:val="left"/>
      <w:pPr>
        <w:tabs>
          <w:tab w:val="num" w:pos="2880"/>
        </w:tabs>
        <w:ind w:left="2880" w:hanging="360"/>
      </w:pPr>
      <w:rPr>
        <w:rFonts w:cs="Times New Roman"/>
        <w:b w:val="0"/>
        <w:sz w:val="24"/>
        <w:szCs w:val="24"/>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3">
    <w:nsid w:val="1E4A36F6"/>
    <w:multiLevelType w:val="hybridMultilevel"/>
    <w:tmpl w:val="908A83DA"/>
    <w:lvl w:ilvl="0" w:tplc="AE6A9208">
      <w:start w:val="1"/>
      <w:numFmt w:val="bullet"/>
      <w:lvlText w:val="-"/>
      <w:lvlJc w:val="left"/>
      <w:pPr>
        <w:tabs>
          <w:tab w:val="num" w:pos="525"/>
        </w:tabs>
        <w:ind w:left="525" w:hanging="465"/>
      </w:pPr>
      <w:rPr>
        <w:rFonts w:ascii="Franklin Gothic Heavy" w:eastAsia="Times New Roman" w:hAnsi="Franklin Gothic Heav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C3BD8"/>
    <w:multiLevelType w:val="hybridMultilevel"/>
    <w:tmpl w:val="1A78F3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36C63E2"/>
    <w:multiLevelType w:val="hybridMultilevel"/>
    <w:tmpl w:val="10E2EF88"/>
    <w:lvl w:ilvl="0" w:tplc="E3D89B4A">
      <w:start w:val="1"/>
      <w:numFmt w:val="decimal"/>
      <w:lvlText w:val="%1."/>
      <w:lvlJc w:val="left"/>
      <w:pPr>
        <w:tabs>
          <w:tab w:val="num" w:pos="360"/>
        </w:tabs>
        <w:ind w:left="360" w:hanging="360"/>
      </w:pPr>
      <w:rPr>
        <w:rFonts w:cs="Times New Roman" w:hint="default"/>
        <w:b/>
        <w:bCs w:val="0"/>
        <w:sz w:val="22"/>
      </w:rPr>
    </w:lvl>
    <w:lvl w:ilvl="1" w:tplc="0C1A000F">
      <w:start w:val="1"/>
      <w:numFmt w:val="decimal"/>
      <w:lvlText w:val="%2."/>
      <w:lvlJc w:val="left"/>
      <w:pPr>
        <w:tabs>
          <w:tab w:val="num" w:pos="1080"/>
        </w:tabs>
        <w:ind w:left="1080" w:hanging="360"/>
      </w:pPr>
      <w:rPr>
        <w:rFonts w:cs="Times New Roman" w:hint="default"/>
        <w:b/>
        <w:bCs w:val="0"/>
        <w:sz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40DE4F3F"/>
    <w:multiLevelType w:val="hybridMultilevel"/>
    <w:tmpl w:val="73F02E7A"/>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11E5B49"/>
    <w:multiLevelType w:val="hybridMultilevel"/>
    <w:tmpl w:val="B2DADD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1B86441"/>
    <w:multiLevelType w:val="hybridMultilevel"/>
    <w:tmpl w:val="59C653AC"/>
    <w:lvl w:ilvl="0" w:tplc="9306C24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78E687A"/>
    <w:multiLevelType w:val="hybridMultilevel"/>
    <w:tmpl w:val="9034AA48"/>
    <w:lvl w:ilvl="0" w:tplc="015EB61C">
      <w:start w:val="1"/>
      <w:numFmt w:val="decimal"/>
      <w:lvlText w:val="%1."/>
      <w:lvlJc w:val="left"/>
      <w:pPr>
        <w:tabs>
          <w:tab w:val="num" w:pos="720"/>
        </w:tabs>
        <w:ind w:left="720" w:hanging="360"/>
      </w:pPr>
      <w:rPr>
        <w:rFonts w:cs="Times New Roman"/>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D55EBF"/>
    <w:multiLevelType w:val="hybridMultilevel"/>
    <w:tmpl w:val="03589C40"/>
    <w:lvl w:ilvl="0" w:tplc="0C1A000F">
      <w:start w:val="1"/>
      <w:numFmt w:val="decimal"/>
      <w:lvlText w:val="%1."/>
      <w:lvlJc w:val="left"/>
      <w:pPr>
        <w:tabs>
          <w:tab w:val="num" w:pos="720"/>
        </w:tabs>
        <w:ind w:left="720" w:hanging="360"/>
      </w:pPr>
      <w:rPr>
        <w:rFonts w:cs="Times New Roman"/>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11">
    <w:nsid w:val="4E6546DE"/>
    <w:multiLevelType w:val="multilevel"/>
    <w:tmpl w:val="763C7084"/>
    <w:lvl w:ilvl="0">
      <w:start w:val="1"/>
      <w:numFmt w:val="decimal"/>
      <w:lvlText w:val="%1."/>
      <w:lvlJc w:val="left"/>
      <w:pPr>
        <w:tabs>
          <w:tab w:val="num" w:pos="360"/>
        </w:tabs>
        <w:ind w:left="360" w:hanging="360"/>
      </w:pPr>
      <w:rPr>
        <w:rFonts w:cs="Times New Roman" w:hint="default"/>
        <w:b/>
        <w:bCs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5A716237"/>
    <w:multiLevelType w:val="hybridMultilevel"/>
    <w:tmpl w:val="A96C080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4D87A39"/>
    <w:multiLevelType w:val="hybridMultilevel"/>
    <w:tmpl w:val="46348B8E"/>
    <w:lvl w:ilvl="0" w:tplc="0C1A000F">
      <w:start w:val="1"/>
      <w:numFmt w:val="decimal"/>
      <w:lvlText w:val="%1."/>
      <w:lvlJc w:val="left"/>
      <w:pPr>
        <w:tabs>
          <w:tab w:val="num" w:pos="0"/>
        </w:tabs>
        <w:ind w:hanging="360"/>
      </w:pPr>
      <w:rPr>
        <w:rFonts w:cs="Times New Roman"/>
      </w:rPr>
    </w:lvl>
    <w:lvl w:ilvl="1" w:tplc="0C1A0019" w:tentative="1">
      <w:start w:val="1"/>
      <w:numFmt w:val="lowerLetter"/>
      <w:lvlText w:val="%2."/>
      <w:lvlJc w:val="left"/>
      <w:pPr>
        <w:tabs>
          <w:tab w:val="num" w:pos="720"/>
        </w:tabs>
        <w:ind w:left="720" w:hanging="360"/>
      </w:pPr>
      <w:rPr>
        <w:rFonts w:cs="Times New Roman"/>
      </w:rPr>
    </w:lvl>
    <w:lvl w:ilvl="2" w:tplc="0C1A001B" w:tentative="1">
      <w:start w:val="1"/>
      <w:numFmt w:val="lowerRoman"/>
      <w:lvlText w:val="%3."/>
      <w:lvlJc w:val="right"/>
      <w:pPr>
        <w:tabs>
          <w:tab w:val="num" w:pos="1440"/>
        </w:tabs>
        <w:ind w:left="1440" w:hanging="180"/>
      </w:pPr>
      <w:rPr>
        <w:rFonts w:cs="Times New Roman"/>
      </w:rPr>
    </w:lvl>
    <w:lvl w:ilvl="3" w:tplc="0C1A000F" w:tentative="1">
      <w:start w:val="1"/>
      <w:numFmt w:val="decimal"/>
      <w:lvlText w:val="%4."/>
      <w:lvlJc w:val="left"/>
      <w:pPr>
        <w:tabs>
          <w:tab w:val="num" w:pos="2160"/>
        </w:tabs>
        <w:ind w:left="2160" w:hanging="360"/>
      </w:pPr>
      <w:rPr>
        <w:rFonts w:cs="Times New Roman"/>
      </w:rPr>
    </w:lvl>
    <w:lvl w:ilvl="4" w:tplc="0C1A0019" w:tentative="1">
      <w:start w:val="1"/>
      <w:numFmt w:val="lowerLetter"/>
      <w:lvlText w:val="%5."/>
      <w:lvlJc w:val="left"/>
      <w:pPr>
        <w:tabs>
          <w:tab w:val="num" w:pos="2880"/>
        </w:tabs>
        <w:ind w:left="2880" w:hanging="360"/>
      </w:pPr>
      <w:rPr>
        <w:rFonts w:cs="Times New Roman"/>
      </w:rPr>
    </w:lvl>
    <w:lvl w:ilvl="5" w:tplc="0C1A001B" w:tentative="1">
      <w:start w:val="1"/>
      <w:numFmt w:val="lowerRoman"/>
      <w:lvlText w:val="%6."/>
      <w:lvlJc w:val="right"/>
      <w:pPr>
        <w:tabs>
          <w:tab w:val="num" w:pos="3600"/>
        </w:tabs>
        <w:ind w:left="3600" w:hanging="180"/>
      </w:pPr>
      <w:rPr>
        <w:rFonts w:cs="Times New Roman"/>
      </w:rPr>
    </w:lvl>
    <w:lvl w:ilvl="6" w:tplc="0C1A000F" w:tentative="1">
      <w:start w:val="1"/>
      <w:numFmt w:val="decimal"/>
      <w:lvlText w:val="%7."/>
      <w:lvlJc w:val="left"/>
      <w:pPr>
        <w:tabs>
          <w:tab w:val="num" w:pos="4320"/>
        </w:tabs>
        <w:ind w:left="4320" w:hanging="360"/>
      </w:pPr>
      <w:rPr>
        <w:rFonts w:cs="Times New Roman"/>
      </w:rPr>
    </w:lvl>
    <w:lvl w:ilvl="7" w:tplc="0C1A0019" w:tentative="1">
      <w:start w:val="1"/>
      <w:numFmt w:val="lowerLetter"/>
      <w:lvlText w:val="%8."/>
      <w:lvlJc w:val="left"/>
      <w:pPr>
        <w:tabs>
          <w:tab w:val="num" w:pos="5040"/>
        </w:tabs>
        <w:ind w:left="5040" w:hanging="360"/>
      </w:pPr>
      <w:rPr>
        <w:rFonts w:cs="Times New Roman"/>
      </w:rPr>
    </w:lvl>
    <w:lvl w:ilvl="8" w:tplc="0C1A001B" w:tentative="1">
      <w:start w:val="1"/>
      <w:numFmt w:val="lowerRoman"/>
      <w:lvlText w:val="%9."/>
      <w:lvlJc w:val="right"/>
      <w:pPr>
        <w:tabs>
          <w:tab w:val="num" w:pos="5760"/>
        </w:tabs>
        <w:ind w:left="5760" w:hanging="180"/>
      </w:pPr>
      <w:rPr>
        <w:rFonts w:cs="Times New Roman"/>
      </w:rPr>
    </w:lvl>
  </w:abstractNum>
  <w:abstractNum w:abstractNumId="14">
    <w:nsid w:val="68097F1D"/>
    <w:multiLevelType w:val="hybridMultilevel"/>
    <w:tmpl w:val="A99A23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5B20DF"/>
    <w:multiLevelType w:val="hybridMultilevel"/>
    <w:tmpl w:val="973693D0"/>
    <w:lvl w:ilvl="0" w:tplc="3E48C19C">
      <w:start w:val="1"/>
      <w:numFmt w:val="decimal"/>
      <w:lvlText w:val="%1."/>
      <w:lvlJc w:val="left"/>
      <w:pPr>
        <w:tabs>
          <w:tab w:val="num" w:pos="420"/>
        </w:tabs>
        <w:ind w:left="420" w:hanging="360"/>
      </w:pPr>
      <w:rPr>
        <w:rFonts w:cs="Times New Roman" w:hint="default"/>
      </w:rPr>
    </w:lvl>
    <w:lvl w:ilvl="1" w:tplc="08090001">
      <w:start w:val="1"/>
      <w:numFmt w:val="bullet"/>
      <w:lvlText w:val=""/>
      <w:lvlJc w:val="left"/>
      <w:pPr>
        <w:tabs>
          <w:tab w:val="num" w:pos="1140"/>
        </w:tabs>
        <w:ind w:left="1140" w:hanging="360"/>
      </w:pPr>
      <w:rPr>
        <w:rFonts w:ascii="Symbol" w:hAnsi="Symbol" w:hint="default"/>
      </w:rPr>
    </w:lvl>
    <w:lvl w:ilvl="2" w:tplc="0809000F">
      <w:start w:val="1"/>
      <w:numFmt w:val="decimal"/>
      <w:lvlText w:val="%3."/>
      <w:lvlJc w:val="left"/>
      <w:pPr>
        <w:tabs>
          <w:tab w:val="num" w:pos="2040"/>
        </w:tabs>
        <w:ind w:left="2040" w:hanging="360"/>
      </w:pPr>
      <w:rPr>
        <w:rFonts w:cs="Times New Roman" w:hint="default"/>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6">
    <w:nsid w:val="6D691C7F"/>
    <w:multiLevelType w:val="hybridMultilevel"/>
    <w:tmpl w:val="400ED476"/>
    <w:lvl w:ilvl="0" w:tplc="564404FA">
      <w:start w:val="1"/>
      <w:numFmt w:val="decimal"/>
      <w:lvlText w:val="%1)"/>
      <w:lvlJc w:val="left"/>
      <w:pPr>
        <w:tabs>
          <w:tab w:val="num" w:pos="720"/>
        </w:tabs>
        <w:ind w:left="720" w:hanging="36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21D1C5A"/>
    <w:multiLevelType w:val="hybridMultilevel"/>
    <w:tmpl w:val="9BA807CE"/>
    <w:lvl w:ilvl="0" w:tplc="0C1A000F">
      <w:start w:val="1"/>
      <w:numFmt w:val="decimal"/>
      <w:lvlText w:val="%1."/>
      <w:lvlJc w:val="left"/>
      <w:pPr>
        <w:tabs>
          <w:tab w:val="num" w:pos="360"/>
        </w:tabs>
        <w:ind w:left="360" w:hanging="360"/>
      </w:pPr>
      <w:rPr>
        <w:rFonts w:cs="Times New Roman"/>
      </w:rPr>
    </w:lvl>
    <w:lvl w:ilvl="1" w:tplc="0C1A0019" w:tentative="1">
      <w:start w:val="1"/>
      <w:numFmt w:val="lowerLetter"/>
      <w:lvlText w:val="%2."/>
      <w:lvlJc w:val="left"/>
      <w:pPr>
        <w:tabs>
          <w:tab w:val="num" w:pos="1080"/>
        </w:tabs>
        <w:ind w:left="1080" w:hanging="360"/>
      </w:pPr>
      <w:rPr>
        <w:rFonts w:cs="Times New Roman"/>
      </w:rPr>
    </w:lvl>
    <w:lvl w:ilvl="2" w:tplc="0C1A001B" w:tentative="1">
      <w:start w:val="1"/>
      <w:numFmt w:val="lowerRoman"/>
      <w:lvlText w:val="%3."/>
      <w:lvlJc w:val="right"/>
      <w:pPr>
        <w:tabs>
          <w:tab w:val="num" w:pos="1800"/>
        </w:tabs>
        <w:ind w:left="1800" w:hanging="180"/>
      </w:pPr>
      <w:rPr>
        <w:rFonts w:cs="Times New Roman"/>
      </w:rPr>
    </w:lvl>
    <w:lvl w:ilvl="3" w:tplc="0C1A000F" w:tentative="1">
      <w:start w:val="1"/>
      <w:numFmt w:val="decimal"/>
      <w:lvlText w:val="%4."/>
      <w:lvlJc w:val="left"/>
      <w:pPr>
        <w:tabs>
          <w:tab w:val="num" w:pos="2520"/>
        </w:tabs>
        <w:ind w:left="2520" w:hanging="360"/>
      </w:pPr>
      <w:rPr>
        <w:rFonts w:cs="Times New Roman"/>
      </w:rPr>
    </w:lvl>
    <w:lvl w:ilvl="4" w:tplc="0C1A0019" w:tentative="1">
      <w:start w:val="1"/>
      <w:numFmt w:val="lowerLetter"/>
      <w:lvlText w:val="%5."/>
      <w:lvlJc w:val="left"/>
      <w:pPr>
        <w:tabs>
          <w:tab w:val="num" w:pos="3240"/>
        </w:tabs>
        <w:ind w:left="3240" w:hanging="360"/>
      </w:pPr>
      <w:rPr>
        <w:rFonts w:cs="Times New Roman"/>
      </w:rPr>
    </w:lvl>
    <w:lvl w:ilvl="5" w:tplc="0C1A001B" w:tentative="1">
      <w:start w:val="1"/>
      <w:numFmt w:val="lowerRoman"/>
      <w:lvlText w:val="%6."/>
      <w:lvlJc w:val="right"/>
      <w:pPr>
        <w:tabs>
          <w:tab w:val="num" w:pos="3960"/>
        </w:tabs>
        <w:ind w:left="3960" w:hanging="180"/>
      </w:pPr>
      <w:rPr>
        <w:rFonts w:cs="Times New Roman"/>
      </w:rPr>
    </w:lvl>
    <w:lvl w:ilvl="6" w:tplc="0C1A000F" w:tentative="1">
      <w:start w:val="1"/>
      <w:numFmt w:val="decimal"/>
      <w:lvlText w:val="%7."/>
      <w:lvlJc w:val="left"/>
      <w:pPr>
        <w:tabs>
          <w:tab w:val="num" w:pos="4680"/>
        </w:tabs>
        <w:ind w:left="4680" w:hanging="360"/>
      </w:pPr>
      <w:rPr>
        <w:rFonts w:cs="Times New Roman"/>
      </w:rPr>
    </w:lvl>
    <w:lvl w:ilvl="7" w:tplc="0C1A0019" w:tentative="1">
      <w:start w:val="1"/>
      <w:numFmt w:val="lowerLetter"/>
      <w:lvlText w:val="%8."/>
      <w:lvlJc w:val="left"/>
      <w:pPr>
        <w:tabs>
          <w:tab w:val="num" w:pos="5400"/>
        </w:tabs>
        <w:ind w:left="5400" w:hanging="360"/>
      </w:pPr>
      <w:rPr>
        <w:rFonts w:cs="Times New Roman"/>
      </w:rPr>
    </w:lvl>
    <w:lvl w:ilvl="8" w:tplc="0C1A001B" w:tentative="1">
      <w:start w:val="1"/>
      <w:numFmt w:val="lowerRoman"/>
      <w:lvlText w:val="%9."/>
      <w:lvlJc w:val="right"/>
      <w:pPr>
        <w:tabs>
          <w:tab w:val="num" w:pos="6120"/>
        </w:tabs>
        <w:ind w:left="6120" w:hanging="180"/>
      </w:pPr>
      <w:rPr>
        <w:rFonts w:cs="Times New Roman"/>
      </w:rPr>
    </w:lvl>
  </w:abstractNum>
  <w:abstractNum w:abstractNumId="18">
    <w:nsid w:val="76253417"/>
    <w:multiLevelType w:val="hybridMultilevel"/>
    <w:tmpl w:val="08F4B884"/>
    <w:lvl w:ilvl="0" w:tplc="0409000F">
      <w:start w:val="1"/>
      <w:numFmt w:val="decimal"/>
      <w:lvlText w:val="%1."/>
      <w:lvlJc w:val="left"/>
      <w:pPr>
        <w:tabs>
          <w:tab w:val="num" w:pos="720"/>
        </w:tabs>
        <w:ind w:left="720" w:hanging="360"/>
      </w:pPr>
      <w:rPr>
        <w:rFonts w:cs="Times New Roman" w:hint="default"/>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19">
    <w:nsid w:val="76F61E52"/>
    <w:multiLevelType w:val="hybridMultilevel"/>
    <w:tmpl w:val="B324167A"/>
    <w:lvl w:ilvl="0" w:tplc="04090011">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AD503C6"/>
    <w:multiLevelType w:val="hybridMultilevel"/>
    <w:tmpl w:val="96863328"/>
    <w:lvl w:ilvl="0" w:tplc="3DDCA9FC">
      <w:numFmt w:val="bullet"/>
      <w:lvlText w:val="-"/>
      <w:lvlJc w:val="left"/>
      <w:pPr>
        <w:tabs>
          <w:tab w:val="num" w:pos="720"/>
        </w:tabs>
        <w:ind w:left="720" w:hanging="360"/>
      </w:pPr>
      <w:rPr>
        <w:rFonts w:ascii="Times New Roman" w:eastAsia="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1">
    <w:nsid w:val="7E6E11E5"/>
    <w:multiLevelType w:val="hybridMultilevel"/>
    <w:tmpl w:val="502052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5"/>
  </w:num>
  <w:num w:numId="4">
    <w:abstractNumId w:val="13"/>
  </w:num>
  <w:num w:numId="5">
    <w:abstractNumId w:val="1"/>
  </w:num>
  <w:num w:numId="6">
    <w:abstractNumId w:val="11"/>
  </w:num>
  <w:num w:numId="7">
    <w:abstractNumId w:val="0"/>
  </w:num>
  <w:num w:numId="8">
    <w:abstractNumId w:val="10"/>
  </w:num>
  <w:num w:numId="9">
    <w:abstractNumId w:val="17"/>
  </w:num>
  <w:num w:numId="10">
    <w:abstractNumId w:val="20"/>
  </w:num>
  <w:num w:numId="11">
    <w:abstractNumId w:val="18"/>
  </w:num>
  <w:num w:numId="12">
    <w:abstractNumId w:val="8"/>
  </w:num>
  <w:num w:numId="13">
    <w:abstractNumId w:val="2"/>
  </w:num>
  <w:num w:numId="14">
    <w:abstractNumId w:val="7"/>
  </w:num>
  <w:num w:numId="15">
    <w:abstractNumId w:val="4"/>
  </w:num>
  <w:num w:numId="16">
    <w:abstractNumId w:val="14"/>
  </w:num>
  <w:num w:numId="17">
    <w:abstractNumId w:val="9"/>
  </w:num>
  <w:num w:numId="18">
    <w:abstractNumId w:val="15"/>
  </w:num>
  <w:num w:numId="19">
    <w:abstractNumId w:val="21"/>
  </w:num>
  <w:num w:numId="20">
    <w:abstractNumId w:val="6"/>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11D"/>
    <w:rsid w:val="00000B81"/>
    <w:rsid w:val="00013B22"/>
    <w:rsid w:val="00050746"/>
    <w:rsid w:val="00072B4F"/>
    <w:rsid w:val="00084400"/>
    <w:rsid w:val="000B362E"/>
    <w:rsid w:val="000C20D3"/>
    <w:rsid w:val="000D191A"/>
    <w:rsid w:val="000E17DA"/>
    <w:rsid w:val="001005F6"/>
    <w:rsid w:val="00104917"/>
    <w:rsid w:val="00106AB6"/>
    <w:rsid w:val="001222E6"/>
    <w:rsid w:val="00136A2E"/>
    <w:rsid w:val="00166E02"/>
    <w:rsid w:val="0017121F"/>
    <w:rsid w:val="00180CEB"/>
    <w:rsid w:val="001E5A77"/>
    <w:rsid w:val="001F5965"/>
    <w:rsid w:val="0020711D"/>
    <w:rsid w:val="0023444B"/>
    <w:rsid w:val="002473AC"/>
    <w:rsid w:val="00267BA6"/>
    <w:rsid w:val="00297007"/>
    <w:rsid w:val="002B13EB"/>
    <w:rsid w:val="002B4797"/>
    <w:rsid w:val="002B6DAC"/>
    <w:rsid w:val="002C234E"/>
    <w:rsid w:val="002D3721"/>
    <w:rsid w:val="002E0739"/>
    <w:rsid w:val="002F0409"/>
    <w:rsid w:val="002F502C"/>
    <w:rsid w:val="00305A62"/>
    <w:rsid w:val="00315B37"/>
    <w:rsid w:val="003259E3"/>
    <w:rsid w:val="003573CB"/>
    <w:rsid w:val="00366DEB"/>
    <w:rsid w:val="00371932"/>
    <w:rsid w:val="00374F67"/>
    <w:rsid w:val="003A7557"/>
    <w:rsid w:val="003B0B62"/>
    <w:rsid w:val="003B1941"/>
    <w:rsid w:val="003C310E"/>
    <w:rsid w:val="003E5601"/>
    <w:rsid w:val="003F698F"/>
    <w:rsid w:val="00420D68"/>
    <w:rsid w:val="004271FC"/>
    <w:rsid w:val="004A7C3F"/>
    <w:rsid w:val="004C60A5"/>
    <w:rsid w:val="004E3B0D"/>
    <w:rsid w:val="004E7553"/>
    <w:rsid w:val="004F400B"/>
    <w:rsid w:val="00516B77"/>
    <w:rsid w:val="0054589B"/>
    <w:rsid w:val="0055172A"/>
    <w:rsid w:val="005D13CC"/>
    <w:rsid w:val="005D3496"/>
    <w:rsid w:val="005D7B8C"/>
    <w:rsid w:val="005E2C4D"/>
    <w:rsid w:val="005E4CEB"/>
    <w:rsid w:val="005E5385"/>
    <w:rsid w:val="005F1F36"/>
    <w:rsid w:val="006026BE"/>
    <w:rsid w:val="00646D8E"/>
    <w:rsid w:val="006768C4"/>
    <w:rsid w:val="00680C8B"/>
    <w:rsid w:val="00687C27"/>
    <w:rsid w:val="006A2FCD"/>
    <w:rsid w:val="006A6DF1"/>
    <w:rsid w:val="006C09F3"/>
    <w:rsid w:val="006E5FD3"/>
    <w:rsid w:val="006F2FA8"/>
    <w:rsid w:val="006F76D0"/>
    <w:rsid w:val="007018D3"/>
    <w:rsid w:val="00710B90"/>
    <w:rsid w:val="00726D98"/>
    <w:rsid w:val="0072708B"/>
    <w:rsid w:val="00756C9F"/>
    <w:rsid w:val="00761B55"/>
    <w:rsid w:val="0076490D"/>
    <w:rsid w:val="007718ED"/>
    <w:rsid w:val="00780866"/>
    <w:rsid w:val="0079640D"/>
    <w:rsid w:val="007B01C0"/>
    <w:rsid w:val="007B5BF7"/>
    <w:rsid w:val="007C2605"/>
    <w:rsid w:val="007D1E6D"/>
    <w:rsid w:val="007F7816"/>
    <w:rsid w:val="00800F9C"/>
    <w:rsid w:val="00801938"/>
    <w:rsid w:val="00853539"/>
    <w:rsid w:val="00856C3B"/>
    <w:rsid w:val="008634E1"/>
    <w:rsid w:val="0086406E"/>
    <w:rsid w:val="00866340"/>
    <w:rsid w:val="00877D8D"/>
    <w:rsid w:val="008A65DA"/>
    <w:rsid w:val="008D67BD"/>
    <w:rsid w:val="00900B1B"/>
    <w:rsid w:val="00904148"/>
    <w:rsid w:val="0091285F"/>
    <w:rsid w:val="0096184B"/>
    <w:rsid w:val="00970F08"/>
    <w:rsid w:val="009763EB"/>
    <w:rsid w:val="009845DB"/>
    <w:rsid w:val="009904C2"/>
    <w:rsid w:val="009A2B95"/>
    <w:rsid w:val="009A38FC"/>
    <w:rsid w:val="009A5B3C"/>
    <w:rsid w:val="009B3721"/>
    <w:rsid w:val="009C16A6"/>
    <w:rsid w:val="009C3878"/>
    <w:rsid w:val="009C5CB3"/>
    <w:rsid w:val="009C77B4"/>
    <w:rsid w:val="009D368B"/>
    <w:rsid w:val="009E091A"/>
    <w:rsid w:val="009E2239"/>
    <w:rsid w:val="009E2B6D"/>
    <w:rsid w:val="00A06FDB"/>
    <w:rsid w:val="00A170AE"/>
    <w:rsid w:val="00A20356"/>
    <w:rsid w:val="00A644AF"/>
    <w:rsid w:val="00A65DD4"/>
    <w:rsid w:val="00AD2597"/>
    <w:rsid w:val="00AE2322"/>
    <w:rsid w:val="00B00BEB"/>
    <w:rsid w:val="00B02BF0"/>
    <w:rsid w:val="00B15A3C"/>
    <w:rsid w:val="00B25B25"/>
    <w:rsid w:val="00B46D84"/>
    <w:rsid w:val="00B53CA7"/>
    <w:rsid w:val="00B63D2B"/>
    <w:rsid w:val="00B75A0B"/>
    <w:rsid w:val="00B90FBE"/>
    <w:rsid w:val="00B91436"/>
    <w:rsid w:val="00B96E9B"/>
    <w:rsid w:val="00BB078F"/>
    <w:rsid w:val="00BD3EFC"/>
    <w:rsid w:val="00BE22DA"/>
    <w:rsid w:val="00BF64C9"/>
    <w:rsid w:val="00C01DD3"/>
    <w:rsid w:val="00C06FB7"/>
    <w:rsid w:val="00C10959"/>
    <w:rsid w:val="00C22912"/>
    <w:rsid w:val="00C62382"/>
    <w:rsid w:val="00C678A2"/>
    <w:rsid w:val="00C8277B"/>
    <w:rsid w:val="00C82B77"/>
    <w:rsid w:val="00C86FCF"/>
    <w:rsid w:val="00CA3709"/>
    <w:rsid w:val="00CB53AF"/>
    <w:rsid w:val="00CC7360"/>
    <w:rsid w:val="00CD458A"/>
    <w:rsid w:val="00CF36A5"/>
    <w:rsid w:val="00D9356E"/>
    <w:rsid w:val="00D97584"/>
    <w:rsid w:val="00DA190B"/>
    <w:rsid w:val="00DC3B9E"/>
    <w:rsid w:val="00DD6DDA"/>
    <w:rsid w:val="00DF275C"/>
    <w:rsid w:val="00E0123A"/>
    <w:rsid w:val="00E06204"/>
    <w:rsid w:val="00E16BB3"/>
    <w:rsid w:val="00E267C2"/>
    <w:rsid w:val="00E30A1E"/>
    <w:rsid w:val="00E432A6"/>
    <w:rsid w:val="00E60E0D"/>
    <w:rsid w:val="00EA161E"/>
    <w:rsid w:val="00EA36A1"/>
    <w:rsid w:val="00EB02BF"/>
    <w:rsid w:val="00EC2008"/>
    <w:rsid w:val="00EC66C6"/>
    <w:rsid w:val="00ED5A58"/>
    <w:rsid w:val="00EE01BF"/>
    <w:rsid w:val="00EE6F2C"/>
    <w:rsid w:val="00EF457D"/>
    <w:rsid w:val="00F070B5"/>
    <w:rsid w:val="00F1495D"/>
    <w:rsid w:val="00F17C90"/>
    <w:rsid w:val="00F21790"/>
    <w:rsid w:val="00F379D8"/>
    <w:rsid w:val="00F51827"/>
    <w:rsid w:val="00F5469E"/>
    <w:rsid w:val="00F65312"/>
    <w:rsid w:val="00F676DF"/>
    <w:rsid w:val="00FA0C26"/>
    <w:rsid w:val="00FA1CB7"/>
    <w:rsid w:val="00FA2763"/>
    <w:rsid w:val="00FD5C94"/>
    <w:rsid w:val="00FE6213"/>
    <w:rsid w:val="00FF3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71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711D"/>
    <w:pPr>
      <w:tabs>
        <w:tab w:val="center" w:pos="4536"/>
        <w:tab w:val="right" w:pos="9072"/>
      </w:tabs>
    </w:pPr>
  </w:style>
  <w:style w:type="character" w:customStyle="1" w:styleId="HeaderChar">
    <w:name w:val="Header Char"/>
    <w:basedOn w:val="DefaultParagraphFont"/>
    <w:link w:val="Header"/>
    <w:uiPriority w:val="99"/>
    <w:semiHidden/>
    <w:rsid w:val="002A309C"/>
    <w:rPr>
      <w:sz w:val="24"/>
      <w:szCs w:val="24"/>
    </w:rPr>
  </w:style>
  <w:style w:type="character" w:styleId="PageNumber">
    <w:name w:val="page number"/>
    <w:basedOn w:val="DefaultParagraphFont"/>
    <w:uiPriority w:val="99"/>
    <w:rsid w:val="0020711D"/>
    <w:rPr>
      <w:rFonts w:cs="Times New Roman"/>
    </w:rPr>
  </w:style>
  <w:style w:type="paragraph" w:customStyle="1" w:styleId="Char">
    <w:name w:val="Char"/>
    <w:basedOn w:val="Normal"/>
    <w:uiPriority w:val="99"/>
    <w:semiHidden/>
    <w:rsid w:val="0020711D"/>
    <w:pPr>
      <w:spacing w:before="120" w:after="160" w:line="240" w:lineRule="exact"/>
      <w:jc w:val="both"/>
    </w:pPr>
    <w:rPr>
      <w:rFonts w:ascii="Tahoma" w:hAnsi="Tahoma"/>
      <w:sz w:val="20"/>
      <w:szCs w:val="20"/>
    </w:rPr>
  </w:style>
  <w:style w:type="paragraph" w:customStyle="1" w:styleId="CharChar1CharCharCharCharCharChar1CharCharCharCharCharCharChar">
    <w:name w:val="Char Char1 Char Char Char Char Char Char1 Char Char Char Char Char Char Char"/>
    <w:basedOn w:val="Normal"/>
    <w:uiPriority w:val="99"/>
    <w:semiHidden/>
    <w:rsid w:val="00904148"/>
    <w:pPr>
      <w:spacing w:before="120" w:after="160" w:line="240" w:lineRule="exact"/>
      <w:jc w:val="both"/>
    </w:pPr>
    <w:rPr>
      <w:rFonts w:ascii="Tahoma" w:hAnsi="Tahoma"/>
      <w:sz w:val="20"/>
      <w:szCs w:val="20"/>
    </w:rPr>
  </w:style>
  <w:style w:type="paragraph" w:customStyle="1" w:styleId="Char1">
    <w:name w:val="Char1"/>
    <w:basedOn w:val="Normal"/>
    <w:uiPriority w:val="99"/>
    <w:semiHidden/>
    <w:rsid w:val="00305A62"/>
    <w:pPr>
      <w:spacing w:before="120" w:after="160" w:line="240" w:lineRule="exact"/>
      <w:jc w:val="both"/>
    </w:pPr>
    <w:rPr>
      <w:rFonts w:ascii="Tahoma" w:hAnsi="Tahoma"/>
      <w:sz w:val="20"/>
      <w:szCs w:val="20"/>
    </w:rPr>
  </w:style>
  <w:style w:type="paragraph" w:styleId="BodyText">
    <w:name w:val="Body Text"/>
    <w:basedOn w:val="Normal"/>
    <w:link w:val="BodyTextChar"/>
    <w:uiPriority w:val="99"/>
    <w:rsid w:val="00FA1CB7"/>
    <w:pPr>
      <w:jc w:val="both"/>
    </w:pPr>
    <w:rPr>
      <w:szCs w:val="20"/>
      <w:lang w:eastAsia="sr-Latn-CS"/>
    </w:rPr>
  </w:style>
  <w:style w:type="character" w:customStyle="1" w:styleId="BodyTextChar">
    <w:name w:val="Body Text Char"/>
    <w:basedOn w:val="DefaultParagraphFont"/>
    <w:link w:val="BodyText"/>
    <w:uiPriority w:val="99"/>
    <w:locked/>
    <w:rsid w:val="00FA1CB7"/>
    <w:rPr>
      <w:sz w:val="24"/>
      <w:lang w:eastAsia="sr-Latn-CS"/>
    </w:rPr>
  </w:style>
  <w:style w:type="paragraph" w:customStyle="1" w:styleId="CharChar1CharCharCharCharCharChar1CharCharCharCharCharCharCharCharCharChar">
    <w:name w:val="Char Char1 Char Char Char Char Char Char1 Char Char Char Char Char Char Char Char Char Char"/>
    <w:basedOn w:val="Normal"/>
    <w:uiPriority w:val="99"/>
    <w:semiHidden/>
    <w:rsid w:val="00267BA6"/>
    <w:pPr>
      <w:spacing w:before="120" w:after="160" w:line="240" w:lineRule="exact"/>
      <w:jc w:val="both"/>
    </w:pPr>
    <w:rPr>
      <w:rFonts w:ascii="Tahoma" w:hAnsi="Tahoma"/>
      <w:sz w:val="20"/>
      <w:szCs w:val="20"/>
    </w:rPr>
  </w:style>
  <w:style w:type="character" w:styleId="Hyperlink">
    <w:name w:val="Hyperlink"/>
    <w:basedOn w:val="DefaultParagraphFont"/>
    <w:uiPriority w:val="99"/>
    <w:rsid w:val="001E5A77"/>
    <w:rPr>
      <w:rFonts w:cs="Times New Roman"/>
      <w:color w:val="0000FF"/>
      <w:u w:val="single"/>
    </w:rPr>
  </w:style>
  <w:style w:type="paragraph" w:customStyle="1" w:styleId="Style18">
    <w:name w:val="Style18"/>
    <w:basedOn w:val="Normal"/>
    <w:uiPriority w:val="99"/>
    <w:rsid w:val="007D1E6D"/>
    <w:pPr>
      <w:widowControl w:val="0"/>
      <w:autoSpaceDE w:val="0"/>
      <w:autoSpaceDN w:val="0"/>
      <w:adjustRightInd w:val="0"/>
      <w:spacing w:line="275" w:lineRule="exact"/>
    </w:pPr>
  </w:style>
  <w:style w:type="character" w:customStyle="1" w:styleId="FontStyle113">
    <w:name w:val="Font Style113"/>
    <w:basedOn w:val="DefaultParagraphFont"/>
    <w:uiPriority w:val="99"/>
    <w:rsid w:val="007D1E6D"/>
    <w:rPr>
      <w:rFonts w:ascii="Times New Roman" w:hAnsi="Times New Roman" w:cs="Times New Roman"/>
      <w:sz w:val="22"/>
      <w:szCs w:val="22"/>
    </w:rPr>
  </w:style>
  <w:style w:type="paragraph" w:customStyle="1" w:styleId="Style9">
    <w:name w:val="Style9"/>
    <w:basedOn w:val="Normal"/>
    <w:uiPriority w:val="99"/>
    <w:rsid w:val="00C8277B"/>
    <w:pPr>
      <w:widowControl w:val="0"/>
      <w:autoSpaceDE w:val="0"/>
      <w:autoSpaceDN w:val="0"/>
      <w:adjustRightInd w:val="0"/>
      <w:spacing w:line="276" w:lineRule="exact"/>
      <w:jc w:val="both"/>
    </w:pPr>
  </w:style>
  <w:style w:type="character" w:customStyle="1" w:styleId="FontStyle76">
    <w:name w:val="Font Style76"/>
    <w:basedOn w:val="DefaultParagraphFont"/>
    <w:uiPriority w:val="99"/>
    <w:rsid w:val="00C8277B"/>
    <w:rPr>
      <w:rFonts w:ascii="Arial Narrow" w:hAnsi="Arial Narrow" w:cs="Arial Narrow"/>
      <w:sz w:val="26"/>
      <w:szCs w:val="26"/>
    </w:rPr>
  </w:style>
  <w:style w:type="character" w:customStyle="1" w:styleId="FontStyle60">
    <w:name w:val="Font Style60"/>
    <w:basedOn w:val="DefaultParagraphFont"/>
    <w:uiPriority w:val="99"/>
    <w:rsid w:val="00C8277B"/>
    <w:rPr>
      <w:rFonts w:ascii="Times New Roman" w:hAnsi="Times New Roman" w:cs="Times New Roman"/>
      <w:sz w:val="20"/>
      <w:szCs w:val="20"/>
    </w:rPr>
  </w:style>
  <w:style w:type="paragraph" w:customStyle="1" w:styleId="Obicantekst">
    <w:name w:val="Obican tekst"/>
    <w:basedOn w:val="Normal"/>
    <w:uiPriority w:val="99"/>
    <w:rsid w:val="00AE2322"/>
    <w:pPr>
      <w:spacing w:after="120"/>
      <w:jc w:val="both"/>
    </w:pPr>
    <w:rPr>
      <w:lang w:val="sr-Latn-CS"/>
    </w:rPr>
  </w:style>
  <w:style w:type="paragraph" w:customStyle="1" w:styleId="Char1CharCharCharCharCharCharCharChar1Char">
    <w:name w:val="Char1 Char Char Char Char Char Char Char Char1 Char"/>
    <w:basedOn w:val="Normal"/>
    <w:uiPriority w:val="99"/>
    <w:semiHidden/>
    <w:rsid w:val="007018D3"/>
    <w:pPr>
      <w:spacing w:before="120" w:after="160" w:line="240" w:lineRule="exact"/>
      <w:jc w:val="both"/>
    </w:pPr>
    <w:rPr>
      <w:rFonts w:ascii="Tahoma" w:hAnsi="Tahoma"/>
      <w:sz w:val="20"/>
      <w:szCs w:val="20"/>
    </w:rPr>
  </w:style>
  <w:style w:type="paragraph" w:customStyle="1" w:styleId="Default">
    <w:name w:val="Default"/>
    <w:uiPriority w:val="99"/>
    <w:rsid w:val="00EA36A1"/>
    <w:pPr>
      <w:autoSpaceDE w:val="0"/>
      <w:autoSpaceDN w:val="0"/>
      <w:adjustRightInd w:val="0"/>
    </w:pPr>
    <w:rPr>
      <w:color w:val="000000"/>
      <w:sz w:val="24"/>
      <w:szCs w:val="24"/>
    </w:rPr>
  </w:style>
  <w:style w:type="paragraph" w:customStyle="1" w:styleId="Style6">
    <w:name w:val="Style6"/>
    <w:basedOn w:val="Normal"/>
    <w:uiPriority w:val="99"/>
    <w:rsid w:val="00A20356"/>
    <w:pPr>
      <w:widowControl w:val="0"/>
      <w:autoSpaceDE w:val="0"/>
      <w:autoSpaceDN w:val="0"/>
      <w:adjustRightInd w:val="0"/>
      <w:spacing w:line="254" w:lineRule="exact"/>
      <w:ind w:firstLine="422"/>
      <w:jc w:val="both"/>
    </w:pPr>
  </w:style>
  <w:style w:type="character" w:customStyle="1" w:styleId="FontStyle51">
    <w:name w:val="Font Style51"/>
    <w:basedOn w:val="DefaultParagraphFont"/>
    <w:uiPriority w:val="99"/>
    <w:rsid w:val="00A20356"/>
    <w:rPr>
      <w:rFonts w:ascii="Times New Roman" w:hAnsi="Times New Roman" w:cs="Times New Roman"/>
      <w:sz w:val="20"/>
      <w:szCs w:val="20"/>
    </w:rPr>
  </w:style>
  <w:style w:type="paragraph" w:styleId="Footer">
    <w:name w:val="footer"/>
    <w:basedOn w:val="Normal"/>
    <w:link w:val="FooterChar"/>
    <w:uiPriority w:val="99"/>
    <w:rsid w:val="00E60E0D"/>
    <w:pPr>
      <w:tabs>
        <w:tab w:val="center" w:pos="4320"/>
        <w:tab w:val="right" w:pos="8640"/>
      </w:tabs>
    </w:pPr>
  </w:style>
  <w:style w:type="character" w:customStyle="1" w:styleId="FooterChar">
    <w:name w:val="Footer Char"/>
    <w:basedOn w:val="DefaultParagraphFont"/>
    <w:link w:val="Footer"/>
    <w:uiPriority w:val="99"/>
    <w:semiHidden/>
    <w:rsid w:val="002A309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560</Words>
  <Characters>3196</Characters>
  <Application>Microsoft Office Outlook</Application>
  <DocSecurity>0</DocSecurity>
  <Lines>0</Lines>
  <Paragraphs>0</Paragraphs>
  <ScaleCrop>false</ScaleCrop>
  <Company>msp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biljana.ivanic</dc:creator>
  <cp:keywords/>
  <dc:description/>
  <cp:lastModifiedBy>MSP</cp:lastModifiedBy>
  <cp:revision>7</cp:revision>
  <cp:lastPrinted>2011-11-28T07:50:00Z</cp:lastPrinted>
  <dcterms:created xsi:type="dcterms:W3CDTF">2014-11-16T12:06:00Z</dcterms:created>
  <dcterms:modified xsi:type="dcterms:W3CDTF">2014-11-20T09:27:00Z</dcterms:modified>
</cp:coreProperties>
</file>