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54D" w:rsidRPr="0070405D" w:rsidRDefault="0087454D" w:rsidP="0087454D">
      <w:pPr>
        <w:tabs>
          <w:tab w:val="center" w:pos="5670"/>
          <w:tab w:val="center" w:pos="6663"/>
        </w:tabs>
        <w:rPr>
          <w:lang w:val="sr-Cyrl-CS"/>
        </w:rPr>
      </w:pPr>
      <w:r>
        <w:t xml:space="preserve">                                  </w:t>
      </w:r>
      <w:r w:rsidR="00A75AE8">
        <w:rPr>
          <w:noProof/>
        </w:rPr>
        <w:drawing>
          <wp:inline distT="0" distB="0" distL="0" distR="0">
            <wp:extent cx="1066800" cy="762000"/>
            <wp:effectExtent l="19050" t="0" r="0" b="0"/>
            <wp:docPr id="1" name="Picture 1" descr="srbija-grb_wp_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grb_wp_537"/>
                    <pic:cNvPicPr>
                      <a:picLocks noChangeAspect="1" noChangeArrowheads="1"/>
                    </pic:cNvPicPr>
                  </pic:nvPicPr>
                  <pic:blipFill>
                    <a:blip r:embed="rId7" cstate="print"/>
                    <a:srcRect/>
                    <a:stretch>
                      <a:fillRect/>
                    </a:stretch>
                  </pic:blipFill>
                  <pic:spPr bwMode="auto">
                    <a:xfrm>
                      <a:off x="0" y="0"/>
                      <a:ext cx="1066800" cy="762000"/>
                    </a:xfrm>
                    <a:prstGeom prst="rect">
                      <a:avLst/>
                    </a:prstGeom>
                    <a:noFill/>
                    <a:ln w="9525">
                      <a:noFill/>
                      <a:miter lim="800000"/>
                      <a:headEnd/>
                      <a:tailEnd/>
                    </a:ln>
                  </pic:spPr>
                </pic:pic>
              </a:graphicData>
            </a:graphic>
          </wp:inline>
        </w:drawing>
      </w:r>
    </w:p>
    <w:p w:rsidR="0087454D" w:rsidRPr="00FC62E8" w:rsidRDefault="0087454D" w:rsidP="0087454D">
      <w:pPr>
        <w:tabs>
          <w:tab w:val="center" w:pos="5670"/>
          <w:tab w:val="center" w:pos="6663"/>
        </w:tabs>
        <w:rPr>
          <w:b/>
          <w:lang w:val="ru-RU"/>
        </w:rPr>
      </w:pPr>
      <w:r>
        <w:rPr>
          <w:b/>
        </w:rPr>
        <w:t xml:space="preserve">                              </w:t>
      </w:r>
      <w:r w:rsidRPr="00FC62E8">
        <w:rPr>
          <w:b/>
          <w:lang w:val="ru-RU"/>
        </w:rPr>
        <w:t>Република Србија</w:t>
      </w:r>
    </w:p>
    <w:p w:rsidR="0087454D" w:rsidRDefault="0087454D" w:rsidP="0087454D">
      <w:pPr>
        <w:tabs>
          <w:tab w:val="center" w:pos="5670"/>
          <w:tab w:val="center" w:pos="6663"/>
        </w:tabs>
        <w:rPr>
          <w:b/>
          <w:lang w:val="ru-RU"/>
        </w:rPr>
      </w:pPr>
      <w:r>
        <w:rPr>
          <w:b/>
        </w:rPr>
        <w:t xml:space="preserve">        </w:t>
      </w:r>
      <w:r w:rsidRPr="00FC62E8">
        <w:rPr>
          <w:b/>
          <w:lang w:val="ru-RU"/>
        </w:rPr>
        <w:t>МИНИ</w:t>
      </w:r>
      <w:r>
        <w:rPr>
          <w:b/>
          <w:lang w:val="ru-RU"/>
        </w:rPr>
        <w:t>СТАРСТВО СПОЉНИХ ПОСЛОВА</w:t>
      </w:r>
    </w:p>
    <w:p w:rsidR="0087454D" w:rsidRPr="0070405D" w:rsidRDefault="0087454D" w:rsidP="0087454D">
      <w:pPr>
        <w:tabs>
          <w:tab w:val="center" w:pos="5670"/>
          <w:tab w:val="center" w:pos="6663"/>
        </w:tabs>
        <w:rPr>
          <w:b/>
          <w:lang w:val="sr-Cyrl-CS"/>
        </w:rPr>
      </w:pPr>
      <w:r>
        <w:rPr>
          <w:b/>
          <w:lang w:val="sr-Cyrl-CS"/>
        </w:rPr>
        <w:t>Одељење за имовинско-правне и заједничке послове</w:t>
      </w:r>
    </w:p>
    <w:p w:rsidR="0087454D" w:rsidRPr="008C072A" w:rsidRDefault="0087454D" w:rsidP="0087454D">
      <w:pPr>
        <w:shd w:val="clear" w:color="auto" w:fill="FFFFFF"/>
        <w:spacing w:before="67" w:line="274" w:lineRule="exact"/>
        <w:ind w:right="19"/>
        <w:rPr>
          <w:bCs/>
          <w:color w:val="000000"/>
          <w:spacing w:val="-1"/>
          <w:lang w:val="sr-Cyrl-CS"/>
        </w:rPr>
      </w:pPr>
      <w:r>
        <w:rPr>
          <w:bCs/>
          <w:color w:val="000000"/>
          <w:spacing w:val="-1"/>
        </w:rPr>
        <w:t xml:space="preserve">                    </w:t>
      </w:r>
      <w:r>
        <w:rPr>
          <w:bCs/>
          <w:color w:val="000000"/>
          <w:spacing w:val="-1"/>
          <w:lang w:val="sr-Cyrl-CS"/>
        </w:rPr>
        <w:t>Београд, Кнеза Милоша 24-26</w:t>
      </w:r>
    </w:p>
    <w:p w:rsidR="00EC01A4" w:rsidRPr="0070405D" w:rsidRDefault="0087454D" w:rsidP="00EC01A4">
      <w:pPr>
        <w:tabs>
          <w:tab w:val="center" w:pos="5670"/>
          <w:tab w:val="center" w:pos="6663"/>
        </w:tabs>
        <w:rPr>
          <w:lang w:val="sr-Cyrl-CS"/>
        </w:rPr>
      </w:pPr>
      <w:r>
        <w:t xml:space="preserve">                              </w:t>
      </w:r>
      <w:r w:rsidR="00EC01A4" w:rsidRPr="00FC62E8">
        <w:rPr>
          <w:lang w:val="ru-RU"/>
        </w:rPr>
        <w:t>Број</w:t>
      </w:r>
      <w:r w:rsidR="00EC01A4" w:rsidRPr="00FC62E8">
        <w:rPr>
          <w:lang w:val="sr-Latn-CS"/>
        </w:rPr>
        <w:t>:</w:t>
      </w:r>
      <w:r w:rsidR="00EC01A4">
        <w:rPr>
          <w:lang w:val="sr-Cyrl-CS"/>
        </w:rPr>
        <w:t xml:space="preserve"> </w:t>
      </w:r>
      <w:bookmarkStart w:id="0" w:name="OLE_LINK1"/>
      <w:bookmarkStart w:id="1" w:name="OLE_LINK2"/>
      <w:r w:rsidR="00EC01A4">
        <w:rPr>
          <w:lang w:val="sr-Cyrl-CS"/>
        </w:rPr>
        <w:t>2152-4/16</w:t>
      </w:r>
    </w:p>
    <w:bookmarkEnd w:id="0"/>
    <w:bookmarkEnd w:id="1"/>
    <w:p w:rsidR="00EC01A4" w:rsidRPr="00FC62E8" w:rsidRDefault="00EC01A4" w:rsidP="00EC01A4">
      <w:pPr>
        <w:tabs>
          <w:tab w:val="center" w:pos="5670"/>
          <w:tab w:val="center" w:pos="6663"/>
        </w:tabs>
        <w:rPr>
          <w:lang/>
        </w:rPr>
      </w:pPr>
      <w:r>
        <w:t xml:space="preserve">                   </w:t>
      </w:r>
      <w:r w:rsidRPr="00FC62E8">
        <w:rPr>
          <w:lang w:val="ru-RU"/>
        </w:rPr>
        <w:t>Датум</w:t>
      </w:r>
      <w:r w:rsidRPr="00FC62E8">
        <w:rPr>
          <w:lang/>
        </w:rPr>
        <w:t>:</w:t>
      </w:r>
      <w:r>
        <w:rPr>
          <w:lang w:val="sr-Cyrl-CS"/>
        </w:rPr>
        <w:t xml:space="preserve"> </w:t>
      </w:r>
      <w:r>
        <w:t>31.10.</w:t>
      </w:r>
      <w:r>
        <w:rPr>
          <w:lang w:val="sr-Cyrl-CS"/>
        </w:rPr>
        <w:t xml:space="preserve"> 2014</w:t>
      </w:r>
      <w:r>
        <w:rPr>
          <w:lang/>
        </w:rPr>
        <w:t>. године</w:t>
      </w:r>
    </w:p>
    <w:p w:rsidR="00EC01A4" w:rsidRDefault="00EC01A4" w:rsidP="00EC01A4">
      <w:pPr>
        <w:rPr>
          <w:lang w:val="ru-RU"/>
        </w:rPr>
      </w:pPr>
      <w:r>
        <w:t xml:space="preserve">                               </w:t>
      </w:r>
      <w:r w:rsidRPr="00FC62E8">
        <w:rPr>
          <w:lang w:val="ru-RU"/>
        </w:rPr>
        <w:t>Б е о г р а д</w:t>
      </w:r>
    </w:p>
    <w:p w:rsidR="0087454D" w:rsidRPr="0087454D" w:rsidRDefault="0087454D" w:rsidP="00EC01A4">
      <w:pPr>
        <w:tabs>
          <w:tab w:val="center" w:pos="5670"/>
          <w:tab w:val="center" w:pos="6663"/>
        </w:tabs>
        <w:rPr>
          <w:lang w:val="sr-Cyrl-CS"/>
        </w:rPr>
      </w:pPr>
    </w:p>
    <w:p w:rsidR="0087454D" w:rsidRPr="00BD0F78" w:rsidRDefault="0087454D" w:rsidP="0087454D">
      <w:pPr>
        <w:autoSpaceDE w:val="0"/>
        <w:autoSpaceDN w:val="0"/>
        <w:adjustRightInd w:val="0"/>
        <w:ind w:firstLine="720"/>
        <w:rPr>
          <w:color w:val="000000"/>
          <w:lang w:val="ru-RU"/>
        </w:rPr>
      </w:pPr>
      <w:r>
        <w:rPr>
          <w:color w:val="000000"/>
          <w:lang w:val="ru-RU"/>
        </w:rPr>
        <w:t>На основу члана 61</w:t>
      </w:r>
      <w:r w:rsidRPr="00BD0F78">
        <w:rPr>
          <w:color w:val="000000"/>
          <w:lang w:val="ru-RU"/>
        </w:rPr>
        <w:t>. Закона о јавним набавкама („Сл. гласник РС” бр. 124/2012) и</w:t>
      </w:r>
      <w:r>
        <w:rPr>
          <w:color w:val="000000"/>
          <w:lang w:val="ru-RU"/>
        </w:rPr>
        <w:t xml:space="preserve"> члана 2</w:t>
      </w:r>
      <w:r w:rsidRPr="00BD0F78">
        <w:rPr>
          <w:color w:val="000000"/>
          <w:lang w:val="ru-RU"/>
        </w:rPr>
        <w:t>.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Pr>
          <w:color w:val="000000"/>
          <w:lang w:val="ru-RU"/>
        </w:rPr>
        <w:t xml:space="preserve"> и 104/2013</w:t>
      </w:r>
      <w:r w:rsidRPr="00BD0F78">
        <w:rPr>
          <w:color w:val="000000"/>
          <w:lang w:val="ru-RU"/>
        </w:rPr>
        <w:t>), припремљена је:</w:t>
      </w:r>
    </w:p>
    <w:p w:rsidR="0087454D" w:rsidRPr="00C97789" w:rsidRDefault="0087454D" w:rsidP="0087454D">
      <w:pPr>
        <w:rPr>
          <w:lang w:val="ru-RU"/>
        </w:rPr>
      </w:pPr>
    </w:p>
    <w:p w:rsidR="0087454D" w:rsidRDefault="0087454D" w:rsidP="0087454D">
      <w:pPr>
        <w:rPr>
          <w:lang w:val="ru-RU"/>
        </w:rPr>
      </w:pPr>
    </w:p>
    <w:p w:rsidR="0087454D" w:rsidRPr="00C97789" w:rsidRDefault="0087454D" w:rsidP="0087454D">
      <w:pPr>
        <w:rPr>
          <w:lang w:val="ru-RU"/>
        </w:rPr>
      </w:pPr>
    </w:p>
    <w:p w:rsidR="0087454D" w:rsidRPr="00A0643D" w:rsidRDefault="0087454D" w:rsidP="0087454D">
      <w:pPr>
        <w:jc w:val="center"/>
        <w:rPr>
          <w:lang w:val="ru-RU"/>
        </w:rPr>
      </w:pPr>
    </w:p>
    <w:p w:rsidR="0087454D" w:rsidRDefault="0087454D" w:rsidP="0087454D">
      <w:pPr>
        <w:jc w:val="center"/>
        <w:rPr>
          <w:b/>
        </w:rPr>
      </w:pPr>
      <w:r w:rsidRPr="006951C7">
        <w:rPr>
          <w:b/>
          <w:lang w:val="ru-RU"/>
        </w:rPr>
        <w:t>КОНКУРСНА ДОКУМЕНТАЦИЈА</w:t>
      </w:r>
      <w:r>
        <w:rPr>
          <w:b/>
          <w:lang w:val="sr-Cyrl-CS"/>
        </w:rPr>
        <w:t xml:space="preserve"> </w:t>
      </w:r>
    </w:p>
    <w:p w:rsidR="0087454D" w:rsidRDefault="0087454D" w:rsidP="0087454D">
      <w:pPr>
        <w:jc w:val="center"/>
        <w:rPr>
          <w:b/>
        </w:rPr>
      </w:pPr>
      <w:r w:rsidRPr="00AE7594">
        <w:rPr>
          <w:b/>
          <w:lang w:val="sr-Cyrl-CS"/>
        </w:rPr>
        <w:t xml:space="preserve">ЗА </w:t>
      </w:r>
      <w:r>
        <w:rPr>
          <w:b/>
          <w:lang w:val="sr-Cyrl-CS"/>
        </w:rPr>
        <w:t xml:space="preserve">ЈАВНУ </w:t>
      </w:r>
      <w:r w:rsidRPr="00AE7594">
        <w:rPr>
          <w:b/>
          <w:lang w:val="sr-Cyrl-CS"/>
        </w:rPr>
        <w:t>НАБАВКУ</w:t>
      </w:r>
      <w:r>
        <w:rPr>
          <w:b/>
        </w:rPr>
        <w:t xml:space="preserve"> </w:t>
      </w:r>
      <w:r>
        <w:rPr>
          <w:b/>
          <w:lang w:val="sr-Cyrl-CS"/>
        </w:rPr>
        <w:t>РАДОВА</w:t>
      </w:r>
      <w:r w:rsidRPr="00474E91">
        <w:rPr>
          <w:b/>
        </w:rPr>
        <w:t xml:space="preserve"> </w:t>
      </w:r>
      <w:r>
        <w:rPr>
          <w:b/>
        </w:rPr>
        <w:t xml:space="preserve">У </w:t>
      </w:r>
      <w:r>
        <w:rPr>
          <w:b/>
          <w:lang w:val="ru-RU"/>
        </w:rPr>
        <w:t>ОТВОРЕНОМ ПОСТУПК</w:t>
      </w:r>
      <w:r>
        <w:rPr>
          <w:b/>
        </w:rPr>
        <w:t>У</w:t>
      </w:r>
      <w:r>
        <w:rPr>
          <w:b/>
          <w:lang w:val="sr-Cyrl-CS"/>
        </w:rPr>
        <w:t xml:space="preserve"> </w:t>
      </w:r>
    </w:p>
    <w:p w:rsidR="0087454D" w:rsidRPr="0087454D" w:rsidRDefault="0087454D" w:rsidP="0087454D">
      <w:pPr>
        <w:jc w:val="center"/>
        <w:rPr>
          <w:b/>
          <w:lang w:val="ru-RU"/>
        </w:rPr>
      </w:pPr>
    </w:p>
    <w:p w:rsidR="0087454D" w:rsidRPr="00A63043" w:rsidRDefault="0087454D" w:rsidP="0087454D">
      <w:pPr>
        <w:jc w:val="center"/>
        <w:rPr>
          <w:b/>
          <w:sz w:val="28"/>
          <w:szCs w:val="28"/>
        </w:rPr>
      </w:pPr>
      <w:r w:rsidRPr="00A63043">
        <w:rPr>
          <w:b/>
          <w:sz w:val="28"/>
          <w:szCs w:val="28"/>
          <w:lang w:val="sr-Cyrl-CS"/>
        </w:rPr>
        <w:t>„Извођење радова на санацији и адаптацији гараже и МОБ гараже у објекту Министарства спољних послова</w:t>
      </w:r>
      <w:r w:rsidRPr="00A63043">
        <w:rPr>
          <w:b/>
          <w:sz w:val="28"/>
          <w:szCs w:val="28"/>
        </w:rPr>
        <w:t xml:space="preserve"> -</w:t>
      </w:r>
    </w:p>
    <w:p w:rsidR="0087454D" w:rsidRPr="0087454D" w:rsidRDefault="0087454D" w:rsidP="0087454D">
      <w:pPr>
        <w:jc w:val="center"/>
        <w:rPr>
          <w:b/>
          <w:sz w:val="28"/>
          <w:szCs w:val="28"/>
          <w:lang w:val="ru-RU"/>
        </w:rPr>
      </w:pPr>
    </w:p>
    <w:p w:rsidR="0087454D" w:rsidRPr="0087454D" w:rsidRDefault="0087454D" w:rsidP="0087454D">
      <w:pPr>
        <w:jc w:val="center"/>
        <w:rPr>
          <w:b/>
          <w:sz w:val="28"/>
          <w:szCs w:val="28"/>
          <w:lang w:val="ru-RU"/>
        </w:rPr>
      </w:pPr>
    </w:p>
    <w:p w:rsidR="0087454D" w:rsidRPr="00A63043" w:rsidRDefault="0087454D" w:rsidP="0087454D">
      <w:pPr>
        <w:jc w:val="center"/>
        <w:rPr>
          <w:b/>
          <w:sz w:val="28"/>
          <w:szCs w:val="28"/>
          <w:lang w:val="ru-RU"/>
        </w:rPr>
      </w:pPr>
      <w:r>
        <w:rPr>
          <w:b/>
          <w:sz w:val="28"/>
          <w:szCs w:val="28"/>
          <w:lang w:val="sr-Cyrl-CS"/>
        </w:rPr>
        <w:t>Р</w:t>
      </w:r>
      <w:r w:rsidRPr="00A63043">
        <w:rPr>
          <w:b/>
          <w:sz w:val="28"/>
          <w:szCs w:val="28"/>
          <w:lang w:val="ru-RU"/>
        </w:rPr>
        <w:t xml:space="preserve">едни број </w:t>
      </w:r>
      <w:r w:rsidRPr="00A63043">
        <w:rPr>
          <w:b/>
          <w:sz w:val="28"/>
          <w:szCs w:val="28"/>
          <w:lang w:val="sr-Cyrl-CS"/>
        </w:rPr>
        <w:t>ЈНОТ 19</w:t>
      </w:r>
      <w:r w:rsidRPr="00A63043">
        <w:rPr>
          <w:b/>
          <w:sz w:val="28"/>
          <w:szCs w:val="28"/>
          <w:lang w:val="ru-RU"/>
        </w:rPr>
        <w:t>/2014</w:t>
      </w:r>
    </w:p>
    <w:p w:rsidR="0087454D" w:rsidRPr="00BD65A1" w:rsidRDefault="0087454D" w:rsidP="0087454D">
      <w:pPr>
        <w:jc w:val="center"/>
        <w:rPr>
          <w:sz w:val="28"/>
          <w:szCs w:val="28"/>
          <w:lang w:val="sr-Cyrl-CS"/>
        </w:rPr>
      </w:pPr>
    </w:p>
    <w:p w:rsidR="0087454D" w:rsidRPr="00BD65A1" w:rsidRDefault="0087454D" w:rsidP="0087454D">
      <w:pPr>
        <w:jc w:val="center"/>
        <w:rPr>
          <w:b/>
          <w:sz w:val="28"/>
          <w:szCs w:val="28"/>
          <w:lang w:val="sr-Cyrl-CS"/>
        </w:rPr>
      </w:pPr>
    </w:p>
    <w:p w:rsidR="0087454D" w:rsidRPr="00C52B28" w:rsidRDefault="0087454D" w:rsidP="0087454D">
      <w:pPr>
        <w:jc w:val="center"/>
        <w:rPr>
          <w:b/>
          <w:sz w:val="32"/>
          <w:szCs w:val="32"/>
          <w:lang w:val="ru-RU"/>
        </w:rPr>
      </w:pPr>
    </w:p>
    <w:p w:rsidR="0087454D" w:rsidRPr="00C016FA" w:rsidRDefault="0087454D" w:rsidP="0087454D">
      <w:pPr>
        <w:jc w:val="center"/>
        <w:rPr>
          <w:lang w:val="sr-Cyrl-CS"/>
        </w:rPr>
      </w:pPr>
    </w:p>
    <w:p w:rsidR="0087454D" w:rsidRPr="00AE7594" w:rsidRDefault="0087454D" w:rsidP="0087454D">
      <w:pPr>
        <w:jc w:val="center"/>
        <w:rPr>
          <w:lang w:val="sr-Latn-CS"/>
        </w:rPr>
      </w:pPr>
    </w:p>
    <w:p w:rsidR="0087454D" w:rsidRPr="00AE7594" w:rsidRDefault="0087454D" w:rsidP="0087454D">
      <w:pPr>
        <w:jc w:val="center"/>
        <w:rPr>
          <w:lang w:val="ru-RU"/>
        </w:rPr>
      </w:pPr>
    </w:p>
    <w:p w:rsidR="0087454D" w:rsidRPr="00AE7594" w:rsidRDefault="0087454D" w:rsidP="0087454D">
      <w:pPr>
        <w:jc w:val="center"/>
        <w:rPr>
          <w:lang w:val="ru-RU"/>
        </w:rPr>
      </w:pPr>
    </w:p>
    <w:p w:rsidR="0087454D" w:rsidRPr="00AE7594" w:rsidRDefault="0087454D" w:rsidP="0087454D">
      <w:pPr>
        <w:jc w:val="center"/>
        <w:rPr>
          <w:lang w:val="ru-RU"/>
        </w:rPr>
      </w:pPr>
    </w:p>
    <w:p w:rsidR="0087454D" w:rsidRPr="00AE7594" w:rsidRDefault="0087454D" w:rsidP="0087454D">
      <w:pPr>
        <w:jc w:val="center"/>
        <w:rPr>
          <w:lang w:val="ru-RU"/>
        </w:rPr>
      </w:pPr>
    </w:p>
    <w:p w:rsidR="0087454D" w:rsidRPr="00AE7594" w:rsidRDefault="0087454D" w:rsidP="0087454D">
      <w:pPr>
        <w:jc w:val="center"/>
        <w:rPr>
          <w:lang w:val="ru-RU"/>
        </w:rPr>
      </w:pPr>
    </w:p>
    <w:p w:rsidR="0087454D" w:rsidRPr="00AE7594" w:rsidRDefault="0087454D" w:rsidP="0087454D">
      <w:pPr>
        <w:jc w:val="center"/>
        <w:rPr>
          <w:lang w:val="ru-RU"/>
        </w:rPr>
      </w:pPr>
    </w:p>
    <w:p w:rsidR="0087454D" w:rsidRPr="00AE7594" w:rsidRDefault="0087454D" w:rsidP="0087454D">
      <w:pPr>
        <w:jc w:val="center"/>
        <w:rPr>
          <w:lang w:val="ru-RU"/>
        </w:rPr>
      </w:pPr>
    </w:p>
    <w:p w:rsidR="0087454D" w:rsidRPr="00AE7594" w:rsidRDefault="0087454D" w:rsidP="0087454D">
      <w:pPr>
        <w:jc w:val="center"/>
        <w:rPr>
          <w:lang w:val="ru-RU"/>
        </w:rPr>
      </w:pPr>
    </w:p>
    <w:p w:rsidR="0087454D" w:rsidRPr="00AE7594" w:rsidRDefault="0087454D" w:rsidP="0087454D">
      <w:pPr>
        <w:jc w:val="center"/>
        <w:rPr>
          <w:lang w:val="ru-RU"/>
        </w:rPr>
      </w:pPr>
    </w:p>
    <w:p w:rsidR="0087454D" w:rsidRPr="00AE7594" w:rsidRDefault="0087454D" w:rsidP="0087454D">
      <w:pPr>
        <w:jc w:val="center"/>
        <w:rPr>
          <w:b/>
          <w:lang w:val="ru-RU"/>
        </w:rPr>
      </w:pPr>
      <w:r w:rsidRPr="00AE7594">
        <w:rPr>
          <w:b/>
          <w:lang w:val="ru-RU"/>
        </w:rPr>
        <w:t xml:space="preserve">Београд, </w:t>
      </w:r>
      <w:r>
        <w:rPr>
          <w:b/>
          <w:lang w:val="sr-Cyrl-CS"/>
        </w:rPr>
        <w:t>октобар</w:t>
      </w:r>
      <w:r w:rsidRPr="00AE7594">
        <w:rPr>
          <w:b/>
          <w:lang w:val="ru-RU"/>
        </w:rPr>
        <w:t xml:space="preserve"> </w:t>
      </w:r>
      <w:r w:rsidRPr="00AE7594">
        <w:rPr>
          <w:b/>
          <w:lang w:val="sr-Cyrl-CS"/>
        </w:rPr>
        <w:t>201</w:t>
      </w:r>
      <w:r>
        <w:rPr>
          <w:b/>
          <w:lang w:val="sr-Cyrl-CS"/>
        </w:rPr>
        <w:t>4</w:t>
      </w:r>
      <w:r w:rsidRPr="00AE7594">
        <w:rPr>
          <w:b/>
          <w:lang w:val="ru-RU"/>
        </w:rPr>
        <w:t>. године</w:t>
      </w:r>
    </w:p>
    <w:p w:rsidR="0087454D" w:rsidRDefault="0087454D" w:rsidP="0087454D">
      <w:pPr>
        <w:jc w:val="center"/>
      </w:pPr>
    </w:p>
    <w:p w:rsidR="0087454D" w:rsidRDefault="0087454D" w:rsidP="0087454D">
      <w:pPr>
        <w:jc w:val="center"/>
      </w:pPr>
    </w:p>
    <w:p w:rsidR="0087454D" w:rsidRDefault="0087454D" w:rsidP="0087454D">
      <w:pPr>
        <w:rPr>
          <w:lang w:val="sr-Cyrl-CS"/>
        </w:rPr>
      </w:pPr>
    </w:p>
    <w:p w:rsidR="0087454D" w:rsidRDefault="0087454D" w:rsidP="0087454D">
      <w:pPr>
        <w:rPr>
          <w:lang w:val="sr-Cyrl-CS"/>
        </w:rPr>
      </w:pPr>
    </w:p>
    <w:p w:rsidR="0087454D" w:rsidRPr="00BD0F78" w:rsidRDefault="0087454D" w:rsidP="0087454D">
      <w:pPr>
        <w:rPr>
          <w:lang w:val="sr-Cyrl-CS"/>
        </w:rPr>
      </w:pPr>
    </w:p>
    <w:p w:rsidR="0087454D" w:rsidRPr="00ED3C96" w:rsidRDefault="0087454D" w:rsidP="0087454D">
      <w:pPr>
        <w:rPr>
          <w:b/>
        </w:rPr>
      </w:pPr>
      <w:r w:rsidRPr="00ED3C96">
        <w:rPr>
          <w:b/>
          <w:lang w:val="ru-RU"/>
        </w:rPr>
        <w:lastRenderedPageBreak/>
        <w:t>КОНКУРСНА ДОКУМЕНТАЦИЈА САДРЖИ:</w:t>
      </w:r>
    </w:p>
    <w:p w:rsidR="0087454D" w:rsidRDefault="0087454D" w:rsidP="0087454D">
      <w:pPr>
        <w:rPr>
          <w:bCs/>
          <w:lang w:val="ru-RU"/>
        </w:rPr>
      </w:pPr>
    </w:p>
    <w:p w:rsidR="0087454D" w:rsidRPr="0033793A" w:rsidRDefault="0087454D" w:rsidP="0087454D">
      <w:pPr>
        <w:rPr>
          <w:bCs/>
          <w:lang w:val="ru-RU"/>
        </w:rPr>
      </w:pPr>
    </w:p>
    <w:tbl>
      <w:tblPr>
        <w:tblW w:w="0" w:type="auto"/>
        <w:tblInd w:w="108" w:type="dxa"/>
        <w:tblLook w:val="01E0"/>
      </w:tblPr>
      <w:tblGrid>
        <w:gridCol w:w="540"/>
        <w:gridCol w:w="7740"/>
        <w:gridCol w:w="468"/>
      </w:tblGrid>
      <w:tr w:rsidR="0087454D" w:rsidRPr="008947EB">
        <w:tc>
          <w:tcPr>
            <w:tcW w:w="8280" w:type="dxa"/>
            <w:gridSpan w:val="2"/>
            <w:shd w:val="clear" w:color="auto" w:fill="auto"/>
            <w:vAlign w:val="center"/>
          </w:tcPr>
          <w:p w:rsidR="0087454D" w:rsidRPr="00DF0EF2" w:rsidRDefault="0087454D" w:rsidP="00311527">
            <w:pPr>
              <w:rPr>
                <w:b/>
                <w:lang w:val="sr-Cyrl-CS"/>
              </w:rPr>
            </w:pPr>
            <w:r>
              <w:rPr>
                <w:b/>
                <w:lang w:val="sr-Cyrl-CS"/>
              </w:rPr>
              <w:t>1.</w:t>
            </w:r>
            <w:r w:rsidRPr="008947EB">
              <w:rPr>
                <w:bCs/>
              </w:rPr>
              <w:t xml:space="preserve">  </w:t>
            </w:r>
            <w:r>
              <w:rPr>
                <w:b/>
                <w:lang w:val="sr-Cyrl-CS"/>
              </w:rPr>
              <w:t>ОПШТИ ПОДАЦИ О НАБАВЦИ</w:t>
            </w:r>
          </w:p>
          <w:p w:rsidR="0087454D" w:rsidRPr="008947EB" w:rsidRDefault="0087454D" w:rsidP="00311527">
            <w:pPr>
              <w:rPr>
                <w:b/>
              </w:rPr>
            </w:pPr>
          </w:p>
        </w:tc>
        <w:tc>
          <w:tcPr>
            <w:tcW w:w="468" w:type="dxa"/>
            <w:shd w:val="clear" w:color="auto" w:fill="auto"/>
          </w:tcPr>
          <w:p w:rsidR="0087454D" w:rsidRPr="008947EB" w:rsidRDefault="0087454D" w:rsidP="00311527">
            <w:pPr>
              <w:rPr>
                <w:b/>
              </w:rPr>
            </w:pPr>
          </w:p>
        </w:tc>
      </w:tr>
      <w:tr w:rsidR="0087454D" w:rsidRPr="008947EB">
        <w:tc>
          <w:tcPr>
            <w:tcW w:w="540" w:type="dxa"/>
            <w:shd w:val="clear" w:color="auto" w:fill="auto"/>
            <w:vAlign w:val="center"/>
          </w:tcPr>
          <w:p w:rsidR="0087454D" w:rsidRPr="00B06D95" w:rsidRDefault="0087454D" w:rsidP="00311527">
            <w:pPr>
              <w:jc w:val="center"/>
              <w:rPr>
                <w:bCs/>
                <w:lang w:val="sr-Cyrl-CS"/>
              </w:rPr>
            </w:pPr>
            <w:r w:rsidRPr="008947EB">
              <w:rPr>
                <w:bCs/>
              </w:rPr>
              <w:t>1.</w:t>
            </w:r>
            <w:r>
              <w:rPr>
                <w:bCs/>
                <w:lang w:val="sr-Cyrl-CS"/>
              </w:rPr>
              <w:t>1</w:t>
            </w:r>
          </w:p>
        </w:tc>
        <w:tc>
          <w:tcPr>
            <w:tcW w:w="7740" w:type="dxa"/>
            <w:shd w:val="clear" w:color="auto" w:fill="auto"/>
          </w:tcPr>
          <w:p w:rsidR="0087454D" w:rsidRPr="00ED45FC" w:rsidRDefault="0087454D" w:rsidP="00311527">
            <w:pPr>
              <w:rPr>
                <w:bCs/>
                <w:lang w:val="ru-RU"/>
              </w:rPr>
            </w:pPr>
            <w:r>
              <w:rPr>
                <w:bCs/>
                <w:lang w:val="ru-RU"/>
              </w:rPr>
              <w:t>Назив, адреса и интернет страница наручиоца</w:t>
            </w:r>
          </w:p>
        </w:tc>
        <w:tc>
          <w:tcPr>
            <w:tcW w:w="468" w:type="dxa"/>
            <w:shd w:val="clear" w:color="auto" w:fill="auto"/>
            <w:vAlign w:val="center"/>
          </w:tcPr>
          <w:p w:rsidR="0087454D" w:rsidRPr="00C34EA7" w:rsidRDefault="0087454D" w:rsidP="00311527">
            <w:pPr>
              <w:jc w:val="center"/>
              <w:rPr>
                <w:lang w:val="sr-Cyrl-CS"/>
              </w:rPr>
            </w:pPr>
          </w:p>
        </w:tc>
      </w:tr>
      <w:tr w:rsidR="0087454D" w:rsidRPr="008947EB">
        <w:tc>
          <w:tcPr>
            <w:tcW w:w="540" w:type="dxa"/>
            <w:shd w:val="clear" w:color="auto" w:fill="auto"/>
            <w:vAlign w:val="center"/>
          </w:tcPr>
          <w:p w:rsidR="0087454D" w:rsidRPr="00B06D95" w:rsidRDefault="0087454D" w:rsidP="00311527">
            <w:pPr>
              <w:jc w:val="center"/>
              <w:rPr>
                <w:bCs/>
                <w:lang w:val="sr-Cyrl-CS"/>
              </w:rPr>
            </w:pPr>
            <w:r>
              <w:rPr>
                <w:bCs/>
                <w:lang w:val="sr-Cyrl-CS"/>
              </w:rPr>
              <w:t>1.</w:t>
            </w:r>
            <w:r>
              <w:rPr>
                <w:bCs/>
              </w:rPr>
              <w:t>2</w:t>
            </w:r>
          </w:p>
        </w:tc>
        <w:tc>
          <w:tcPr>
            <w:tcW w:w="7740" w:type="dxa"/>
            <w:shd w:val="clear" w:color="auto" w:fill="auto"/>
          </w:tcPr>
          <w:p w:rsidR="0087454D" w:rsidRPr="00097A56" w:rsidRDefault="0087454D" w:rsidP="00311527">
            <w:pPr>
              <w:rPr>
                <w:bCs/>
                <w:lang w:val="sr-Cyrl-CS"/>
              </w:rPr>
            </w:pPr>
            <w:r>
              <w:rPr>
                <w:bCs/>
                <w:lang w:val="ru-RU"/>
              </w:rPr>
              <w:t>Напомена да се спроводи отворени поступак</w:t>
            </w:r>
          </w:p>
        </w:tc>
        <w:tc>
          <w:tcPr>
            <w:tcW w:w="468" w:type="dxa"/>
            <w:shd w:val="clear" w:color="auto" w:fill="auto"/>
            <w:vAlign w:val="center"/>
          </w:tcPr>
          <w:p w:rsidR="0087454D" w:rsidRPr="00C34EA7" w:rsidRDefault="0087454D" w:rsidP="00311527">
            <w:pPr>
              <w:jc w:val="center"/>
              <w:rPr>
                <w:lang w:val="sr-Cyrl-CS"/>
              </w:rPr>
            </w:pPr>
          </w:p>
        </w:tc>
      </w:tr>
      <w:tr w:rsidR="0087454D" w:rsidRPr="008947EB">
        <w:tc>
          <w:tcPr>
            <w:tcW w:w="540" w:type="dxa"/>
            <w:shd w:val="clear" w:color="auto" w:fill="auto"/>
          </w:tcPr>
          <w:p w:rsidR="0087454D" w:rsidRPr="00B06D95" w:rsidRDefault="0087454D" w:rsidP="00311527">
            <w:pPr>
              <w:jc w:val="center"/>
              <w:rPr>
                <w:bCs/>
                <w:lang w:val="sr-Cyrl-CS"/>
              </w:rPr>
            </w:pPr>
            <w:r>
              <w:rPr>
                <w:bCs/>
                <w:lang w:val="sr-Cyrl-CS"/>
              </w:rPr>
              <w:t>1.</w:t>
            </w:r>
            <w:r>
              <w:rPr>
                <w:bCs/>
              </w:rPr>
              <w:t>3</w:t>
            </w:r>
          </w:p>
        </w:tc>
        <w:tc>
          <w:tcPr>
            <w:tcW w:w="7740" w:type="dxa"/>
            <w:shd w:val="clear" w:color="auto" w:fill="auto"/>
          </w:tcPr>
          <w:p w:rsidR="0087454D" w:rsidRPr="008947EB" w:rsidRDefault="0087454D" w:rsidP="00311527">
            <w:pPr>
              <w:rPr>
                <w:bCs/>
                <w:lang w:val="ru-RU"/>
              </w:rPr>
            </w:pPr>
            <w:r w:rsidRPr="008947EB">
              <w:rPr>
                <w:bCs/>
              </w:rPr>
              <w:t>Предмет јавне набавке</w:t>
            </w:r>
          </w:p>
        </w:tc>
        <w:tc>
          <w:tcPr>
            <w:tcW w:w="468" w:type="dxa"/>
            <w:shd w:val="clear" w:color="auto" w:fill="auto"/>
            <w:vAlign w:val="center"/>
          </w:tcPr>
          <w:p w:rsidR="0087454D" w:rsidRPr="00C34EA7" w:rsidRDefault="0087454D" w:rsidP="00311527">
            <w:pPr>
              <w:jc w:val="center"/>
              <w:rPr>
                <w:lang w:val="sr-Cyrl-CS"/>
              </w:rPr>
            </w:pPr>
          </w:p>
        </w:tc>
      </w:tr>
      <w:tr w:rsidR="0087454D" w:rsidRPr="008947EB">
        <w:tc>
          <w:tcPr>
            <w:tcW w:w="540" w:type="dxa"/>
            <w:shd w:val="clear" w:color="auto" w:fill="auto"/>
          </w:tcPr>
          <w:p w:rsidR="0087454D" w:rsidRPr="00B06D95" w:rsidRDefault="0087454D" w:rsidP="00311527">
            <w:pPr>
              <w:jc w:val="center"/>
              <w:rPr>
                <w:bCs/>
                <w:lang w:val="sr-Cyrl-CS"/>
              </w:rPr>
            </w:pPr>
            <w:r>
              <w:rPr>
                <w:bCs/>
                <w:lang w:val="sr-Cyrl-CS"/>
              </w:rPr>
              <w:t>1.</w:t>
            </w:r>
            <w:r>
              <w:rPr>
                <w:bCs/>
              </w:rPr>
              <w:t>4</w:t>
            </w:r>
          </w:p>
        </w:tc>
        <w:tc>
          <w:tcPr>
            <w:tcW w:w="7740" w:type="dxa"/>
            <w:shd w:val="clear" w:color="auto" w:fill="auto"/>
          </w:tcPr>
          <w:p w:rsidR="0087454D" w:rsidRPr="00023FF7" w:rsidRDefault="0087454D" w:rsidP="00311527">
            <w:pPr>
              <w:tabs>
                <w:tab w:val="clear" w:pos="1418"/>
                <w:tab w:val="left" w:pos="720"/>
              </w:tabs>
              <w:rPr>
                <w:lang w:val="sr-Cyrl-CS"/>
              </w:rPr>
            </w:pPr>
            <w:r>
              <w:rPr>
                <w:lang w:val="sr-Cyrl-CS"/>
              </w:rPr>
              <w:t>Назнака да се поступак спроводиради закључења уговора о јавној набавци</w:t>
            </w:r>
          </w:p>
        </w:tc>
        <w:tc>
          <w:tcPr>
            <w:tcW w:w="468" w:type="dxa"/>
            <w:shd w:val="clear" w:color="auto" w:fill="auto"/>
            <w:vAlign w:val="bottom"/>
          </w:tcPr>
          <w:p w:rsidR="0087454D" w:rsidRPr="00C34EA7" w:rsidRDefault="0087454D" w:rsidP="00311527">
            <w:pPr>
              <w:jc w:val="center"/>
              <w:rPr>
                <w:lang w:val="sr-Cyrl-CS"/>
              </w:rPr>
            </w:pPr>
          </w:p>
        </w:tc>
      </w:tr>
      <w:tr w:rsidR="0087454D" w:rsidRPr="008947EB">
        <w:tc>
          <w:tcPr>
            <w:tcW w:w="540" w:type="dxa"/>
            <w:shd w:val="clear" w:color="auto" w:fill="auto"/>
          </w:tcPr>
          <w:p w:rsidR="0087454D" w:rsidRDefault="0087454D" w:rsidP="00311527">
            <w:pPr>
              <w:jc w:val="center"/>
              <w:rPr>
                <w:bCs/>
                <w:lang w:val="sr-Cyrl-CS"/>
              </w:rPr>
            </w:pPr>
            <w:r>
              <w:rPr>
                <w:bCs/>
                <w:lang w:val="sr-Cyrl-CS"/>
              </w:rPr>
              <w:t>1.5</w:t>
            </w:r>
          </w:p>
        </w:tc>
        <w:tc>
          <w:tcPr>
            <w:tcW w:w="7740" w:type="dxa"/>
            <w:shd w:val="clear" w:color="auto" w:fill="auto"/>
          </w:tcPr>
          <w:p w:rsidR="0087454D" w:rsidRDefault="0087454D" w:rsidP="00311527">
            <w:pPr>
              <w:tabs>
                <w:tab w:val="clear" w:pos="1418"/>
                <w:tab w:val="left" w:pos="720"/>
              </w:tabs>
              <w:rPr>
                <w:rFonts w:cs="Arial"/>
                <w:lang w:val="ru-RU"/>
              </w:rPr>
            </w:pPr>
            <w:r>
              <w:rPr>
                <w:rFonts w:cs="Arial"/>
                <w:lang w:val="ru-RU"/>
              </w:rPr>
              <w:t>Контакт (лице и служба)</w:t>
            </w:r>
          </w:p>
        </w:tc>
        <w:tc>
          <w:tcPr>
            <w:tcW w:w="468" w:type="dxa"/>
            <w:shd w:val="clear" w:color="auto" w:fill="auto"/>
            <w:vAlign w:val="bottom"/>
          </w:tcPr>
          <w:p w:rsidR="0087454D" w:rsidRPr="00C34EA7" w:rsidRDefault="0087454D" w:rsidP="00311527">
            <w:pPr>
              <w:jc w:val="center"/>
              <w:rPr>
                <w:lang w:val="sr-Cyrl-CS"/>
              </w:rPr>
            </w:pPr>
          </w:p>
        </w:tc>
      </w:tr>
    </w:tbl>
    <w:p w:rsidR="0087454D" w:rsidRPr="008A27DC" w:rsidRDefault="0087454D" w:rsidP="0087454D">
      <w:pPr>
        <w:ind w:left="360"/>
        <w:rPr>
          <w:b/>
        </w:rPr>
      </w:pPr>
    </w:p>
    <w:p w:rsidR="0087454D" w:rsidRPr="00FC1856" w:rsidRDefault="0087454D" w:rsidP="0087454D">
      <w:pPr>
        <w:ind w:left="360"/>
        <w:rPr>
          <w:b/>
        </w:rPr>
      </w:pPr>
    </w:p>
    <w:tbl>
      <w:tblPr>
        <w:tblW w:w="0" w:type="auto"/>
        <w:tblInd w:w="108" w:type="dxa"/>
        <w:tblLook w:val="01E0"/>
      </w:tblPr>
      <w:tblGrid>
        <w:gridCol w:w="636"/>
        <w:gridCol w:w="7644"/>
        <w:gridCol w:w="468"/>
      </w:tblGrid>
      <w:tr w:rsidR="0087454D" w:rsidRPr="008947EB">
        <w:tc>
          <w:tcPr>
            <w:tcW w:w="8280" w:type="dxa"/>
            <w:gridSpan w:val="2"/>
            <w:shd w:val="clear" w:color="auto" w:fill="auto"/>
            <w:vAlign w:val="center"/>
          </w:tcPr>
          <w:p w:rsidR="0087454D" w:rsidRPr="008947EB" w:rsidRDefault="0087454D" w:rsidP="00311527">
            <w:pPr>
              <w:rPr>
                <w:b/>
              </w:rPr>
            </w:pPr>
            <w:r>
              <w:rPr>
                <w:b/>
                <w:lang w:val="sr-Cyrl-CS"/>
              </w:rPr>
              <w:t>2.</w:t>
            </w:r>
            <w:r w:rsidRPr="008947EB">
              <w:rPr>
                <w:bCs/>
              </w:rPr>
              <w:t xml:space="preserve">   </w:t>
            </w:r>
            <w:r>
              <w:rPr>
                <w:b/>
                <w:lang w:val="ru-RU"/>
              </w:rPr>
              <w:t>ПОДАЦИ О ПРЕДМЕТУ ЈАВНЕ НАБАВКЕ</w:t>
            </w:r>
          </w:p>
          <w:p w:rsidR="0087454D" w:rsidRPr="008947EB" w:rsidRDefault="0087454D" w:rsidP="00311527">
            <w:pPr>
              <w:autoSpaceDE w:val="0"/>
              <w:autoSpaceDN w:val="0"/>
              <w:adjustRightInd w:val="0"/>
              <w:rPr>
                <w:lang w:val="ru-RU"/>
              </w:rPr>
            </w:pPr>
          </w:p>
        </w:tc>
        <w:tc>
          <w:tcPr>
            <w:tcW w:w="468" w:type="dxa"/>
            <w:shd w:val="clear" w:color="auto" w:fill="auto"/>
          </w:tcPr>
          <w:p w:rsidR="0087454D" w:rsidRPr="008947EB" w:rsidRDefault="0087454D" w:rsidP="00311527">
            <w:pPr>
              <w:rPr>
                <w:b/>
              </w:rPr>
            </w:pPr>
          </w:p>
        </w:tc>
      </w:tr>
      <w:tr w:rsidR="0087454D" w:rsidRPr="008947EB">
        <w:tc>
          <w:tcPr>
            <w:tcW w:w="636" w:type="dxa"/>
            <w:shd w:val="clear" w:color="auto" w:fill="auto"/>
            <w:vAlign w:val="center"/>
          </w:tcPr>
          <w:p w:rsidR="0087454D" w:rsidRPr="00B06D95" w:rsidRDefault="0087454D" w:rsidP="00311527">
            <w:pPr>
              <w:jc w:val="center"/>
              <w:rPr>
                <w:bCs/>
                <w:lang w:val="sr-Cyrl-CS"/>
              </w:rPr>
            </w:pPr>
            <w:r>
              <w:rPr>
                <w:bCs/>
                <w:lang w:val="sr-Cyrl-CS"/>
              </w:rPr>
              <w:t>2.</w:t>
            </w:r>
            <w:r>
              <w:rPr>
                <w:bCs/>
              </w:rPr>
              <w:t>1</w:t>
            </w:r>
          </w:p>
        </w:tc>
        <w:tc>
          <w:tcPr>
            <w:tcW w:w="7644" w:type="dxa"/>
            <w:shd w:val="clear" w:color="auto" w:fill="auto"/>
          </w:tcPr>
          <w:p w:rsidR="0087454D" w:rsidRPr="008947EB" w:rsidRDefault="0087454D" w:rsidP="00311527">
            <w:pPr>
              <w:autoSpaceDE w:val="0"/>
              <w:autoSpaceDN w:val="0"/>
              <w:adjustRightInd w:val="0"/>
            </w:pPr>
            <w:r>
              <w:rPr>
                <w:lang w:val="ru-RU"/>
              </w:rPr>
              <w:t>Опис предмета набавке, назив и ознака из општег речника набавке</w:t>
            </w:r>
          </w:p>
        </w:tc>
        <w:tc>
          <w:tcPr>
            <w:tcW w:w="468" w:type="dxa"/>
            <w:shd w:val="clear" w:color="auto" w:fill="auto"/>
            <w:vAlign w:val="center"/>
          </w:tcPr>
          <w:p w:rsidR="0087454D" w:rsidRPr="00C34EA7" w:rsidRDefault="0087454D" w:rsidP="00311527">
            <w:pPr>
              <w:jc w:val="center"/>
              <w:rPr>
                <w:lang w:val="sr-Cyrl-CS"/>
              </w:rPr>
            </w:pPr>
          </w:p>
        </w:tc>
      </w:tr>
    </w:tbl>
    <w:p w:rsidR="0087454D" w:rsidRDefault="0087454D" w:rsidP="0087454D">
      <w:pPr>
        <w:ind w:left="360"/>
        <w:rPr>
          <w:b/>
          <w:lang w:val="sr-Cyrl-CS"/>
        </w:rPr>
      </w:pPr>
    </w:p>
    <w:tbl>
      <w:tblPr>
        <w:tblW w:w="8768" w:type="dxa"/>
        <w:tblInd w:w="108" w:type="dxa"/>
        <w:tblLayout w:type="fixed"/>
        <w:tblLook w:val="01E0"/>
      </w:tblPr>
      <w:tblGrid>
        <w:gridCol w:w="8280"/>
        <w:gridCol w:w="488"/>
      </w:tblGrid>
      <w:tr w:rsidR="0087454D" w:rsidRPr="00115CD8">
        <w:trPr>
          <w:trHeight w:val="554"/>
        </w:trPr>
        <w:tc>
          <w:tcPr>
            <w:tcW w:w="8280" w:type="dxa"/>
            <w:shd w:val="clear" w:color="auto" w:fill="auto"/>
            <w:vAlign w:val="center"/>
          </w:tcPr>
          <w:p w:rsidR="0087454D" w:rsidRPr="008B22DD" w:rsidRDefault="0087454D" w:rsidP="00311527">
            <w:pPr>
              <w:rPr>
                <w:b/>
              </w:rPr>
            </w:pPr>
            <w:r>
              <w:rPr>
                <w:b/>
                <w:lang w:val="sr-Cyrl-CS"/>
              </w:rPr>
              <w:t>3.</w:t>
            </w:r>
            <w:r w:rsidRPr="008947EB">
              <w:rPr>
                <w:bCs/>
              </w:rPr>
              <w:t xml:space="preserve">     </w:t>
            </w:r>
            <w:r>
              <w:rPr>
                <w:b/>
                <w:lang w:val="ru-RU"/>
              </w:rPr>
              <w:t>ТЕХНИЧКЕ СПЕЦИФИКАЦИЈЕ ЗА ПАРТИЈУ 1 И ПАРТИЈУ 2</w:t>
            </w:r>
          </w:p>
          <w:p w:rsidR="0087454D" w:rsidRPr="008947EB" w:rsidRDefault="0087454D" w:rsidP="00311527">
            <w:pPr>
              <w:rPr>
                <w:bCs/>
              </w:rPr>
            </w:pPr>
          </w:p>
        </w:tc>
        <w:tc>
          <w:tcPr>
            <w:tcW w:w="488" w:type="dxa"/>
            <w:shd w:val="clear" w:color="auto" w:fill="auto"/>
          </w:tcPr>
          <w:p w:rsidR="0087454D" w:rsidRPr="00C34EA7" w:rsidRDefault="00042FFD" w:rsidP="00311527">
            <w:pPr>
              <w:rPr>
                <w:lang w:val="sr-Cyrl-CS"/>
              </w:rPr>
            </w:pPr>
            <w:r>
              <w:rPr>
                <w:lang w:val="sr-Cyrl-CS"/>
              </w:rPr>
              <w:t xml:space="preserve">  </w:t>
            </w:r>
            <w:r w:rsidR="0087454D" w:rsidRPr="00C34EA7">
              <w:rPr>
                <w:lang w:val="sr-Cyrl-CS"/>
              </w:rPr>
              <w:t xml:space="preserve">  </w:t>
            </w:r>
          </w:p>
        </w:tc>
      </w:tr>
    </w:tbl>
    <w:p w:rsidR="0087454D" w:rsidRPr="004C412D" w:rsidRDefault="0087454D" w:rsidP="0087454D">
      <w:pPr>
        <w:rPr>
          <w:b/>
          <w:lang w:val="sr-Cyrl-CS"/>
        </w:rPr>
      </w:pPr>
    </w:p>
    <w:tbl>
      <w:tblPr>
        <w:tblW w:w="0" w:type="auto"/>
        <w:tblInd w:w="108" w:type="dxa"/>
        <w:tblLook w:val="01E0"/>
      </w:tblPr>
      <w:tblGrid>
        <w:gridCol w:w="636"/>
        <w:gridCol w:w="7785"/>
        <w:gridCol w:w="467"/>
      </w:tblGrid>
      <w:tr w:rsidR="0087454D" w:rsidRPr="008947EB">
        <w:tc>
          <w:tcPr>
            <w:tcW w:w="8421" w:type="dxa"/>
            <w:gridSpan w:val="2"/>
            <w:shd w:val="clear" w:color="auto" w:fill="auto"/>
          </w:tcPr>
          <w:p w:rsidR="0087454D" w:rsidRPr="008947EB" w:rsidRDefault="0087454D" w:rsidP="00311527">
            <w:pPr>
              <w:rPr>
                <w:b/>
                <w:lang w:val="ru-RU"/>
              </w:rPr>
            </w:pPr>
            <w:r>
              <w:rPr>
                <w:b/>
                <w:lang w:val="sr-Cyrl-CS"/>
              </w:rPr>
              <w:t>4.</w:t>
            </w:r>
            <w:r w:rsidRPr="008947EB">
              <w:rPr>
                <w:b/>
              </w:rPr>
              <w:t xml:space="preserve">  </w:t>
            </w:r>
            <w:r>
              <w:rPr>
                <w:b/>
                <w:lang w:val="ru-RU"/>
              </w:rPr>
              <w:t>УПУТСТВО ПОНУЂАЧИМА КАКО ДА САЧИНЕ ПОНУДУ</w:t>
            </w:r>
          </w:p>
          <w:p w:rsidR="0087454D" w:rsidRPr="008947EB" w:rsidRDefault="0087454D" w:rsidP="00311527">
            <w:pPr>
              <w:rPr>
                <w:b/>
              </w:rPr>
            </w:pPr>
          </w:p>
        </w:tc>
        <w:tc>
          <w:tcPr>
            <w:tcW w:w="467" w:type="dxa"/>
            <w:shd w:val="clear" w:color="auto" w:fill="auto"/>
          </w:tcPr>
          <w:p w:rsidR="0087454D" w:rsidRPr="008947EB" w:rsidRDefault="0087454D" w:rsidP="00311527">
            <w:pPr>
              <w:rPr>
                <w:b/>
              </w:rPr>
            </w:pPr>
          </w:p>
        </w:tc>
      </w:tr>
      <w:tr w:rsidR="0087454D" w:rsidRPr="008947EB">
        <w:tc>
          <w:tcPr>
            <w:tcW w:w="636" w:type="dxa"/>
            <w:shd w:val="clear" w:color="auto" w:fill="auto"/>
          </w:tcPr>
          <w:p w:rsidR="0087454D" w:rsidRPr="00B06D95" w:rsidRDefault="0087454D" w:rsidP="00311527">
            <w:pPr>
              <w:jc w:val="center"/>
              <w:rPr>
                <w:bCs/>
                <w:lang w:val="sr-Cyrl-CS"/>
              </w:rPr>
            </w:pPr>
            <w:r>
              <w:rPr>
                <w:bCs/>
                <w:lang w:val="sr-Cyrl-CS"/>
              </w:rPr>
              <w:t>4.</w:t>
            </w:r>
            <w:r>
              <w:rPr>
                <w:bCs/>
              </w:rPr>
              <w:t>1</w:t>
            </w:r>
          </w:p>
        </w:tc>
        <w:tc>
          <w:tcPr>
            <w:tcW w:w="7785" w:type="dxa"/>
            <w:shd w:val="clear" w:color="auto" w:fill="auto"/>
          </w:tcPr>
          <w:p w:rsidR="0087454D" w:rsidRPr="008947EB" w:rsidRDefault="0087454D" w:rsidP="00311527">
            <w:pPr>
              <w:rPr>
                <w:bCs/>
                <w:lang w:val="ru-RU"/>
              </w:rPr>
            </w:pPr>
            <w:r>
              <w:rPr>
                <w:bCs/>
                <w:lang w:val="sr-Cyrl-CS"/>
              </w:rPr>
              <w:t>Подаци о језику на којем понуда мора бити састављена</w:t>
            </w:r>
          </w:p>
        </w:tc>
        <w:tc>
          <w:tcPr>
            <w:tcW w:w="467" w:type="dxa"/>
            <w:shd w:val="clear" w:color="auto" w:fill="auto"/>
            <w:vAlign w:val="bottom"/>
          </w:tcPr>
          <w:p w:rsidR="0087454D" w:rsidRPr="00C34EA7" w:rsidRDefault="0087454D" w:rsidP="00C34EA7">
            <w:pPr>
              <w:rPr>
                <w:b/>
              </w:rPr>
            </w:pPr>
          </w:p>
        </w:tc>
      </w:tr>
      <w:tr w:rsidR="0087454D" w:rsidRPr="008947EB">
        <w:tc>
          <w:tcPr>
            <w:tcW w:w="636" w:type="dxa"/>
            <w:shd w:val="clear" w:color="auto" w:fill="auto"/>
          </w:tcPr>
          <w:p w:rsidR="0087454D" w:rsidRPr="00B06D95" w:rsidRDefault="0087454D" w:rsidP="00311527">
            <w:pPr>
              <w:jc w:val="center"/>
              <w:rPr>
                <w:bCs/>
                <w:lang w:val="sr-Cyrl-CS"/>
              </w:rPr>
            </w:pPr>
            <w:r>
              <w:rPr>
                <w:bCs/>
                <w:lang w:val="sr-Cyrl-CS"/>
              </w:rPr>
              <w:t>4.</w:t>
            </w:r>
            <w:r>
              <w:rPr>
                <w:bCs/>
              </w:rPr>
              <w:t>2</w:t>
            </w:r>
          </w:p>
        </w:tc>
        <w:tc>
          <w:tcPr>
            <w:tcW w:w="7785" w:type="dxa"/>
            <w:shd w:val="clear" w:color="auto" w:fill="auto"/>
          </w:tcPr>
          <w:p w:rsidR="0087454D" w:rsidRPr="008947EB" w:rsidRDefault="0087454D" w:rsidP="00311527">
            <w:pPr>
              <w:rPr>
                <w:bCs/>
                <w:lang w:val="ru-RU"/>
              </w:rPr>
            </w:pPr>
            <w:r>
              <w:rPr>
                <w:bCs/>
                <w:lang w:val="sr-Cyrl-CS"/>
              </w:rPr>
              <w:t xml:space="preserve">Посебни захтеви у погледу начина на који понуда мора бити сачињена </w:t>
            </w:r>
          </w:p>
        </w:tc>
        <w:tc>
          <w:tcPr>
            <w:tcW w:w="467" w:type="dxa"/>
            <w:shd w:val="clear" w:color="auto" w:fill="auto"/>
            <w:vAlign w:val="bottom"/>
          </w:tcPr>
          <w:p w:rsidR="0087454D" w:rsidRPr="00C34EA7" w:rsidRDefault="0087454D" w:rsidP="00C34EA7">
            <w:pPr>
              <w:rPr>
                <w:b/>
              </w:rPr>
            </w:pPr>
          </w:p>
        </w:tc>
      </w:tr>
      <w:tr w:rsidR="0087454D" w:rsidRPr="008947EB">
        <w:tc>
          <w:tcPr>
            <w:tcW w:w="636" w:type="dxa"/>
            <w:shd w:val="clear" w:color="auto" w:fill="auto"/>
          </w:tcPr>
          <w:p w:rsidR="0087454D" w:rsidRPr="00B06D95" w:rsidRDefault="0087454D" w:rsidP="00311527">
            <w:pPr>
              <w:jc w:val="center"/>
              <w:rPr>
                <w:bCs/>
                <w:lang w:val="sr-Cyrl-CS"/>
              </w:rPr>
            </w:pPr>
            <w:r>
              <w:rPr>
                <w:bCs/>
                <w:lang w:val="sr-Cyrl-CS"/>
              </w:rPr>
              <w:t>4.</w:t>
            </w:r>
            <w:r>
              <w:rPr>
                <w:bCs/>
              </w:rPr>
              <w:t>3</w:t>
            </w:r>
          </w:p>
        </w:tc>
        <w:tc>
          <w:tcPr>
            <w:tcW w:w="7785" w:type="dxa"/>
            <w:shd w:val="clear" w:color="auto" w:fill="auto"/>
          </w:tcPr>
          <w:p w:rsidR="0087454D" w:rsidRPr="008947EB" w:rsidRDefault="0087454D" w:rsidP="00311527">
            <w:pPr>
              <w:rPr>
                <w:bCs/>
                <w:lang w:val="ru-RU"/>
              </w:rPr>
            </w:pPr>
            <w:r>
              <w:rPr>
                <w:bCs/>
                <w:lang w:val="sr-Cyrl-CS"/>
              </w:rPr>
              <w:t>Понуда са варијантама</w:t>
            </w:r>
          </w:p>
        </w:tc>
        <w:tc>
          <w:tcPr>
            <w:tcW w:w="467" w:type="dxa"/>
            <w:shd w:val="clear" w:color="auto" w:fill="auto"/>
            <w:vAlign w:val="bottom"/>
          </w:tcPr>
          <w:p w:rsidR="0087454D" w:rsidRPr="00C34EA7" w:rsidRDefault="0087454D" w:rsidP="00C34EA7">
            <w:pPr>
              <w:rPr>
                <w:b/>
              </w:rPr>
            </w:pPr>
          </w:p>
        </w:tc>
      </w:tr>
      <w:tr w:rsidR="0087454D" w:rsidRPr="008947EB">
        <w:tc>
          <w:tcPr>
            <w:tcW w:w="636" w:type="dxa"/>
            <w:shd w:val="clear" w:color="auto" w:fill="auto"/>
          </w:tcPr>
          <w:p w:rsidR="0087454D" w:rsidRPr="00DF0EF2" w:rsidRDefault="0087454D" w:rsidP="00311527">
            <w:pPr>
              <w:jc w:val="center"/>
              <w:rPr>
                <w:bCs/>
                <w:lang w:val="sr-Cyrl-CS"/>
              </w:rPr>
            </w:pPr>
            <w:r>
              <w:rPr>
                <w:bCs/>
                <w:lang w:val="sr-Cyrl-CS"/>
              </w:rPr>
              <w:t>4.4</w:t>
            </w:r>
          </w:p>
        </w:tc>
        <w:tc>
          <w:tcPr>
            <w:tcW w:w="7785" w:type="dxa"/>
            <w:shd w:val="clear" w:color="auto" w:fill="auto"/>
          </w:tcPr>
          <w:p w:rsidR="0087454D" w:rsidRDefault="0087454D" w:rsidP="00311527">
            <w:pPr>
              <w:rPr>
                <w:bCs/>
                <w:lang w:val="sr-Cyrl-CS"/>
              </w:rPr>
            </w:pPr>
            <w:r>
              <w:rPr>
                <w:bCs/>
                <w:lang w:val="sr-Cyrl-CS"/>
              </w:rPr>
              <w:t>Измене, допуне и опозив понуде</w:t>
            </w:r>
          </w:p>
        </w:tc>
        <w:tc>
          <w:tcPr>
            <w:tcW w:w="467" w:type="dxa"/>
            <w:shd w:val="clear" w:color="auto" w:fill="auto"/>
            <w:vAlign w:val="bottom"/>
          </w:tcPr>
          <w:p w:rsidR="0087454D" w:rsidRPr="00C34EA7" w:rsidRDefault="0087454D" w:rsidP="00C34EA7">
            <w:pPr>
              <w:rPr>
                <w:b/>
              </w:rPr>
            </w:pPr>
          </w:p>
        </w:tc>
      </w:tr>
      <w:tr w:rsidR="0087454D" w:rsidRPr="008947EB">
        <w:tc>
          <w:tcPr>
            <w:tcW w:w="636" w:type="dxa"/>
            <w:shd w:val="clear" w:color="auto" w:fill="auto"/>
          </w:tcPr>
          <w:p w:rsidR="0087454D" w:rsidRPr="00DF0EF2" w:rsidRDefault="0087454D" w:rsidP="00311527">
            <w:pPr>
              <w:jc w:val="center"/>
              <w:rPr>
                <w:bCs/>
                <w:lang w:val="sr-Cyrl-CS"/>
              </w:rPr>
            </w:pPr>
            <w:r>
              <w:rPr>
                <w:bCs/>
                <w:lang w:val="sr-Cyrl-CS"/>
              </w:rPr>
              <w:t>4.5</w:t>
            </w:r>
          </w:p>
        </w:tc>
        <w:tc>
          <w:tcPr>
            <w:tcW w:w="7785" w:type="dxa"/>
            <w:shd w:val="clear" w:color="auto" w:fill="auto"/>
          </w:tcPr>
          <w:p w:rsidR="0087454D" w:rsidRDefault="0087454D" w:rsidP="00311527">
            <w:pPr>
              <w:rPr>
                <w:bCs/>
                <w:lang w:val="sr-Cyrl-CS"/>
              </w:rPr>
            </w:pPr>
            <w:r>
              <w:rPr>
                <w:bCs/>
                <w:lang w:val="sr-Cyrl-CS"/>
              </w:rPr>
              <w:t>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tc>
        <w:tc>
          <w:tcPr>
            <w:tcW w:w="467" w:type="dxa"/>
            <w:shd w:val="clear" w:color="auto" w:fill="auto"/>
            <w:vAlign w:val="bottom"/>
          </w:tcPr>
          <w:p w:rsidR="0087454D" w:rsidRPr="00C34EA7" w:rsidRDefault="0087454D" w:rsidP="00C34EA7">
            <w:pPr>
              <w:rPr>
                <w:b/>
              </w:rPr>
            </w:pPr>
          </w:p>
        </w:tc>
      </w:tr>
      <w:tr w:rsidR="0087454D" w:rsidRPr="008947EB">
        <w:tc>
          <w:tcPr>
            <w:tcW w:w="636" w:type="dxa"/>
            <w:shd w:val="clear" w:color="auto" w:fill="auto"/>
          </w:tcPr>
          <w:p w:rsidR="0087454D" w:rsidRPr="00DF0EF2" w:rsidRDefault="0087454D" w:rsidP="00311527">
            <w:pPr>
              <w:jc w:val="center"/>
              <w:rPr>
                <w:bCs/>
                <w:lang w:val="sr-Cyrl-CS"/>
              </w:rPr>
            </w:pPr>
            <w:r>
              <w:rPr>
                <w:bCs/>
                <w:lang w:val="sr-Cyrl-CS"/>
              </w:rPr>
              <w:t>4.6</w:t>
            </w:r>
          </w:p>
        </w:tc>
        <w:tc>
          <w:tcPr>
            <w:tcW w:w="7785" w:type="dxa"/>
            <w:shd w:val="clear" w:color="auto" w:fill="auto"/>
          </w:tcPr>
          <w:p w:rsidR="0087454D" w:rsidRDefault="0087454D" w:rsidP="00311527">
            <w:pPr>
              <w:rPr>
                <w:bCs/>
                <w:lang w:val="sr-Cyrl-CS"/>
              </w:rPr>
            </w:pPr>
            <w:r>
              <w:rPr>
                <w:bCs/>
                <w:lang w:val="sr-Cyrl-CS"/>
              </w:rPr>
              <w:t>Понуда са подизвођачем</w:t>
            </w:r>
          </w:p>
        </w:tc>
        <w:tc>
          <w:tcPr>
            <w:tcW w:w="467" w:type="dxa"/>
            <w:shd w:val="clear" w:color="auto" w:fill="auto"/>
            <w:vAlign w:val="bottom"/>
          </w:tcPr>
          <w:p w:rsidR="0087454D" w:rsidRPr="00C34EA7" w:rsidRDefault="0087454D" w:rsidP="00C34EA7"/>
        </w:tc>
      </w:tr>
      <w:tr w:rsidR="0087454D" w:rsidRPr="008947EB">
        <w:tc>
          <w:tcPr>
            <w:tcW w:w="636" w:type="dxa"/>
            <w:shd w:val="clear" w:color="auto" w:fill="auto"/>
          </w:tcPr>
          <w:p w:rsidR="0087454D" w:rsidRPr="00DF0EF2" w:rsidRDefault="0087454D" w:rsidP="00311527">
            <w:pPr>
              <w:jc w:val="center"/>
              <w:rPr>
                <w:bCs/>
                <w:lang w:val="sr-Cyrl-CS"/>
              </w:rPr>
            </w:pPr>
            <w:r>
              <w:rPr>
                <w:bCs/>
                <w:lang w:val="sr-Cyrl-CS"/>
              </w:rPr>
              <w:t>4.7</w:t>
            </w:r>
          </w:p>
        </w:tc>
        <w:tc>
          <w:tcPr>
            <w:tcW w:w="7785" w:type="dxa"/>
            <w:shd w:val="clear" w:color="auto" w:fill="auto"/>
          </w:tcPr>
          <w:p w:rsidR="0087454D" w:rsidRDefault="0087454D" w:rsidP="00311527">
            <w:pPr>
              <w:rPr>
                <w:bCs/>
                <w:lang w:val="sr-Cyrl-CS"/>
              </w:rPr>
            </w:pPr>
            <w:r>
              <w:rPr>
                <w:bCs/>
                <w:lang w:val="sr-Cyrl-CS"/>
              </w:rPr>
              <w:t>Заједничка понуда</w:t>
            </w:r>
          </w:p>
        </w:tc>
        <w:tc>
          <w:tcPr>
            <w:tcW w:w="467" w:type="dxa"/>
            <w:shd w:val="clear" w:color="auto" w:fill="auto"/>
            <w:vAlign w:val="bottom"/>
          </w:tcPr>
          <w:p w:rsidR="0087454D" w:rsidRPr="00C34EA7" w:rsidRDefault="0087454D" w:rsidP="00C34EA7"/>
        </w:tc>
      </w:tr>
      <w:tr w:rsidR="0087454D" w:rsidRPr="008947EB">
        <w:tc>
          <w:tcPr>
            <w:tcW w:w="636" w:type="dxa"/>
            <w:shd w:val="clear" w:color="auto" w:fill="auto"/>
          </w:tcPr>
          <w:p w:rsidR="0087454D" w:rsidRPr="00DF0EF2" w:rsidRDefault="0087454D" w:rsidP="00311527">
            <w:pPr>
              <w:jc w:val="center"/>
              <w:rPr>
                <w:bCs/>
                <w:lang w:val="sr-Cyrl-CS"/>
              </w:rPr>
            </w:pPr>
            <w:r>
              <w:rPr>
                <w:bCs/>
                <w:lang w:val="sr-Cyrl-CS"/>
              </w:rPr>
              <w:t>4.8</w:t>
            </w:r>
          </w:p>
        </w:tc>
        <w:tc>
          <w:tcPr>
            <w:tcW w:w="7785" w:type="dxa"/>
            <w:shd w:val="clear" w:color="auto" w:fill="auto"/>
          </w:tcPr>
          <w:p w:rsidR="0087454D" w:rsidRDefault="0087454D" w:rsidP="00311527">
            <w:pPr>
              <w:rPr>
                <w:bCs/>
                <w:lang w:val="sr-Cyrl-CS"/>
              </w:rPr>
            </w:pPr>
            <w:r>
              <w:rPr>
                <w:bCs/>
                <w:lang w:val="sr-Cyrl-CS"/>
              </w:rPr>
              <w:t>Захтеви у погледу начина и услова плаћања, рока, као и осталих услова од којих зависи прихватљивост понуде</w:t>
            </w:r>
          </w:p>
        </w:tc>
        <w:tc>
          <w:tcPr>
            <w:tcW w:w="467" w:type="dxa"/>
            <w:shd w:val="clear" w:color="auto" w:fill="auto"/>
            <w:vAlign w:val="bottom"/>
          </w:tcPr>
          <w:p w:rsidR="0087454D" w:rsidRPr="00C34EA7" w:rsidRDefault="0087454D" w:rsidP="00C34EA7"/>
        </w:tc>
      </w:tr>
      <w:tr w:rsidR="0087454D" w:rsidRPr="008947EB">
        <w:tc>
          <w:tcPr>
            <w:tcW w:w="636" w:type="dxa"/>
            <w:shd w:val="clear" w:color="auto" w:fill="auto"/>
          </w:tcPr>
          <w:p w:rsidR="0087454D" w:rsidRPr="00DF0EF2" w:rsidRDefault="0087454D" w:rsidP="00311527">
            <w:pPr>
              <w:jc w:val="center"/>
              <w:rPr>
                <w:bCs/>
                <w:lang w:val="sr-Cyrl-CS"/>
              </w:rPr>
            </w:pPr>
            <w:r>
              <w:rPr>
                <w:bCs/>
                <w:lang w:val="sr-Cyrl-CS"/>
              </w:rPr>
              <w:t>4.9</w:t>
            </w:r>
          </w:p>
        </w:tc>
        <w:tc>
          <w:tcPr>
            <w:tcW w:w="7785" w:type="dxa"/>
            <w:shd w:val="clear" w:color="auto" w:fill="auto"/>
          </w:tcPr>
          <w:p w:rsidR="0087454D" w:rsidRDefault="0087454D" w:rsidP="00311527">
            <w:pPr>
              <w:rPr>
                <w:bCs/>
                <w:lang w:val="sr-Cyrl-CS"/>
              </w:rPr>
            </w:pPr>
            <w:r>
              <w:rPr>
                <w:bCs/>
                <w:lang w:val="sr-Cyrl-CS"/>
              </w:rPr>
              <w:t>Валута и начин на који мора бити наведена и изражена цена у понуди</w:t>
            </w:r>
          </w:p>
        </w:tc>
        <w:tc>
          <w:tcPr>
            <w:tcW w:w="467" w:type="dxa"/>
            <w:shd w:val="clear" w:color="auto" w:fill="auto"/>
            <w:vAlign w:val="bottom"/>
          </w:tcPr>
          <w:p w:rsidR="0087454D" w:rsidRPr="00C34EA7" w:rsidRDefault="0087454D" w:rsidP="00C34EA7"/>
        </w:tc>
      </w:tr>
      <w:tr w:rsidR="0087454D" w:rsidRPr="008947EB">
        <w:tc>
          <w:tcPr>
            <w:tcW w:w="636" w:type="dxa"/>
            <w:shd w:val="clear" w:color="auto" w:fill="auto"/>
          </w:tcPr>
          <w:p w:rsidR="0087454D" w:rsidRPr="00DF0EF2" w:rsidRDefault="0087454D" w:rsidP="00311527">
            <w:pPr>
              <w:jc w:val="center"/>
              <w:rPr>
                <w:bCs/>
                <w:lang w:val="sr-Cyrl-CS"/>
              </w:rPr>
            </w:pPr>
            <w:r>
              <w:rPr>
                <w:bCs/>
                <w:lang w:val="sr-Cyrl-CS"/>
              </w:rPr>
              <w:t>4.10</w:t>
            </w:r>
          </w:p>
        </w:tc>
        <w:tc>
          <w:tcPr>
            <w:tcW w:w="7785" w:type="dxa"/>
            <w:shd w:val="clear" w:color="auto" w:fill="auto"/>
          </w:tcPr>
          <w:p w:rsidR="0087454D" w:rsidRDefault="0087454D" w:rsidP="00311527">
            <w:pPr>
              <w:rPr>
                <w:bCs/>
                <w:lang w:val="sr-Cyrl-CS"/>
              </w:rPr>
            </w:pPr>
            <w:r>
              <w:rPr>
                <w:bCs/>
                <w:lang w:val="sr-Cyrl-CS"/>
              </w:rPr>
              <w:t>Обавезна средства обезбеђења испуњења обавеза понуђача и добављача</w:t>
            </w:r>
          </w:p>
        </w:tc>
        <w:tc>
          <w:tcPr>
            <w:tcW w:w="467" w:type="dxa"/>
            <w:shd w:val="clear" w:color="auto" w:fill="auto"/>
            <w:vAlign w:val="bottom"/>
          </w:tcPr>
          <w:p w:rsidR="0087454D" w:rsidRPr="00C34EA7" w:rsidRDefault="0087454D" w:rsidP="00311527">
            <w:pPr>
              <w:jc w:val="center"/>
            </w:pPr>
          </w:p>
        </w:tc>
      </w:tr>
      <w:tr w:rsidR="0087454D" w:rsidRPr="008947EB">
        <w:tc>
          <w:tcPr>
            <w:tcW w:w="636" w:type="dxa"/>
            <w:shd w:val="clear" w:color="auto" w:fill="auto"/>
          </w:tcPr>
          <w:p w:rsidR="0087454D" w:rsidRPr="00DF0EF2" w:rsidRDefault="0087454D" w:rsidP="00311527">
            <w:pPr>
              <w:jc w:val="center"/>
              <w:rPr>
                <w:bCs/>
                <w:lang w:val="sr-Cyrl-CS"/>
              </w:rPr>
            </w:pPr>
            <w:r>
              <w:rPr>
                <w:bCs/>
                <w:lang w:val="sr-Cyrl-CS"/>
              </w:rPr>
              <w:t>4.11</w:t>
            </w:r>
          </w:p>
        </w:tc>
        <w:tc>
          <w:tcPr>
            <w:tcW w:w="7785" w:type="dxa"/>
            <w:shd w:val="clear" w:color="auto" w:fill="auto"/>
          </w:tcPr>
          <w:p w:rsidR="0087454D" w:rsidRDefault="0087454D" w:rsidP="00311527">
            <w:pPr>
              <w:rPr>
                <w:bCs/>
                <w:lang w:val="sr-Cyrl-CS"/>
              </w:rPr>
            </w:pPr>
            <w:r>
              <w:rPr>
                <w:bCs/>
                <w:lang w:val="sr-Cyrl-CS"/>
              </w:rPr>
              <w:t>Додатно обезбеђење испуњења уговорних обавеза – важи само за понуђаче који се налазе на списку негативних референци</w:t>
            </w:r>
          </w:p>
        </w:tc>
        <w:tc>
          <w:tcPr>
            <w:tcW w:w="467" w:type="dxa"/>
            <w:shd w:val="clear" w:color="auto" w:fill="auto"/>
            <w:vAlign w:val="bottom"/>
          </w:tcPr>
          <w:p w:rsidR="0087454D" w:rsidRPr="00C34EA7" w:rsidRDefault="0087454D" w:rsidP="00311527">
            <w:pPr>
              <w:jc w:val="center"/>
            </w:pPr>
          </w:p>
        </w:tc>
      </w:tr>
      <w:tr w:rsidR="0087454D" w:rsidRPr="008947EB">
        <w:tc>
          <w:tcPr>
            <w:tcW w:w="636" w:type="dxa"/>
            <w:shd w:val="clear" w:color="auto" w:fill="auto"/>
          </w:tcPr>
          <w:p w:rsidR="0087454D" w:rsidRPr="00DF0EF2" w:rsidRDefault="0087454D" w:rsidP="00311527">
            <w:pPr>
              <w:jc w:val="center"/>
              <w:rPr>
                <w:bCs/>
                <w:lang w:val="sr-Cyrl-CS"/>
              </w:rPr>
            </w:pPr>
            <w:r>
              <w:rPr>
                <w:bCs/>
                <w:lang w:val="sr-Cyrl-CS"/>
              </w:rPr>
              <w:t>4.12</w:t>
            </w:r>
          </w:p>
        </w:tc>
        <w:tc>
          <w:tcPr>
            <w:tcW w:w="7785" w:type="dxa"/>
            <w:shd w:val="clear" w:color="auto" w:fill="auto"/>
          </w:tcPr>
          <w:p w:rsidR="0087454D" w:rsidRDefault="0087454D" w:rsidP="00311527">
            <w:pPr>
              <w:rPr>
                <w:bCs/>
                <w:lang w:val="sr-Cyrl-CS"/>
              </w:rPr>
            </w:pPr>
            <w:r>
              <w:rPr>
                <w:bCs/>
                <w:lang w:val="sr-Cyrl-CS"/>
              </w:rPr>
              <w:t>Дефинисање посебних захтева, уколико исти постоје, у погледу заштите поверљивости података која наручилац ставља понуђачима на располагање, укључујући и њихове понуђаче</w:t>
            </w:r>
          </w:p>
        </w:tc>
        <w:tc>
          <w:tcPr>
            <w:tcW w:w="467" w:type="dxa"/>
            <w:shd w:val="clear" w:color="auto" w:fill="auto"/>
            <w:vAlign w:val="bottom"/>
          </w:tcPr>
          <w:p w:rsidR="0087454D" w:rsidRPr="00C34EA7" w:rsidRDefault="0087454D" w:rsidP="00311527">
            <w:pPr>
              <w:jc w:val="center"/>
            </w:pPr>
          </w:p>
        </w:tc>
      </w:tr>
      <w:tr w:rsidR="0087454D" w:rsidRPr="008947EB">
        <w:tc>
          <w:tcPr>
            <w:tcW w:w="636" w:type="dxa"/>
            <w:shd w:val="clear" w:color="auto" w:fill="auto"/>
          </w:tcPr>
          <w:p w:rsidR="0087454D" w:rsidRPr="00DF0EF2" w:rsidRDefault="0087454D" w:rsidP="00311527">
            <w:pPr>
              <w:jc w:val="center"/>
              <w:rPr>
                <w:bCs/>
                <w:lang w:val="sr-Cyrl-CS"/>
              </w:rPr>
            </w:pPr>
            <w:r>
              <w:rPr>
                <w:bCs/>
                <w:lang w:val="sr-Cyrl-CS"/>
              </w:rPr>
              <w:t>4.13</w:t>
            </w:r>
          </w:p>
        </w:tc>
        <w:tc>
          <w:tcPr>
            <w:tcW w:w="7785" w:type="dxa"/>
            <w:shd w:val="clear" w:color="auto" w:fill="auto"/>
          </w:tcPr>
          <w:p w:rsidR="0087454D" w:rsidRDefault="0087454D" w:rsidP="00311527">
            <w:pPr>
              <w:rPr>
                <w:bCs/>
                <w:lang w:val="sr-Cyrl-CS"/>
              </w:rPr>
            </w:pPr>
            <w:r>
              <w:rPr>
                <w:bCs/>
                <w:lang w:val="sr-Cyrl-CS"/>
              </w:rPr>
              <w:t>Додатне информације и појашњења у вези са припремањем понуде</w:t>
            </w:r>
          </w:p>
        </w:tc>
        <w:tc>
          <w:tcPr>
            <w:tcW w:w="467" w:type="dxa"/>
            <w:shd w:val="clear" w:color="auto" w:fill="auto"/>
            <w:vAlign w:val="bottom"/>
          </w:tcPr>
          <w:p w:rsidR="0087454D" w:rsidRPr="00C34EA7" w:rsidRDefault="0087454D" w:rsidP="00311527">
            <w:pPr>
              <w:jc w:val="center"/>
            </w:pPr>
          </w:p>
        </w:tc>
      </w:tr>
      <w:tr w:rsidR="0087454D" w:rsidRPr="008947EB">
        <w:tc>
          <w:tcPr>
            <w:tcW w:w="636" w:type="dxa"/>
            <w:shd w:val="clear" w:color="auto" w:fill="auto"/>
          </w:tcPr>
          <w:p w:rsidR="0087454D" w:rsidRPr="00DF0EF2" w:rsidRDefault="0087454D" w:rsidP="00311527">
            <w:pPr>
              <w:jc w:val="center"/>
              <w:rPr>
                <w:bCs/>
                <w:lang w:val="sr-Cyrl-CS"/>
              </w:rPr>
            </w:pPr>
            <w:r>
              <w:rPr>
                <w:bCs/>
                <w:lang w:val="sr-Cyrl-CS"/>
              </w:rPr>
              <w:t>4.14</w:t>
            </w:r>
          </w:p>
        </w:tc>
        <w:tc>
          <w:tcPr>
            <w:tcW w:w="7785" w:type="dxa"/>
            <w:shd w:val="clear" w:color="auto" w:fill="auto"/>
          </w:tcPr>
          <w:p w:rsidR="0087454D" w:rsidRDefault="0087454D" w:rsidP="00311527">
            <w:pPr>
              <w:rPr>
                <w:bCs/>
                <w:lang w:val="sr-Cyrl-CS"/>
              </w:rPr>
            </w:pPr>
            <w:r>
              <w:rPr>
                <w:bCs/>
                <w:lang w:val="sr-Cyrl-CS"/>
              </w:rPr>
              <w:t>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w:t>
            </w:r>
          </w:p>
        </w:tc>
        <w:tc>
          <w:tcPr>
            <w:tcW w:w="467" w:type="dxa"/>
            <w:shd w:val="clear" w:color="auto" w:fill="auto"/>
            <w:vAlign w:val="bottom"/>
          </w:tcPr>
          <w:p w:rsidR="0087454D" w:rsidRPr="00C34EA7" w:rsidRDefault="0087454D" w:rsidP="00311527">
            <w:pPr>
              <w:jc w:val="center"/>
            </w:pPr>
          </w:p>
        </w:tc>
      </w:tr>
      <w:tr w:rsidR="0087454D" w:rsidRPr="008947EB">
        <w:tc>
          <w:tcPr>
            <w:tcW w:w="636" w:type="dxa"/>
            <w:shd w:val="clear" w:color="auto" w:fill="auto"/>
          </w:tcPr>
          <w:p w:rsidR="0087454D" w:rsidRDefault="0087454D" w:rsidP="00311527">
            <w:pPr>
              <w:jc w:val="center"/>
              <w:rPr>
                <w:bCs/>
                <w:lang w:val="sr-Cyrl-CS"/>
              </w:rPr>
            </w:pPr>
            <w:r>
              <w:rPr>
                <w:bCs/>
                <w:lang w:val="sr-Cyrl-CS"/>
              </w:rPr>
              <w:t>4.15</w:t>
            </w:r>
          </w:p>
        </w:tc>
        <w:tc>
          <w:tcPr>
            <w:tcW w:w="7785" w:type="dxa"/>
            <w:shd w:val="clear" w:color="auto" w:fill="auto"/>
          </w:tcPr>
          <w:p w:rsidR="0087454D" w:rsidRDefault="0087454D" w:rsidP="00311527">
            <w:pPr>
              <w:rPr>
                <w:bCs/>
                <w:lang w:val="sr-Cyrl-CS"/>
              </w:rPr>
            </w:pPr>
            <w:r>
              <w:rPr>
                <w:bCs/>
                <w:lang w:val="sr-Cyrl-CS"/>
              </w:rPr>
              <w:t>Обавештење о начину означавања поверљивих података у понуди</w:t>
            </w:r>
          </w:p>
        </w:tc>
        <w:tc>
          <w:tcPr>
            <w:tcW w:w="467" w:type="dxa"/>
            <w:shd w:val="clear" w:color="auto" w:fill="auto"/>
            <w:vAlign w:val="bottom"/>
          </w:tcPr>
          <w:p w:rsidR="0087454D" w:rsidRPr="00C34EA7" w:rsidRDefault="0087454D" w:rsidP="00311527">
            <w:pPr>
              <w:jc w:val="center"/>
            </w:pPr>
          </w:p>
        </w:tc>
      </w:tr>
      <w:tr w:rsidR="0087454D" w:rsidRPr="008947EB">
        <w:tc>
          <w:tcPr>
            <w:tcW w:w="636" w:type="dxa"/>
            <w:shd w:val="clear" w:color="auto" w:fill="auto"/>
          </w:tcPr>
          <w:p w:rsidR="0087454D" w:rsidRDefault="0087454D" w:rsidP="00311527">
            <w:pPr>
              <w:jc w:val="center"/>
              <w:rPr>
                <w:bCs/>
                <w:lang w:val="sr-Cyrl-CS"/>
              </w:rPr>
            </w:pPr>
            <w:r>
              <w:rPr>
                <w:bCs/>
                <w:lang w:val="sr-Cyrl-CS"/>
              </w:rPr>
              <w:t>4.16</w:t>
            </w:r>
          </w:p>
        </w:tc>
        <w:tc>
          <w:tcPr>
            <w:tcW w:w="7785" w:type="dxa"/>
            <w:shd w:val="clear" w:color="auto" w:fill="auto"/>
          </w:tcPr>
          <w:p w:rsidR="0087454D" w:rsidRDefault="0087454D" w:rsidP="00311527">
            <w:pPr>
              <w:rPr>
                <w:bCs/>
                <w:lang w:val="sr-Cyrl-CS"/>
              </w:rPr>
            </w:pPr>
            <w:r>
              <w:rPr>
                <w:bCs/>
                <w:lang w:val="sr-Cyrl-CS"/>
              </w:rPr>
              <w:t>Критеријум за доделу уговора</w:t>
            </w:r>
          </w:p>
        </w:tc>
        <w:tc>
          <w:tcPr>
            <w:tcW w:w="467" w:type="dxa"/>
            <w:shd w:val="clear" w:color="auto" w:fill="auto"/>
            <w:vAlign w:val="bottom"/>
          </w:tcPr>
          <w:p w:rsidR="0087454D" w:rsidRPr="00C34EA7" w:rsidRDefault="0087454D" w:rsidP="00311527">
            <w:pPr>
              <w:jc w:val="center"/>
            </w:pPr>
          </w:p>
        </w:tc>
      </w:tr>
      <w:tr w:rsidR="0087454D" w:rsidRPr="008947EB">
        <w:tc>
          <w:tcPr>
            <w:tcW w:w="636" w:type="dxa"/>
            <w:shd w:val="clear" w:color="auto" w:fill="auto"/>
          </w:tcPr>
          <w:p w:rsidR="0087454D" w:rsidRDefault="0087454D" w:rsidP="00311527">
            <w:pPr>
              <w:jc w:val="center"/>
              <w:rPr>
                <w:bCs/>
                <w:lang w:val="sr-Cyrl-CS"/>
              </w:rPr>
            </w:pPr>
            <w:r>
              <w:rPr>
                <w:bCs/>
                <w:lang w:val="sr-Cyrl-CS"/>
              </w:rPr>
              <w:t>4.17</w:t>
            </w:r>
          </w:p>
        </w:tc>
        <w:tc>
          <w:tcPr>
            <w:tcW w:w="7785" w:type="dxa"/>
            <w:shd w:val="clear" w:color="auto" w:fill="auto"/>
          </w:tcPr>
          <w:p w:rsidR="0087454D" w:rsidRDefault="0087454D" w:rsidP="00311527">
            <w:pPr>
              <w:rPr>
                <w:bCs/>
                <w:lang w:val="sr-Cyrl-CS"/>
              </w:rPr>
            </w:pPr>
            <w:r>
              <w:rPr>
                <w:bCs/>
                <w:lang w:val="sr-Cyrl-CS"/>
              </w:rPr>
              <w:t>Елементи критеријума на основу којих ће наручилац извршити доделу уговора у ситуацији када постоје две или више понуда са истом понуђеном ценом</w:t>
            </w:r>
          </w:p>
        </w:tc>
        <w:tc>
          <w:tcPr>
            <w:tcW w:w="467" w:type="dxa"/>
            <w:shd w:val="clear" w:color="auto" w:fill="auto"/>
            <w:vAlign w:val="bottom"/>
          </w:tcPr>
          <w:p w:rsidR="0087454D" w:rsidRPr="00C34EA7" w:rsidRDefault="0087454D" w:rsidP="00311527">
            <w:pPr>
              <w:jc w:val="center"/>
            </w:pPr>
          </w:p>
        </w:tc>
      </w:tr>
      <w:tr w:rsidR="0087454D" w:rsidRPr="008947EB">
        <w:tc>
          <w:tcPr>
            <w:tcW w:w="636" w:type="dxa"/>
            <w:shd w:val="clear" w:color="auto" w:fill="auto"/>
          </w:tcPr>
          <w:p w:rsidR="0087454D" w:rsidRDefault="0087454D" w:rsidP="00311527">
            <w:pPr>
              <w:jc w:val="center"/>
              <w:rPr>
                <w:bCs/>
                <w:lang w:val="sr-Cyrl-CS"/>
              </w:rPr>
            </w:pPr>
            <w:r>
              <w:rPr>
                <w:bCs/>
                <w:lang w:val="sr-Cyrl-CS"/>
              </w:rPr>
              <w:t>4.18</w:t>
            </w:r>
          </w:p>
        </w:tc>
        <w:tc>
          <w:tcPr>
            <w:tcW w:w="7785" w:type="dxa"/>
            <w:shd w:val="clear" w:color="auto" w:fill="auto"/>
          </w:tcPr>
          <w:p w:rsidR="0087454D" w:rsidRDefault="0087454D" w:rsidP="00311527">
            <w:pPr>
              <w:rPr>
                <w:bCs/>
                <w:lang w:val="sr-Cyrl-CS"/>
              </w:rPr>
            </w:pPr>
            <w:r>
              <w:rPr>
                <w:bCs/>
                <w:lang w:val="sr-Cyrl-CS"/>
              </w:rPr>
              <w:t xml:space="preserve">Обавезе понуђача по члану 74. став 2. и 75. став 2. Закона о јавним </w:t>
            </w:r>
            <w:r>
              <w:rPr>
                <w:bCs/>
                <w:lang w:val="sr-Cyrl-CS"/>
              </w:rPr>
              <w:lastRenderedPageBreak/>
              <w:t>набавкама</w:t>
            </w:r>
          </w:p>
        </w:tc>
        <w:tc>
          <w:tcPr>
            <w:tcW w:w="467" w:type="dxa"/>
            <w:shd w:val="clear" w:color="auto" w:fill="auto"/>
            <w:vAlign w:val="bottom"/>
          </w:tcPr>
          <w:p w:rsidR="0087454D" w:rsidRPr="00C34EA7" w:rsidRDefault="0087454D" w:rsidP="00C34EA7"/>
        </w:tc>
      </w:tr>
      <w:tr w:rsidR="0087454D" w:rsidRPr="00C34EA7">
        <w:tc>
          <w:tcPr>
            <w:tcW w:w="636" w:type="dxa"/>
            <w:shd w:val="clear" w:color="auto" w:fill="auto"/>
          </w:tcPr>
          <w:p w:rsidR="0087454D" w:rsidRDefault="0087454D" w:rsidP="00311527">
            <w:pPr>
              <w:jc w:val="center"/>
              <w:rPr>
                <w:bCs/>
                <w:lang w:val="sr-Cyrl-CS"/>
              </w:rPr>
            </w:pPr>
            <w:r>
              <w:rPr>
                <w:bCs/>
                <w:lang w:val="sr-Cyrl-CS"/>
              </w:rPr>
              <w:lastRenderedPageBreak/>
              <w:t>4.19</w:t>
            </w:r>
          </w:p>
        </w:tc>
        <w:tc>
          <w:tcPr>
            <w:tcW w:w="7785" w:type="dxa"/>
            <w:shd w:val="clear" w:color="auto" w:fill="auto"/>
          </w:tcPr>
          <w:p w:rsidR="0087454D" w:rsidRDefault="0087454D" w:rsidP="00311527">
            <w:pPr>
              <w:rPr>
                <w:bCs/>
                <w:lang w:val="sr-Cyrl-CS"/>
              </w:rPr>
            </w:pPr>
            <w:r>
              <w:rPr>
                <w:bCs/>
                <w:lang w:val="sr-Cyrl-CS"/>
              </w:rPr>
              <w:t>Захтев за заштиту права</w:t>
            </w:r>
          </w:p>
        </w:tc>
        <w:tc>
          <w:tcPr>
            <w:tcW w:w="467" w:type="dxa"/>
            <w:shd w:val="clear" w:color="auto" w:fill="auto"/>
            <w:vAlign w:val="bottom"/>
          </w:tcPr>
          <w:p w:rsidR="0087454D" w:rsidRPr="00C34EA7" w:rsidRDefault="0087454D" w:rsidP="00311527">
            <w:pPr>
              <w:jc w:val="center"/>
            </w:pPr>
          </w:p>
        </w:tc>
      </w:tr>
      <w:tr w:rsidR="0087454D" w:rsidRPr="00C34EA7">
        <w:tc>
          <w:tcPr>
            <w:tcW w:w="636" w:type="dxa"/>
            <w:shd w:val="clear" w:color="auto" w:fill="auto"/>
          </w:tcPr>
          <w:p w:rsidR="0087454D" w:rsidRDefault="0087454D" w:rsidP="00311527">
            <w:pPr>
              <w:jc w:val="center"/>
              <w:rPr>
                <w:bCs/>
                <w:lang w:val="sr-Cyrl-CS"/>
              </w:rPr>
            </w:pPr>
            <w:r>
              <w:rPr>
                <w:bCs/>
                <w:lang w:val="sr-Cyrl-CS"/>
              </w:rPr>
              <w:t>4.20</w:t>
            </w:r>
          </w:p>
        </w:tc>
        <w:tc>
          <w:tcPr>
            <w:tcW w:w="7785" w:type="dxa"/>
            <w:shd w:val="clear" w:color="auto" w:fill="auto"/>
          </w:tcPr>
          <w:p w:rsidR="0087454D" w:rsidRDefault="0087454D" w:rsidP="00311527">
            <w:pPr>
              <w:rPr>
                <w:bCs/>
                <w:lang w:val="sr-Cyrl-CS"/>
              </w:rPr>
            </w:pPr>
            <w:r>
              <w:rPr>
                <w:bCs/>
                <w:lang w:val="sr-Cyrl-CS"/>
              </w:rPr>
              <w:t>Закључење уговора</w:t>
            </w:r>
          </w:p>
        </w:tc>
        <w:tc>
          <w:tcPr>
            <w:tcW w:w="467" w:type="dxa"/>
            <w:shd w:val="clear" w:color="auto" w:fill="auto"/>
            <w:vAlign w:val="bottom"/>
          </w:tcPr>
          <w:p w:rsidR="0087454D" w:rsidRPr="00C34EA7" w:rsidRDefault="0087454D" w:rsidP="00311527">
            <w:pPr>
              <w:jc w:val="center"/>
            </w:pPr>
          </w:p>
        </w:tc>
      </w:tr>
    </w:tbl>
    <w:p w:rsidR="0087454D" w:rsidRPr="00C34EA7" w:rsidRDefault="0087454D" w:rsidP="0087454D">
      <w:r>
        <w:rPr>
          <w:b/>
          <w:lang w:val="sr-Cyrl-CS"/>
        </w:rPr>
        <w:t xml:space="preserve">  </w:t>
      </w:r>
      <w:r w:rsidRPr="004E23BA">
        <w:rPr>
          <w:lang w:val="sr-Cyrl-CS"/>
        </w:rPr>
        <w:t>4.21</w:t>
      </w:r>
      <w:r>
        <w:rPr>
          <w:lang w:val="sr-Cyrl-CS"/>
        </w:rPr>
        <w:t xml:space="preserve">    Партије                                                                                                                    </w:t>
      </w:r>
    </w:p>
    <w:p w:rsidR="0087454D" w:rsidRDefault="0087454D" w:rsidP="0087454D">
      <w:pPr>
        <w:ind w:left="360"/>
        <w:rPr>
          <w:b/>
        </w:rPr>
      </w:pPr>
    </w:p>
    <w:tbl>
      <w:tblPr>
        <w:tblW w:w="8829" w:type="dxa"/>
        <w:tblInd w:w="108" w:type="dxa"/>
        <w:tblLook w:val="01E0"/>
      </w:tblPr>
      <w:tblGrid>
        <w:gridCol w:w="540"/>
        <w:gridCol w:w="7817"/>
        <w:gridCol w:w="472"/>
      </w:tblGrid>
      <w:tr w:rsidR="0087454D" w:rsidRPr="008947EB">
        <w:trPr>
          <w:trHeight w:val="552"/>
        </w:trPr>
        <w:tc>
          <w:tcPr>
            <w:tcW w:w="8357" w:type="dxa"/>
            <w:gridSpan w:val="2"/>
            <w:shd w:val="clear" w:color="auto" w:fill="auto"/>
          </w:tcPr>
          <w:p w:rsidR="0087454D" w:rsidRPr="00FC7D36" w:rsidRDefault="0087454D" w:rsidP="00311527">
            <w:pPr>
              <w:rPr>
                <w:b/>
              </w:rPr>
            </w:pPr>
            <w:r>
              <w:rPr>
                <w:b/>
                <w:lang w:val="sr-Cyrl-CS"/>
              </w:rPr>
              <w:t>5.</w:t>
            </w:r>
            <w:r w:rsidRPr="008947EB">
              <w:rPr>
                <w:b/>
              </w:rPr>
              <w:t xml:space="preserve">    </w:t>
            </w:r>
            <w:r>
              <w:rPr>
                <w:b/>
                <w:lang w:val="ru-RU"/>
              </w:rPr>
              <w:t>УСЛОВИ ЗА УЧЕШЋЕ У ПОСТУПКУ ЈАВНЕ НАБАВКЕ ИЗ ЧЛ. 75. И 76. ЗАКОНА О ЈАВНИМ НАБВАКАМА И УПУТСТВО КАКО СЕ ДОКАЗУЈЕ ИСПУЊЕНОСТ ТИХ УСЛОВА</w:t>
            </w:r>
          </w:p>
          <w:p w:rsidR="0087454D" w:rsidRPr="00587CD2" w:rsidRDefault="0087454D" w:rsidP="00311527">
            <w:pPr>
              <w:rPr>
                <w:b/>
              </w:rPr>
            </w:pPr>
          </w:p>
        </w:tc>
        <w:tc>
          <w:tcPr>
            <w:tcW w:w="472" w:type="dxa"/>
            <w:shd w:val="clear" w:color="auto" w:fill="auto"/>
            <w:vAlign w:val="bottom"/>
          </w:tcPr>
          <w:p w:rsidR="0087454D" w:rsidRPr="001C0476" w:rsidRDefault="0087454D" w:rsidP="00311527">
            <w:pPr>
              <w:jc w:val="center"/>
              <w:rPr>
                <w:b/>
                <w:lang w:val="sr-Cyrl-CS"/>
              </w:rPr>
            </w:pPr>
          </w:p>
        </w:tc>
      </w:tr>
      <w:tr w:rsidR="0087454D" w:rsidRPr="008947EB">
        <w:trPr>
          <w:trHeight w:val="288"/>
        </w:trPr>
        <w:tc>
          <w:tcPr>
            <w:tcW w:w="540" w:type="dxa"/>
            <w:shd w:val="clear" w:color="auto" w:fill="auto"/>
          </w:tcPr>
          <w:p w:rsidR="0087454D" w:rsidRPr="00B330E6" w:rsidRDefault="0087454D" w:rsidP="00311527">
            <w:pPr>
              <w:rPr>
                <w:bCs/>
                <w:lang w:val="sr-Cyrl-CS"/>
              </w:rPr>
            </w:pPr>
            <w:r>
              <w:rPr>
                <w:bCs/>
                <w:lang w:val="sr-Cyrl-CS"/>
              </w:rPr>
              <w:t>5.1</w:t>
            </w:r>
          </w:p>
        </w:tc>
        <w:tc>
          <w:tcPr>
            <w:tcW w:w="7817" w:type="dxa"/>
            <w:shd w:val="clear" w:color="auto" w:fill="auto"/>
          </w:tcPr>
          <w:p w:rsidR="0087454D" w:rsidRPr="00B330E6" w:rsidRDefault="0087454D" w:rsidP="00311527">
            <w:pPr>
              <w:rPr>
                <w:bCs/>
                <w:lang w:val="sr-Cyrl-CS"/>
              </w:rPr>
            </w:pPr>
            <w:r w:rsidRPr="00B330E6">
              <w:rPr>
                <w:bCs/>
                <w:lang w:val="sr-Cyrl-CS"/>
              </w:rPr>
              <w:t>Обавезни услови из чл. 75. Закона и упутство како се доказује испуњеност тих услова</w:t>
            </w:r>
          </w:p>
        </w:tc>
        <w:tc>
          <w:tcPr>
            <w:tcW w:w="472" w:type="dxa"/>
            <w:shd w:val="clear" w:color="auto" w:fill="auto"/>
            <w:vAlign w:val="bottom"/>
          </w:tcPr>
          <w:p w:rsidR="0087454D" w:rsidRPr="00C34EA7" w:rsidRDefault="0087454D" w:rsidP="00311527">
            <w:pPr>
              <w:jc w:val="center"/>
            </w:pPr>
          </w:p>
        </w:tc>
      </w:tr>
      <w:tr w:rsidR="0087454D" w:rsidRPr="008947EB">
        <w:trPr>
          <w:trHeight w:val="288"/>
        </w:trPr>
        <w:tc>
          <w:tcPr>
            <w:tcW w:w="540" w:type="dxa"/>
            <w:shd w:val="clear" w:color="auto" w:fill="auto"/>
          </w:tcPr>
          <w:p w:rsidR="0087454D" w:rsidRPr="00B330E6" w:rsidRDefault="0087454D" w:rsidP="00311527">
            <w:pPr>
              <w:rPr>
                <w:bCs/>
                <w:lang w:val="sr-Cyrl-CS"/>
              </w:rPr>
            </w:pPr>
            <w:r>
              <w:rPr>
                <w:bCs/>
                <w:lang w:val="sr-Cyrl-CS"/>
              </w:rPr>
              <w:t>5.2</w:t>
            </w:r>
          </w:p>
        </w:tc>
        <w:tc>
          <w:tcPr>
            <w:tcW w:w="7817" w:type="dxa"/>
            <w:shd w:val="clear" w:color="auto" w:fill="auto"/>
          </w:tcPr>
          <w:p w:rsidR="0087454D" w:rsidRPr="00B330E6" w:rsidRDefault="0087454D" w:rsidP="00311527">
            <w:pPr>
              <w:rPr>
                <w:bCs/>
                <w:lang w:val="sr-Cyrl-CS"/>
              </w:rPr>
            </w:pPr>
            <w:r>
              <w:rPr>
                <w:bCs/>
                <w:lang w:val="sr-Cyrl-CS"/>
              </w:rPr>
              <w:t>Додатни услови из чл. 76. Закона и упутство како се доказује испуњеност тих услова</w:t>
            </w:r>
          </w:p>
        </w:tc>
        <w:tc>
          <w:tcPr>
            <w:tcW w:w="472" w:type="dxa"/>
            <w:shd w:val="clear" w:color="auto" w:fill="auto"/>
            <w:vAlign w:val="bottom"/>
          </w:tcPr>
          <w:p w:rsidR="0087454D" w:rsidRPr="00C34EA7" w:rsidRDefault="0087454D" w:rsidP="00311527">
            <w:pPr>
              <w:jc w:val="center"/>
            </w:pPr>
          </w:p>
        </w:tc>
      </w:tr>
      <w:tr w:rsidR="0087454D" w:rsidRPr="008947EB">
        <w:trPr>
          <w:trHeight w:val="288"/>
        </w:trPr>
        <w:tc>
          <w:tcPr>
            <w:tcW w:w="540" w:type="dxa"/>
            <w:shd w:val="clear" w:color="auto" w:fill="auto"/>
          </w:tcPr>
          <w:p w:rsidR="0087454D" w:rsidRPr="00B330E6" w:rsidRDefault="0087454D" w:rsidP="00311527">
            <w:pPr>
              <w:rPr>
                <w:bCs/>
                <w:lang w:val="sr-Cyrl-CS"/>
              </w:rPr>
            </w:pPr>
            <w:r>
              <w:rPr>
                <w:bCs/>
                <w:lang w:val="sr-Cyrl-CS"/>
              </w:rPr>
              <w:t>5.3</w:t>
            </w:r>
          </w:p>
        </w:tc>
        <w:tc>
          <w:tcPr>
            <w:tcW w:w="7817" w:type="dxa"/>
            <w:shd w:val="clear" w:color="auto" w:fill="auto"/>
          </w:tcPr>
          <w:p w:rsidR="0087454D" w:rsidRPr="00B330E6" w:rsidRDefault="0087454D" w:rsidP="00311527">
            <w:pPr>
              <w:rPr>
                <w:bCs/>
                <w:lang w:val="sr-Cyrl-CS"/>
              </w:rPr>
            </w:pPr>
            <w:r>
              <w:rPr>
                <w:bCs/>
                <w:lang w:val="sr-Cyrl-CS"/>
              </w:rPr>
              <w:t>Допунске напомене</w:t>
            </w:r>
          </w:p>
        </w:tc>
        <w:tc>
          <w:tcPr>
            <w:tcW w:w="472" w:type="dxa"/>
            <w:shd w:val="clear" w:color="auto" w:fill="auto"/>
            <w:vAlign w:val="bottom"/>
          </w:tcPr>
          <w:p w:rsidR="0087454D" w:rsidRPr="00C34EA7" w:rsidRDefault="0087454D" w:rsidP="00311527">
            <w:pPr>
              <w:jc w:val="center"/>
            </w:pPr>
          </w:p>
        </w:tc>
      </w:tr>
    </w:tbl>
    <w:p w:rsidR="0087454D" w:rsidRDefault="0087454D" w:rsidP="0087454D">
      <w:pPr>
        <w:rPr>
          <w:b/>
          <w:lang w:val="sr-Cyrl-CS"/>
        </w:rPr>
      </w:pPr>
    </w:p>
    <w:p w:rsidR="0087454D" w:rsidRPr="00B330E6" w:rsidRDefault="0087454D" w:rsidP="0087454D">
      <w:pPr>
        <w:ind w:left="360"/>
        <w:rPr>
          <w:b/>
          <w:lang w:val="sr-Cyrl-CS"/>
        </w:rPr>
      </w:pPr>
    </w:p>
    <w:tbl>
      <w:tblPr>
        <w:tblW w:w="8819" w:type="dxa"/>
        <w:tblInd w:w="108" w:type="dxa"/>
        <w:tblLook w:val="01E0"/>
      </w:tblPr>
      <w:tblGrid>
        <w:gridCol w:w="636"/>
        <w:gridCol w:w="7644"/>
        <w:gridCol w:w="539"/>
      </w:tblGrid>
      <w:tr w:rsidR="0087454D" w:rsidRPr="008947EB">
        <w:trPr>
          <w:trHeight w:val="554"/>
        </w:trPr>
        <w:tc>
          <w:tcPr>
            <w:tcW w:w="8280" w:type="dxa"/>
            <w:gridSpan w:val="2"/>
            <w:shd w:val="clear" w:color="auto" w:fill="auto"/>
            <w:vAlign w:val="center"/>
          </w:tcPr>
          <w:p w:rsidR="0087454D" w:rsidRPr="008B22DD" w:rsidRDefault="0087454D" w:rsidP="00311527">
            <w:pPr>
              <w:rPr>
                <w:b/>
              </w:rPr>
            </w:pPr>
            <w:r>
              <w:rPr>
                <w:b/>
                <w:lang w:val="sr-Cyrl-CS"/>
              </w:rPr>
              <w:t>6.</w:t>
            </w:r>
            <w:r w:rsidRPr="008947EB">
              <w:rPr>
                <w:bCs/>
              </w:rPr>
              <w:t xml:space="preserve">     </w:t>
            </w:r>
            <w:r w:rsidRPr="008947EB">
              <w:rPr>
                <w:b/>
                <w:lang w:val="ru-RU"/>
              </w:rPr>
              <w:t>ОБРАСЦИ</w:t>
            </w:r>
            <w:r>
              <w:rPr>
                <w:b/>
              </w:rPr>
              <w:t xml:space="preserve"> И ИЗЈАВЕ</w:t>
            </w:r>
          </w:p>
          <w:p w:rsidR="0087454D" w:rsidRPr="008947EB" w:rsidRDefault="0087454D" w:rsidP="00311527">
            <w:pPr>
              <w:rPr>
                <w:bCs/>
              </w:rPr>
            </w:pPr>
          </w:p>
        </w:tc>
        <w:tc>
          <w:tcPr>
            <w:tcW w:w="539" w:type="dxa"/>
            <w:shd w:val="clear" w:color="auto" w:fill="auto"/>
          </w:tcPr>
          <w:p w:rsidR="0087454D" w:rsidRPr="008947EB" w:rsidRDefault="0087454D" w:rsidP="00311527">
            <w:pPr>
              <w:rPr>
                <w:b/>
              </w:rPr>
            </w:pPr>
          </w:p>
        </w:tc>
      </w:tr>
      <w:tr w:rsidR="0087454D" w:rsidRPr="008947EB">
        <w:trPr>
          <w:trHeight w:val="277"/>
        </w:trPr>
        <w:tc>
          <w:tcPr>
            <w:tcW w:w="636" w:type="dxa"/>
            <w:shd w:val="clear" w:color="auto" w:fill="auto"/>
            <w:vAlign w:val="center"/>
          </w:tcPr>
          <w:p w:rsidR="0087454D" w:rsidRPr="00115CD8" w:rsidRDefault="0087454D" w:rsidP="00311527">
            <w:pPr>
              <w:jc w:val="center"/>
              <w:rPr>
                <w:bCs/>
                <w:lang w:val="sr-Cyrl-CS"/>
              </w:rPr>
            </w:pPr>
            <w:r>
              <w:rPr>
                <w:bCs/>
                <w:lang w:val="sr-Cyrl-CS"/>
              </w:rPr>
              <w:t>6.</w:t>
            </w:r>
            <w:r>
              <w:rPr>
                <w:bCs/>
              </w:rPr>
              <w:t>1</w:t>
            </w:r>
          </w:p>
        </w:tc>
        <w:tc>
          <w:tcPr>
            <w:tcW w:w="7644" w:type="dxa"/>
            <w:shd w:val="clear" w:color="auto" w:fill="auto"/>
          </w:tcPr>
          <w:p w:rsidR="0087454D" w:rsidRPr="00B330E6" w:rsidRDefault="0087454D" w:rsidP="00311527">
            <w:pPr>
              <w:rPr>
                <w:bCs/>
                <w:lang w:val="sr-Cyrl-CS"/>
              </w:rPr>
            </w:pPr>
            <w:r>
              <w:rPr>
                <w:bCs/>
                <w:lang w:val="sr-Cyrl-CS"/>
              </w:rPr>
              <w:t xml:space="preserve">Пропратни образац </w:t>
            </w:r>
          </w:p>
        </w:tc>
        <w:tc>
          <w:tcPr>
            <w:tcW w:w="539" w:type="dxa"/>
            <w:shd w:val="clear" w:color="auto" w:fill="auto"/>
          </w:tcPr>
          <w:p w:rsidR="0087454D" w:rsidRPr="00F10FA8" w:rsidRDefault="0087454D" w:rsidP="00311527">
            <w:pPr>
              <w:jc w:val="center"/>
            </w:pPr>
          </w:p>
        </w:tc>
      </w:tr>
      <w:tr w:rsidR="0087454D" w:rsidRPr="008947EB">
        <w:trPr>
          <w:trHeight w:val="277"/>
        </w:trPr>
        <w:tc>
          <w:tcPr>
            <w:tcW w:w="636" w:type="dxa"/>
            <w:shd w:val="clear" w:color="auto" w:fill="auto"/>
            <w:vAlign w:val="center"/>
          </w:tcPr>
          <w:p w:rsidR="0087454D" w:rsidRPr="00B330E6" w:rsidRDefault="0087454D" w:rsidP="00311527">
            <w:pPr>
              <w:jc w:val="center"/>
              <w:rPr>
                <w:bCs/>
                <w:lang w:val="sr-Cyrl-CS"/>
              </w:rPr>
            </w:pPr>
            <w:r>
              <w:rPr>
                <w:bCs/>
                <w:lang w:val="sr-Cyrl-CS"/>
              </w:rPr>
              <w:t>6.2</w:t>
            </w:r>
          </w:p>
        </w:tc>
        <w:tc>
          <w:tcPr>
            <w:tcW w:w="7644" w:type="dxa"/>
            <w:shd w:val="clear" w:color="auto" w:fill="auto"/>
          </w:tcPr>
          <w:p w:rsidR="0087454D" w:rsidRDefault="0087454D" w:rsidP="00311527">
            <w:pPr>
              <w:rPr>
                <w:bCs/>
                <w:lang w:val="ru-RU"/>
              </w:rPr>
            </w:pPr>
            <w:r>
              <w:rPr>
                <w:bCs/>
                <w:lang w:val="ru-RU"/>
              </w:rPr>
              <w:t>Образац понуде Партија 1</w:t>
            </w:r>
          </w:p>
        </w:tc>
        <w:tc>
          <w:tcPr>
            <w:tcW w:w="539" w:type="dxa"/>
            <w:shd w:val="clear" w:color="auto" w:fill="auto"/>
          </w:tcPr>
          <w:p w:rsidR="0087454D" w:rsidRPr="00F10FA8" w:rsidRDefault="0087454D" w:rsidP="00311527">
            <w:pPr>
              <w:jc w:val="center"/>
            </w:pPr>
          </w:p>
        </w:tc>
      </w:tr>
      <w:tr w:rsidR="0087454D" w:rsidRPr="008947EB">
        <w:trPr>
          <w:trHeight w:val="277"/>
        </w:trPr>
        <w:tc>
          <w:tcPr>
            <w:tcW w:w="636" w:type="dxa"/>
            <w:shd w:val="clear" w:color="auto" w:fill="auto"/>
            <w:vAlign w:val="center"/>
          </w:tcPr>
          <w:p w:rsidR="0087454D" w:rsidRPr="00B330E6" w:rsidRDefault="0087454D" w:rsidP="00311527">
            <w:pPr>
              <w:rPr>
                <w:bCs/>
                <w:lang w:val="sr-Cyrl-CS"/>
              </w:rPr>
            </w:pPr>
            <w:r>
              <w:rPr>
                <w:bCs/>
                <w:lang w:val="sr-Cyrl-CS"/>
              </w:rPr>
              <w:t xml:space="preserve"> 6.3</w:t>
            </w:r>
          </w:p>
        </w:tc>
        <w:tc>
          <w:tcPr>
            <w:tcW w:w="7644" w:type="dxa"/>
            <w:shd w:val="clear" w:color="auto" w:fill="auto"/>
          </w:tcPr>
          <w:p w:rsidR="0087454D" w:rsidRPr="00FF2DBD" w:rsidRDefault="0087454D" w:rsidP="00311527">
            <w:pPr>
              <w:rPr>
                <w:bCs/>
                <w:lang w:val="sr-Cyrl-CS"/>
              </w:rPr>
            </w:pPr>
            <w:r w:rsidRPr="008947EB">
              <w:rPr>
                <w:bCs/>
                <w:lang w:val="ru-RU"/>
              </w:rPr>
              <w:t>Образац</w:t>
            </w:r>
            <w:r w:rsidRPr="008947EB">
              <w:rPr>
                <w:bCs/>
              </w:rPr>
              <w:t xml:space="preserve"> </w:t>
            </w:r>
            <w:r>
              <w:rPr>
                <w:bCs/>
                <w:lang w:val="sr-Cyrl-CS"/>
              </w:rPr>
              <w:t>структуре понуђене цене Партија 1</w:t>
            </w:r>
          </w:p>
        </w:tc>
        <w:tc>
          <w:tcPr>
            <w:tcW w:w="539" w:type="dxa"/>
            <w:shd w:val="clear" w:color="auto" w:fill="auto"/>
          </w:tcPr>
          <w:p w:rsidR="0087454D" w:rsidRPr="00115CD8" w:rsidRDefault="0087454D" w:rsidP="00311527">
            <w:pPr>
              <w:jc w:val="center"/>
              <w:rPr>
                <w:b/>
                <w:lang w:val="sr-Cyrl-CS"/>
              </w:rPr>
            </w:pPr>
          </w:p>
        </w:tc>
      </w:tr>
      <w:tr w:rsidR="0087454D" w:rsidRPr="008947EB">
        <w:trPr>
          <w:trHeight w:val="277"/>
        </w:trPr>
        <w:tc>
          <w:tcPr>
            <w:tcW w:w="636" w:type="dxa"/>
            <w:shd w:val="clear" w:color="auto" w:fill="auto"/>
            <w:vAlign w:val="center"/>
          </w:tcPr>
          <w:p w:rsidR="0087454D" w:rsidRDefault="0087454D" w:rsidP="00311527">
            <w:pPr>
              <w:jc w:val="center"/>
              <w:rPr>
                <w:bCs/>
                <w:lang w:val="sr-Cyrl-CS"/>
              </w:rPr>
            </w:pPr>
            <w:r>
              <w:rPr>
                <w:bCs/>
                <w:lang w:val="sr-Cyrl-CS"/>
              </w:rPr>
              <w:t>6.4</w:t>
            </w:r>
          </w:p>
        </w:tc>
        <w:tc>
          <w:tcPr>
            <w:tcW w:w="7644" w:type="dxa"/>
            <w:shd w:val="clear" w:color="auto" w:fill="auto"/>
          </w:tcPr>
          <w:p w:rsidR="0087454D" w:rsidRDefault="0087454D" w:rsidP="00311527">
            <w:pPr>
              <w:ind w:right="-468"/>
              <w:rPr>
                <w:bCs/>
                <w:lang w:val="ru-RU"/>
              </w:rPr>
            </w:pPr>
            <w:r>
              <w:rPr>
                <w:bCs/>
                <w:lang w:val="ru-RU"/>
              </w:rPr>
              <w:t xml:space="preserve">Образац понуде Партија 2                                                                                                                                                                                                                          </w:t>
            </w:r>
          </w:p>
        </w:tc>
        <w:tc>
          <w:tcPr>
            <w:tcW w:w="539" w:type="dxa"/>
            <w:shd w:val="clear" w:color="auto" w:fill="auto"/>
          </w:tcPr>
          <w:p w:rsidR="0087454D" w:rsidRDefault="0087454D" w:rsidP="00311527">
            <w:pPr>
              <w:jc w:val="center"/>
              <w:rPr>
                <w:b/>
                <w:lang w:val="sr-Cyrl-CS"/>
              </w:rPr>
            </w:pPr>
          </w:p>
        </w:tc>
      </w:tr>
      <w:tr w:rsidR="0087454D" w:rsidRPr="008947EB">
        <w:trPr>
          <w:trHeight w:val="277"/>
        </w:trPr>
        <w:tc>
          <w:tcPr>
            <w:tcW w:w="636" w:type="dxa"/>
            <w:shd w:val="clear" w:color="auto" w:fill="auto"/>
            <w:vAlign w:val="center"/>
          </w:tcPr>
          <w:p w:rsidR="0087454D" w:rsidRDefault="0087454D" w:rsidP="00311527">
            <w:pPr>
              <w:jc w:val="center"/>
              <w:rPr>
                <w:bCs/>
                <w:lang w:val="sr-Cyrl-CS"/>
              </w:rPr>
            </w:pPr>
            <w:r>
              <w:rPr>
                <w:bCs/>
                <w:lang w:val="sr-Cyrl-CS"/>
              </w:rPr>
              <w:t>6.5</w:t>
            </w:r>
          </w:p>
        </w:tc>
        <w:tc>
          <w:tcPr>
            <w:tcW w:w="7644" w:type="dxa"/>
            <w:shd w:val="clear" w:color="auto" w:fill="auto"/>
          </w:tcPr>
          <w:p w:rsidR="0087454D" w:rsidRDefault="0087454D" w:rsidP="00311527">
            <w:pPr>
              <w:rPr>
                <w:bCs/>
                <w:lang w:val="ru-RU"/>
              </w:rPr>
            </w:pPr>
            <w:r w:rsidRPr="008947EB">
              <w:rPr>
                <w:bCs/>
                <w:lang w:val="ru-RU"/>
              </w:rPr>
              <w:t>Образац</w:t>
            </w:r>
            <w:r w:rsidRPr="008947EB">
              <w:rPr>
                <w:bCs/>
              </w:rPr>
              <w:t xml:space="preserve"> </w:t>
            </w:r>
            <w:r>
              <w:rPr>
                <w:bCs/>
                <w:lang w:val="sr-Cyrl-CS"/>
              </w:rPr>
              <w:t>структуре понуђене цене Партија 2</w:t>
            </w:r>
          </w:p>
        </w:tc>
        <w:tc>
          <w:tcPr>
            <w:tcW w:w="539" w:type="dxa"/>
            <w:shd w:val="clear" w:color="auto" w:fill="auto"/>
          </w:tcPr>
          <w:p w:rsidR="0087454D" w:rsidRDefault="0087454D" w:rsidP="00311527">
            <w:pPr>
              <w:jc w:val="center"/>
              <w:rPr>
                <w:b/>
                <w:lang w:val="sr-Cyrl-CS"/>
              </w:rPr>
            </w:pPr>
          </w:p>
        </w:tc>
      </w:tr>
      <w:tr w:rsidR="0087454D" w:rsidRPr="008947EB">
        <w:trPr>
          <w:trHeight w:val="277"/>
        </w:trPr>
        <w:tc>
          <w:tcPr>
            <w:tcW w:w="636" w:type="dxa"/>
            <w:shd w:val="clear" w:color="auto" w:fill="auto"/>
            <w:vAlign w:val="center"/>
          </w:tcPr>
          <w:p w:rsidR="0087454D" w:rsidRDefault="0087454D" w:rsidP="00311527">
            <w:pPr>
              <w:jc w:val="center"/>
              <w:rPr>
                <w:bCs/>
                <w:lang w:val="sr-Cyrl-CS"/>
              </w:rPr>
            </w:pPr>
            <w:r>
              <w:rPr>
                <w:bCs/>
                <w:lang w:val="sr-Cyrl-CS"/>
              </w:rPr>
              <w:t>6.5</w:t>
            </w:r>
          </w:p>
        </w:tc>
        <w:tc>
          <w:tcPr>
            <w:tcW w:w="7644" w:type="dxa"/>
            <w:shd w:val="clear" w:color="auto" w:fill="auto"/>
          </w:tcPr>
          <w:p w:rsidR="0087454D" w:rsidRPr="008947EB" w:rsidRDefault="0087454D" w:rsidP="00311527">
            <w:pPr>
              <w:rPr>
                <w:bCs/>
                <w:lang w:val="ru-RU"/>
              </w:rPr>
            </w:pPr>
            <w:r>
              <w:rPr>
                <w:bCs/>
                <w:lang w:val="ru-RU"/>
              </w:rPr>
              <w:t>Образац трошкова припреме понуде</w:t>
            </w:r>
          </w:p>
        </w:tc>
        <w:tc>
          <w:tcPr>
            <w:tcW w:w="539" w:type="dxa"/>
            <w:shd w:val="clear" w:color="auto" w:fill="auto"/>
          </w:tcPr>
          <w:p w:rsidR="0087454D" w:rsidRPr="00115CD8" w:rsidRDefault="0087454D" w:rsidP="00311527">
            <w:pPr>
              <w:jc w:val="center"/>
              <w:rPr>
                <w:b/>
                <w:lang w:val="sr-Cyrl-CS"/>
              </w:rPr>
            </w:pPr>
          </w:p>
        </w:tc>
      </w:tr>
      <w:tr w:rsidR="0087454D" w:rsidRPr="008947EB">
        <w:trPr>
          <w:trHeight w:val="277"/>
        </w:trPr>
        <w:tc>
          <w:tcPr>
            <w:tcW w:w="636" w:type="dxa"/>
            <w:shd w:val="clear" w:color="auto" w:fill="auto"/>
            <w:vAlign w:val="center"/>
          </w:tcPr>
          <w:p w:rsidR="0087454D" w:rsidRPr="00B330E6" w:rsidRDefault="0087454D" w:rsidP="00311527">
            <w:pPr>
              <w:jc w:val="center"/>
              <w:rPr>
                <w:bCs/>
                <w:lang w:val="sr-Cyrl-CS"/>
              </w:rPr>
            </w:pPr>
            <w:r>
              <w:rPr>
                <w:bCs/>
                <w:lang w:val="sr-Cyrl-CS"/>
              </w:rPr>
              <w:t>6.6</w:t>
            </w:r>
          </w:p>
        </w:tc>
        <w:tc>
          <w:tcPr>
            <w:tcW w:w="7644" w:type="dxa"/>
            <w:shd w:val="clear" w:color="auto" w:fill="auto"/>
          </w:tcPr>
          <w:p w:rsidR="0087454D" w:rsidRPr="00B330E6" w:rsidRDefault="0087454D" w:rsidP="00311527">
            <w:pPr>
              <w:rPr>
                <w:bCs/>
                <w:lang w:val="sr-Cyrl-CS"/>
              </w:rPr>
            </w:pPr>
            <w:r>
              <w:rPr>
                <w:bCs/>
                <w:lang w:val="sr-Cyrl-CS"/>
              </w:rPr>
              <w:t>Образац изјаве о независној понуди</w:t>
            </w:r>
          </w:p>
        </w:tc>
        <w:tc>
          <w:tcPr>
            <w:tcW w:w="539" w:type="dxa"/>
            <w:shd w:val="clear" w:color="auto" w:fill="auto"/>
          </w:tcPr>
          <w:p w:rsidR="0087454D" w:rsidRPr="00C97CF1" w:rsidRDefault="0087454D" w:rsidP="00311527">
            <w:pPr>
              <w:jc w:val="center"/>
              <w:rPr>
                <w:b/>
                <w:lang w:val="sr-Cyrl-CS"/>
              </w:rPr>
            </w:pPr>
          </w:p>
        </w:tc>
      </w:tr>
      <w:tr w:rsidR="0087454D" w:rsidRPr="008947EB">
        <w:trPr>
          <w:trHeight w:val="277"/>
        </w:trPr>
        <w:tc>
          <w:tcPr>
            <w:tcW w:w="636" w:type="dxa"/>
            <w:shd w:val="clear" w:color="auto" w:fill="auto"/>
            <w:vAlign w:val="center"/>
          </w:tcPr>
          <w:p w:rsidR="0087454D" w:rsidRPr="00115CD8" w:rsidRDefault="0087454D" w:rsidP="00311527">
            <w:pPr>
              <w:jc w:val="center"/>
              <w:rPr>
                <w:bCs/>
                <w:lang w:val="sr-Cyrl-CS"/>
              </w:rPr>
            </w:pPr>
            <w:r>
              <w:rPr>
                <w:bCs/>
                <w:lang w:val="sr-Cyrl-CS"/>
              </w:rPr>
              <w:t>6.7</w:t>
            </w:r>
          </w:p>
        </w:tc>
        <w:tc>
          <w:tcPr>
            <w:tcW w:w="7644" w:type="dxa"/>
            <w:shd w:val="clear" w:color="auto" w:fill="auto"/>
          </w:tcPr>
          <w:p w:rsidR="0087454D" w:rsidRPr="00FA322E" w:rsidRDefault="0087454D" w:rsidP="00311527">
            <w:pPr>
              <w:rPr>
                <w:bCs/>
                <w:lang w:val="sr-Cyrl-CS"/>
              </w:rPr>
            </w:pPr>
            <w:r w:rsidRPr="00FA322E">
              <w:rPr>
                <w:bCs/>
                <w:lang w:val="sr-Cyrl-CS"/>
              </w:rPr>
              <w:t>Изјава у складу са чланом 75. став 2. Закона о јавним набавкама</w:t>
            </w:r>
          </w:p>
        </w:tc>
        <w:tc>
          <w:tcPr>
            <w:tcW w:w="539" w:type="dxa"/>
            <w:shd w:val="clear" w:color="auto" w:fill="auto"/>
          </w:tcPr>
          <w:p w:rsidR="0087454D" w:rsidRPr="00C97CF1" w:rsidRDefault="0087454D" w:rsidP="00311527">
            <w:pPr>
              <w:jc w:val="center"/>
              <w:rPr>
                <w:b/>
                <w:lang w:val="sr-Cyrl-CS"/>
              </w:rPr>
            </w:pPr>
          </w:p>
        </w:tc>
      </w:tr>
      <w:tr w:rsidR="0087454D" w:rsidRPr="008947EB">
        <w:trPr>
          <w:trHeight w:val="277"/>
        </w:trPr>
        <w:tc>
          <w:tcPr>
            <w:tcW w:w="636" w:type="dxa"/>
            <w:shd w:val="clear" w:color="auto" w:fill="auto"/>
            <w:vAlign w:val="center"/>
          </w:tcPr>
          <w:p w:rsidR="0087454D" w:rsidRPr="00115CD8" w:rsidRDefault="0087454D" w:rsidP="00311527">
            <w:pPr>
              <w:jc w:val="center"/>
              <w:rPr>
                <w:bCs/>
                <w:lang w:val="sr-Cyrl-CS"/>
              </w:rPr>
            </w:pPr>
            <w:r>
              <w:rPr>
                <w:bCs/>
                <w:lang w:val="sr-Cyrl-CS"/>
              </w:rPr>
              <w:t>6.8</w:t>
            </w:r>
          </w:p>
        </w:tc>
        <w:tc>
          <w:tcPr>
            <w:tcW w:w="7644" w:type="dxa"/>
            <w:shd w:val="clear" w:color="auto" w:fill="auto"/>
          </w:tcPr>
          <w:p w:rsidR="0087454D" w:rsidRPr="008947EB" w:rsidRDefault="0087454D" w:rsidP="00311527">
            <w:pPr>
              <w:tabs>
                <w:tab w:val="clear" w:pos="1418"/>
                <w:tab w:val="left" w:pos="720"/>
              </w:tabs>
              <w:rPr>
                <w:rFonts w:cs="Arial"/>
              </w:rPr>
            </w:pPr>
            <w:r>
              <w:rPr>
                <w:bCs/>
                <w:lang w:val="ru-RU"/>
              </w:rPr>
              <w:t>Образац Референтна листа за Партију 1</w:t>
            </w:r>
          </w:p>
        </w:tc>
        <w:tc>
          <w:tcPr>
            <w:tcW w:w="539" w:type="dxa"/>
            <w:shd w:val="clear" w:color="auto" w:fill="auto"/>
          </w:tcPr>
          <w:p w:rsidR="0087454D" w:rsidRPr="00C97CF1" w:rsidRDefault="0087454D" w:rsidP="00311527">
            <w:pPr>
              <w:jc w:val="center"/>
              <w:rPr>
                <w:b/>
                <w:lang w:val="sr-Cyrl-CS"/>
              </w:rPr>
            </w:pPr>
          </w:p>
        </w:tc>
      </w:tr>
      <w:tr w:rsidR="0087454D" w:rsidRPr="008947EB">
        <w:trPr>
          <w:trHeight w:val="277"/>
        </w:trPr>
        <w:tc>
          <w:tcPr>
            <w:tcW w:w="636" w:type="dxa"/>
            <w:shd w:val="clear" w:color="auto" w:fill="auto"/>
            <w:vAlign w:val="center"/>
          </w:tcPr>
          <w:p w:rsidR="0087454D" w:rsidRDefault="0087454D" w:rsidP="00311527">
            <w:pPr>
              <w:jc w:val="center"/>
              <w:rPr>
                <w:bCs/>
                <w:lang w:val="sr-Cyrl-CS"/>
              </w:rPr>
            </w:pPr>
            <w:r>
              <w:rPr>
                <w:bCs/>
                <w:lang w:val="sr-Cyrl-CS"/>
              </w:rPr>
              <w:t>6.9</w:t>
            </w:r>
          </w:p>
        </w:tc>
        <w:tc>
          <w:tcPr>
            <w:tcW w:w="7644" w:type="dxa"/>
            <w:shd w:val="clear" w:color="auto" w:fill="auto"/>
          </w:tcPr>
          <w:p w:rsidR="0087454D" w:rsidRDefault="0087454D" w:rsidP="00311527">
            <w:pPr>
              <w:tabs>
                <w:tab w:val="clear" w:pos="1418"/>
                <w:tab w:val="left" w:pos="720"/>
              </w:tabs>
              <w:rPr>
                <w:bCs/>
                <w:lang w:val="ru-RU"/>
              </w:rPr>
            </w:pPr>
            <w:r>
              <w:rPr>
                <w:bCs/>
                <w:lang w:val="ru-RU"/>
              </w:rPr>
              <w:t>Потврда наручиоца за Партију 1</w:t>
            </w:r>
          </w:p>
        </w:tc>
        <w:tc>
          <w:tcPr>
            <w:tcW w:w="539" w:type="dxa"/>
            <w:shd w:val="clear" w:color="auto" w:fill="auto"/>
          </w:tcPr>
          <w:p w:rsidR="0087454D" w:rsidRDefault="0087454D" w:rsidP="00311527">
            <w:pPr>
              <w:jc w:val="center"/>
              <w:rPr>
                <w:b/>
                <w:lang w:val="sr-Cyrl-CS"/>
              </w:rPr>
            </w:pPr>
          </w:p>
        </w:tc>
      </w:tr>
      <w:tr w:rsidR="0087454D" w:rsidRPr="008947EB">
        <w:trPr>
          <w:trHeight w:val="277"/>
        </w:trPr>
        <w:tc>
          <w:tcPr>
            <w:tcW w:w="636" w:type="dxa"/>
            <w:shd w:val="clear" w:color="auto" w:fill="auto"/>
            <w:vAlign w:val="center"/>
          </w:tcPr>
          <w:p w:rsidR="0087454D" w:rsidRDefault="0087454D" w:rsidP="00311527">
            <w:pPr>
              <w:jc w:val="center"/>
              <w:rPr>
                <w:bCs/>
                <w:lang w:val="sr-Cyrl-CS"/>
              </w:rPr>
            </w:pPr>
            <w:r>
              <w:rPr>
                <w:bCs/>
                <w:lang w:val="sr-Cyrl-CS"/>
              </w:rPr>
              <w:t>6.10</w:t>
            </w:r>
          </w:p>
        </w:tc>
        <w:tc>
          <w:tcPr>
            <w:tcW w:w="7644" w:type="dxa"/>
            <w:shd w:val="clear" w:color="auto" w:fill="auto"/>
          </w:tcPr>
          <w:p w:rsidR="0087454D" w:rsidRDefault="0087454D" w:rsidP="00311527">
            <w:pPr>
              <w:tabs>
                <w:tab w:val="clear" w:pos="1418"/>
                <w:tab w:val="left" w:pos="720"/>
              </w:tabs>
              <w:rPr>
                <w:bCs/>
                <w:lang w:val="ru-RU"/>
              </w:rPr>
            </w:pPr>
            <w:r>
              <w:rPr>
                <w:bCs/>
                <w:lang w:val="ru-RU"/>
              </w:rPr>
              <w:t>Образац Референтна листа за Партију 2</w:t>
            </w:r>
          </w:p>
        </w:tc>
        <w:tc>
          <w:tcPr>
            <w:tcW w:w="539" w:type="dxa"/>
            <w:shd w:val="clear" w:color="auto" w:fill="auto"/>
          </w:tcPr>
          <w:p w:rsidR="0087454D" w:rsidRDefault="0087454D" w:rsidP="00311527">
            <w:pPr>
              <w:jc w:val="center"/>
              <w:rPr>
                <w:b/>
                <w:lang w:val="sr-Cyrl-CS"/>
              </w:rPr>
            </w:pPr>
          </w:p>
        </w:tc>
      </w:tr>
      <w:tr w:rsidR="0087454D" w:rsidRPr="008947EB">
        <w:trPr>
          <w:trHeight w:val="277"/>
        </w:trPr>
        <w:tc>
          <w:tcPr>
            <w:tcW w:w="636" w:type="dxa"/>
            <w:shd w:val="clear" w:color="auto" w:fill="auto"/>
            <w:vAlign w:val="center"/>
          </w:tcPr>
          <w:p w:rsidR="0087454D" w:rsidRDefault="0087454D" w:rsidP="00311527">
            <w:pPr>
              <w:jc w:val="center"/>
              <w:rPr>
                <w:bCs/>
                <w:lang w:val="sr-Cyrl-CS"/>
              </w:rPr>
            </w:pPr>
            <w:r>
              <w:rPr>
                <w:bCs/>
                <w:lang w:val="sr-Cyrl-CS"/>
              </w:rPr>
              <w:t>6.11</w:t>
            </w:r>
          </w:p>
        </w:tc>
        <w:tc>
          <w:tcPr>
            <w:tcW w:w="7644" w:type="dxa"/>
            <w:shd w:val="clear" w:color="auto" w:fill="auto"/>
          </w:tcPr>
          <w:p w:rsidR="0087454D" w:rsidRDefault="0087454D" w:rsidP="00311527">
            <w:pPr>
              <w:tabs>
                <w:tab w:val="clear" w:pos="1418"/>
                <w:tab w:val="left" w:pos="720"/>
              </w:tabs>
              <w:rPr>
                <w:bCs/>
                <w:lang w:val="ru-RU"/>
              </w:rPr>
            </w:pPr>
            <w:r>
              <w:rPr>
                <w:bCs/>
                <w:lang w:val="ru-RU"/>
              </w:rPr>
              <w:t>Потврда наручиоца за Партију 2</w:t>
            </w:r>
          </w:p>
        </w:tc>
        <w:tc>
          <w:tcPr>
            <w:tcW w:w="539" w:type="dxa"/>
            <w:shd w:val="clear" w:color="auto" w:fill="auto"/>
          </w:tcPr>
          <w:p w:rsidR="0087454D" w:rsidRDefault="0087454D" w:rsidP="00311527">
            <w:pPr>
              <w:jc w:val="center"/>
              <w:rPr>
                <w:b/>
                <w:lang w:val="sr-Cyrl-CS"/>
              </w:rPr>
            </w:pPr>
          </w:p>
        </w:tc>
      </w:tr>
      <w:tr w:rsidR="0087454D" w:rsidRPr="008947EB">
        <w:trPr>
          <w:trHeight w:val="277"/>
        </w:trPr>
        <w:tc>
          <w:tcPr>
            <w:tcW w:w="636" w:type="dxa"/>
            <w:shd w:val="clear" w:color="auto" w:fill="auto"/>
            <w:vAlign w:val="center"/>
          </w:tcPr>
          <w:p w:rsidR="0087454D" w:rsidRDefault="0087454D" w:rsidP="00311527">
            <w:pPr>
              <w:jc w:val="center"/>
              <w:rPr>
                <w:bCs/>
                <w:lang w:val="sr-Cyrl-CS"/>
              </w:rPr>
            </w:pPr>
            <w:r>
              <w:rPr>
                <w:bCs/>
                <w:lang w:val="sr-Cyrl-CS"/>
              </w:rPr>
              <w:t>6.14</w:t>
            </w:r>
          </w:p>
        </w:tc>
        <w:tc>
          <w:tcPr>
            <w:tcW w:w="7644" w:type="dxa"/>
            <w:shd w:val="clear" w:color="auto" w:fill="auto"/>
          </w:tcPr>
          <w:p w:rsidR="0087454D" w:rsidRDefault="0087454D" w:rsidP="00311527">
            <w:pPr>
              <w:tabs>
                <w:tab w:val="clear" w:pos="1418"/>
                <w:tab w:val="left" w:pos="720"/>
              </w:tabs>
              <w:rPr>
                <w:bCs/>
                <w:lang w:val="ru-RU"/>
              </w:rPr>
            </w:pPr>
            <w:r>
              <w:rPr>
                <w:bCs/>
                <w:lang w:val="ru-RU"/>
              </w:rPr>
              <w:t>Изјава о кључном техничком особљу за Партију 1/2</w:t>
            </w:r>
          </w:p>
        </w:tc>
        <w:tc>
          <w:tcPr>
            <w:tcW w:w="539" w:type="dxa"/>
            <w:shd w:val="clear" w:color="auto" w:fill="auto"/>
          </w:tcPr>
          <w:p w:rsidR="0087454D" w:rsidRDefault="0087454D" w:rsidP="00311527">
            <w:pPr>
              <w:jc w:val="center"/>
              <w:rPr>
                <w:b/>
                <w:lang w:val="sr-Cyrl-CS"/>
              </w:rPr>
            </w:pPr>
          </w:p>
        </w:tc>
      </w:tr>
    </w:tbl>
    <w:p w:rsidR="0087454D" w:rsidRPr="00744494" w:rsidRDefault="0087454D" w:rsidP="0087454D">
      <w:pPr>
        <w:ind w:left="360"/>
        <w:rPr>
          <w:bCs/>
        </w:rPr>
      </w:pPr>
    </w:p>
    <w:p w:rsidR="0087454D" w:rsidRPr="00A27B66" w:rsidRDefault="0087454D" w:rsidP="0087454D">
      <w:pPr>
        <w:ind w:left="360"/>
        <w:rPr>
          <w:b/>
        </w:rPr>
      </w:pPr>
    </w:p>
    <w:tbl>
      <w:tblPr>
        <w:tblW w:w="8820" w:type="dxa"/>
        <w:tblInd w:w="108" w:type="dxa"/>
        <w:tblLook w:val="01E0"/>
      </w:tblPr>
      <w:tblGrid>
        <w:gridCol w:w="8280"/>
        <w:gridCol w:w="540"/>
      </w:tblGrid>
      <w:tr w:rsidR="0087454D" w:rsidRPr="008947EB">
        <w:tc>
          <w:tcPr>
            <w:tcW w:w="8280" w:type="dxa"/>
            <w:shd w:val="clear" w:color="auto" w:fill="auto"/>
            <w:vAlign w:val="center"/>
          </w:tcPr>
          <w:p w:rsidR="0087454D" w:rsidRPr="008947EB" w:rsidRDefault="0087454D" w:rsidP="00311527">
            <w:pPr>
              <w:rPr>
                <w:bCs/>
                <w:lang w:val="ru-RU"/>
              </w:rPr>
            </w:pPr>
            <w:r>
              <w:rPr>
                <w:b/>
                <w:lang w:val="sr-Cyrl-CS"/>
              </w:rPr>
              <w:t>7.</w:t>
            </w:r>
            <w:r w:rsidRPr="008947EB">
              <w:rPr>
                <w:b/>
              </w:rPr>
              <w:t xml:space="preserve">  </w:t>
            </w:r>
            <w:r w:rsidRPr="008947EB">
              <w:rPr>
                <w:b/>
                <w:lang w:val="ru-RU"/>
              </w:rPr>
              <w:t>МОДЕЛ УГОВОРА</w:t>
            </w:r>
            <w:r>
              <w:rPr>
                <w:b/>
                <w:lang w:val="ru-RU"/>
              </w:rPr>
              <w:t xml:space="preserve"> Партија 1</w:t>
            </w:r>
          </w:p>
        </w:tc>
        <w:tc>
          <w:tcPr>
            <w:tcW w:w="540" w:type="dxa"/>
            <w:shd w:val="clear" w:color="auto" w:fill="auto"/>
          </w:tcPr>
          <w:p w:rsidR="0087454D" w:rsidRPr="00A6608E" w:rsidRDefault="0087454D" w:rsidP="00311527">
            <w:pPr>
              <w:jc w:val="center"/>
              <w:rPr>
                <w:b/>
                <w:lang w:val="sr-Cyrl-CS"/>
              </w:rPr>
            </w:pPr>
          </w:p>
        </w:tc>
      </w:tr>
      <w:tr w:rsidR="0087454D" w:rsidRPr="008947EB">
        <w:tc>
          <w:tcPr>
            <w:tcW w:w="8280" w:type="dxa"/>
            <w:shd w:val="clear" w:color="auto" w:fill="auto"/>
            <w:vAlign w:val="center"/>
          </w:tcPr>
          <w:p w:rsidR="0087454D" w:rsidRDefault="0087454D" w:rsidP="00311527">
            <w:pPr>
              <w:rPr>
                <w:b/>
                <w:lang w:val="sr-Cyrl-CS"/>
              </w:rPr>
            </w:pPr>
            <w:r>
              <w:rPr>
                <w:b/>
                <w:lang w:val="sr-Cyrl-CS"/>
              </w:rPr>
              <w:t>8.  МОДЕЛ УГОВОРА Партија 2</w:t>
            </w:r>
          </w:p>
        </w:tc>
        <w:tc>
          <w:tcPr>
            <w:tcW w:w="540" w:type="dxa"/>
            <w:shd w:val="clear" w:color="auto" w:fill="auto"/>
          </w:tcPr>
          <w:p w:rsidR="0087454D" w:rsidRDefault="0087454D" w:rsidP="00311527">
            <w:pPr>
              <w:jc w:val="center"/>
              <w:rPr>
                <w:b/>
                <w:lang w:val="sr-Cyrl-CS"/>
              </w:rPr>
            </w:pPr>
          </w:p>
        </w:tc>
      </w:tr>
    </w:tbl>
    <w:p w:rsidR="0087454D" w:rsidRDefault="0087454D" w:rsidP="0087454D"/>
    <w:p w:rsidR="0087454D" w:rsidRDefault="0087454D" w:rsidP="0087454D"/>
    <w:p w:rsidR="0087454D" w:rsidRPr="00E31EED" w:rsidRDefault="0087454D" w:rsidP="0087454D">
      <w:pPr>
        <w:rPr>
          <w:b/>
          <w:lang w:val="sr-Cyrl-CS"/>
        </w:rPr>
      </w:pPr>
      <w:r>
        <w:rPr>
          <w:lang w:val="sr-Cyrl-CS"/>
        </w:rPr>
        <w:t xml:space="preserve">  </w:t>
      </w:r>
      <w:r w:rsidRPr="00E31EED">
        <w:rPr>
          <w:b/>
          <w:lang w:val="sr-Cyrl-CS"/>
        </w:rPr>
        <w:t>9</w:t>
      </w:r>
      <w:r>
        <w:rPr>
          <w:b/>
          <w:lang w:val="sr-Cyrl-CS"/>
        </w:rPr>
        <w:t>.</w:t>
      </w:r>
      <w:r w:rsidRPr="00E31EED">
        <w:rPr>
          <w:b/>
          <w:lang w:val="sr-Cyrl-CS"/>
        </w:rPr>
        <w:t xml:space="preserve"> </w:t>
      </w:r>
      <w:r>
        <w:rPr>
          <w:b/>
          <w:lang w:val="sr-Cyrl-CS"/>
        </w:rPr>
        <w:t xml:space="preserve"> ИЗЈАВА О ЧУВАЊУ ПОВЕРЉИВИХ ПОДАТАКА                                        </w:t>
      </w:r>
    </w:p>
    <w:p w:rsidR="0087454D" w:rsidRDefault="0087454D" w:rsidP="0087454D"/>
    <w:p w:rsidR="0087454D" w:rsidRDefault="0087454D" w:rsidP="0087454D"/>
    <w:p w:rsidR="0087454D" w:rsidRDefault="0087454D" w:rsidP="0087454D">
      <w:pPr>
        <w:rPr>
          <w:lang w:val="sr-Cyrl-CS"/>
        </w:rPr>
      </w:pPr>
    </w:p>
    <w:p w:rsidR="0087454D" w:rsidRDefault="0087454D" w:rsidP="0087454D">
      <w:pPr>
        <w:rPr>
          <w:lang w:val="sr-Cyrl-CS"/>
        </w:rPr>
      </w:pPr>
    </w:p>
    <w:p w:rsidR="0087454D" w:rsidRDefault="0087454D" w:rsidP="0087454D">
      <w:pPr>
        <w:rPr>
          <w:lang w:val="sr-Cyrl-CS"/>
        </w:rPr>
      </w:pPr>
    </w:p>
    <w:p w:rsidR="0087454D" w:rsidRDefault="0087454D" w:rsidP="0087454D">
      <w:pPr>
        <w:rPr>
          <w:lang w:val="sr-Cyrl-CS"/>
        </w:rPr>
      </w:pPr>
    </w:p>
    <w:p w:rsidR="0087454D" w:rsidRDefault="0087454D" w:rsidP="0087454D">
      <w:pPr>
        <w:rPr>
          <w:lang w:val="sr-Cyrl-CS"/>
        </w:rPr>
      </w:pPr>
    </w:p>
    <w:p w:rsidR="0087454D" w:rsidRDefault="0087454D" w:rsidP="0087454D">
      <w:pPr>
        <w:rPr>
          <w:lang w:val="sr-Cyrl-CS"/>
        </w:rPr>
      </w:pPr>
    </w:p>
    <w:p w:rsidR="0087454D" w:rsidRPr="00077166" w:rsidRDefault="0087454D" w:rsidP="0087454D">
      <w:pPr>
        <w:rPr>
          <w:lang w:val="sr-Cyrl-CS"/>
        </w:rPr>
      </w:pPr>
    </w:p>
    <w:p w:rsidR="0087454D" w:rsidRDefault="0087454D" w:rsidP="0087454D">
      <w:pPr>
        <w:rPr>
          <w:lang w:val="sr-Cyrl-CS"/>
        </w:rPr>
      </w:pPr>
    </w:p>
    <w:p w:rsidR="000E0B34" w:rsidRPr="000E0B34" w:rsidRDefault="000E0B34" w:rsidP="0087454D"/>
    <w:p w:rsidR="0087454D" w:rsidRPr="00D7419E" w:rsidRDefault="0087454D" w:rsidP="0087454D">
      <w:pPr>
        <w:rPr>
          <w:lang w:val="sr-Cyrl-CS"/>
        </w:rPr>
      </w:pPr>
    </w:p>
    <w:p w:rsidR="0087454D" w:rsidRDefault="0087454D" w:rsidP="0087454D">
      <w:pPr>
        <w:numPr>
          <w:ilvl w:val="0"/>
          <w:numId w:val="1"/>
        </w:numPr>
        <w:jc w:val="center"/>
        <w:rPr>
          <w:b/>
          <w:sz w:val="32"/>
          <w:szCs w:val="32"/>
          <w:lang w:val="sr-Cyrl-CS"/>
        </w:rPr>
      </w:pPr>
      <w:r>
        <w:rPr>
          <w:b/>
          <w:sz w:val="32"/>
          <w:szCs w:val="32"/>
          <w:lang w:val="sr-Cyrl-CS"/>
        </w:rPr>
        <w:lastRenderedPageBreak/>
        <w:t>ОПШТИ ПОДАЦИ О НАБАВЦИ</w:t>
      </w:r>
    </w:p>
    <w:p w:rsidR="0087454D" w:rsidRDefault="0087454D" w:rsidP="0087454D">
      <w:pPr>
        <w:ind w:left="360"/>
        <w:rPr>
          <w:b/>
          <w:sz w:val="32"/>
          <w:szCs w:val="32"/>
          <w:lang w:val="sr-Cyrl-CS"/>
        </w:rPr>
      </w:pPr>
    </w:p>
    <w:p w:rsidR="0087454D" w:rsidRPr="00E357E4" w:rsidRDefault="0087454D" w:rsidP="0087454D">
      <w:pPr>
        <w:numPr>
          <w:ilvl w:val="1"/>
          <w:numId w:val="1"/>
        </w:numPr>
        <w:rPr>
          <w:b/>
          <w:lang w:val="sr-Cyrl-CS"/>
        </w:rPr>
      </w:pPr>
      <w:r>
        <w:rPr>
          <w:b/>
          <w:lang w:val="sr-Cyrl-CS"/>
        </w:rPr>
        <w:t>Назив, адреса и интернет страница наручиоца</w:t>
      </w:r>
    </w:p>
    <w:p w:rsidR="0087454D" w:rsidRPr="00FF6447" w:rsidRDefault="0087454D" w:rsidP="0087454D">
      <w:pPr>
        <w:ind w:firstLine="720"/>
        <w:rPr>
          <w:lang w:val="sr-Cyrl-CS"/>
        </w:rPr>
      </w:pPr>
    </w:p>
    <w:p w:rsidR="0087454D" w:rsidRPr="00563972" w:rsidRDefault="0087454D" w:rsidP="0087454D">
      <w:pPr>
        <w:ind w:firstLine="720"/>
        <w:rPr>
          <w:lang w:val="sr-Cyrl-CS"/>
        </w:rPr>
      </w:pPr>
      <w:r w:rsidRPr="00FF6447">
        <w:rPr>
          <w:lang w:val="sr-Cyrl-CS"/>
        </w:rPr>
        <w:t>Назив</w:t>
      </w:r>
      <w:r>
        <w:rPr>
          <w:lang w:val="sr-Cyrl-CS"/>
        </w:rPr>
        <w:t xml:space="preserve"> н</w:t>
      </w:r>
      <w:r w:rsidRPr="00FF6447">
        <w:rPr>
          <w:lang w:val="sr-Cyrl-CS"/>
        </w:rPr>
        <w:t>аручи</w:t>
      </w:r>
      <w:r>
        <w:rPr>
          <w:lang w:val="sr-Cyrl-CS"/>
        </w:rPr>
        <w:t>оца: Министарство спољних послова</w:t>
      </w:r>
    </w:p>
    <w:p w:rsidR="0087454D" w:rsidRDefault="0087454D" w:rsidP="0087454D">
      <w:pPr>
        <w:ind w:firstLine="720"/>
        <w:rPr>
          <w:lang w:val="sr-Cyrl-CS"/>
        </w:rPr>
      </w:pPr>
      <w:r>
        <w:rPr>
          <w:lang w:val="sr-Cyrl-CS"/>
        </w:rPr>
        <w:t>Адреса:</w:t>
      </w:r>
      <w:r w:rsidRPr="00FF6447">
        <w:rPr>
          <w:lang w:val="sr-Cyrl-CS"/>
        </w:rPr>
        <w:t xml:space="preserve"> ул</w:t>
      </w:r>
      <w:r>
        <w:rPr>
          <w:lang w:val="sr-Cyrl-CS"/>
        </w:rPr>
        <w:t>.</w:t>
      </w:r>
      <w:r w:rsidRPr="00FF6447">
        <w:rPr>
          <w:lang w:val="sr-Cyrl-CS"/>
        </w:rPr>
        <w:t xml:space="preserve"> </w:t>
      </w:r>
      <w:r>
        <w:rPr>
          <w:lang w:val="sr-Cyrl-CS"/>
        </w:rPr>
        <w:t>Кнеза Милоша</w:t>
      </w:r>
      <w:r w:rsidRPr="00FF6447">
        <w:rPr>
          <w:lang w:val="sr-Cyrl-CS"/>
        </w:rPr>
        <w:t xml:space="preserve"> бр.</w:t>
      </w:r>
      <w:r>
        <w:t xml:space="preserve"> 2</w:t>
      </w:r>
      <w:r>
        <w:rPr>
          <w:lang w:val="sr-Cyrl-CS"/>
        </w:rPr>
        <w:t>4</w:t>
      </w:r>
      <w:r>
        <w:t>-26</w:t>
      </w:r>
      <w:r w:rsidRPr="00FF6447">
        <w:rPr>
          <w:lang w:val="sr-Cyrl-CS"/>
        </w:rPr>
        <w:t xml:space="preserve">, </w:t>
      </w:r>
      <w:r>
        <w:t xml:space="preserve">11000 </w:t>
      </w:r>
      <w:r w:rsidRPr="00FF6447">
        <w:rPr>
          <w:lang w:val="sr-Cyrl-CS"/>
        </w:rPr>
        <w:t>Београд</w:t>
      </w:r>
    </w:p>
    <w:p w:rsidR="0087454D" w:rsidRPr="00563972" w:rsidRDefault="0087454D" w:rsidP="0087454D">
      <w:pPr>
        <w:ind w:firstLine="720"/>
        <w:rPr>
          <w:lang w:val="sr-Cyrl-CS"/>
        </w:rPr>
      </w:pPr>
      <w:r>
        <w:rPr>
          <w:lang w:val="sr-Cyrl-CS"/>
        </w:rPr>
        <w:t xml:space="preserve">Интернет страница: </w:t>
      </w:r>
      <w:hyperlink r:id="rId8" w:history="1">
        <w:r w:rsidRPr="003211BD">
          <w:rPr>
            <w:rStyle w:val="Hyperlink"/>
          </w:rPr>
          <w:t>www</w:t>
        </w:r>
        <w:r w:rsidRPr="003211BD">
          <w:rPr>
            <w:rStyle w:val="Hyperlink"/>
            <w:lang w:val="ru-RU"/>
          </w:rPr>
          <w:t>.</w:t>
        </w:r>
        <w:r w:rsidRPr="003211BD">
          <w:rPr>
            <w:rStyle w:val="Hyperlink"/>
          </w:rPr>
          <w:t>mfa</w:t>
        </w:r>
        <w:r w:rsidRPr="0087454D">
          <w:rPr>
            <w:rStyle w:val="Hyperlink"/>
            <w:lang w:val="sr-Cyrl-CS"/>
          </w:rPr>
          <w:t>.</w:t>
        </w:r>
        <w:r w:rsidRPr="003211BD">
          <w:rPr>
            <w:rStyle w:val="Hyperlink"/>
          </w:rPr>
          <w:t>rs</w:t>
        </w:r>
      </w:hyperlink>
      <w:r w:rsidRPr="00E357E4">
        <w:rPr>
          <w:lang w:val="ru-RU"/>
        </w:rPr>
        <w:t xml:space="preserve"> </w:t>
      </w:r>
    </w:p>
    <w:p w:rsidR="0087454D" w:rsidRPr="00FF6447" w:rsidRDefault="0087454D" w:rsidP="0087454D">
      <w:pPr>
        <w:ind w:firstLine="720"/>
        <w:rPr>
          <w:lang w:val="sr-Cyrl-CS"/>
        </w:rPr>
      </w:pPr>
      <w:r>
        <w:rPr>
          <w:lang w:val="sr-Cyrl-CS"/>
        </w:rPr>
        <w:t xml:space="preserve">ПИБ: 100184462 </w:t>
      </w:r>
    </w:p>
    <w:p w:rsidR="0087454D" w:rsidRPr="00563972" w:rsidRDefault="0087454D" w:rsidP="0087454D">
      <w:pPr>
        <w:ind w:firstLine="720"/>
        <w:rPr>
          <w:lang w:val="sr-Cyrl-CS"/>
        </w:rPr>
      </w:pPr>
      <w:r>
        <w:rPr>
          <w:lang w:val="sr-Cyrl-CS"/>
        </w:rPr>
        <w:t>Матични број: 07011636</w:t>
      </w:r>
    </w:p>
    <w:p w:rsidR="0087454D" w:rsidRPr="00FF6447" w:rsidRDefault="0087454D" w:rsidP="0087454D">
      <w:pPr>
        <w:ind w:firstLine="720"/>
        <w:rPr>
          <w:lang w:val="sr-Cyrl-CS"/>
        </w:rPr>
      </w:pPr>
      <w:r>
        <w:rPr>
          <w:lang w:val="sr-Cyrl-CS"/>
        </w:rPr>
        <w:t xml:space="preserve">Број </w:t>
      </w:r>
      <w:r w:rsidRPr="00FF6447">
        <w:rPr>
          <w:lang w:val="sr-Cyrl-CS"/>
        </w:rPr>
        <w:t>рачун</w:t>
      </w:r>
      <w:r>
        <w:rPr>
          <w:lang w:val="sr-Cyrl-CS"/>
        </w:rPr>
        <w:t>а</w:t>
      </w:r>
      <w:r w:rsidRPr="00FF6447">
        <w:rPr>
          <w:lang w:val="sr-Cyrl-CS"/>
        </w:rPr>
        <w:t xml:space="preserve">: </w:t>
      </w:r>
      <w:smartTag w:uri="urn:schemas-microsoft-com:office:smarttags" w:element="phone">
        <w:smartTagPr>
          <w:attr w:uri="urn:schemas-microsoft-com:office:office" w:name="ls" w:val="trans"/>
          <w:attr w:name="phonenumber" w:val="$6840$$$"/>
        </w:smartTagPr>
        <w:r w:rsidRPr="00035C7F">
          <w:rPr>
            <w:lang w:val="ru-RU"/>
          </w:rPr>
          <w:t>840-1620</w:t>
        </w:r>
      </w:smartTag>
      <w:r w:rsidRPr="00035C7F">
        <w:rPr>
          <w:lang w:val="ru-RU"/>
        </w:rPr>
        <w:t>-21</w:t>
      </w:r>
    </w:p>
    <w:p w:rsidR="0087454D" w:rsidRDefault="0087454D" w:rsidP="0087454D">
      <w:pPr>
        <w:rPr>
          <w:b/>
          <w:lang w:val="sr-Cyrl-CS"/>
        </w:rPr>
      </w:pPr>
      <w:r w:rsidRPr="0087454D">
        <w:rPr>
          <w:lang w:val="sr-Cyrl-CS"/>
        </w:rPr>
        <w:t xml:space="preserve">            </w:t>
      </w:r>
      <w:r w:rsidRPr="0072785D">
        <w:rPr>
          <w:lang w:val="sr-Cyrl-CS"/>
        </w:rPr>
        <w:t xml:space="preserve">Шифра делатности: </w:t>
      </w:r>
      <w:r>
        <w:t>84</w:t>
      </w:r>
      <w:r>
        <w:rPr>
          <w:lang w:val="sr-Cyrl-CS"/>
        </w:rPr>
        <w:t>21</w:t>
      </w:r>
    </w:p>
    <w:p w:rsidR="0087454D" w:rsidRPr="00E274B3" w:rsidRDefault="0087454D" w:rsidP="0087454D">
      <w:pPr>
        <w:rPr>
          <w:b/>
          <w:lang w:val="sr-Cyrl-CS"/>
        </w:rPr>
      </w:pPr>
    </w:p>
    <w:p w:rsidR="0087454D" w:rsidRPr="002848F1" w:rsidRDefault="0087454D" w:rsidP="0087454D">
      <w:pPr>
        <w:numPr>
          <w:ilvl w:val="1"/>
          <w:numId w:val="1"/>
        </w:numPr>
        <w:tabs>
          <w:tab w:val="clear" w:pos="1418"/>
        </w:tabs>
        <w:rPr>
          <w:b/>
          <w:lang w:val="sr-Cyrl-CS"/>
        </w:rPr>
      </w:pPr>
      <w:r>
        <w:rPr>
          <w:b/>
          <w:lang w:val="sr-Cyrl-CS"/>
        </w:rPr>
        <w:t>Напомена да се спроводи отворени поступак</w:t>
      </w:r>
    </w:p>
    <w:p w:rsidR="0087454D" w:rsidRDefault="0087454D" w:rsidP="0087454D">
      <w:pPr>
        <w:rPr>
          <w:b/>
        </w:rPr>
      </w:pPr>
    </w:p>
    <w:p w:rsidR="0087454D" w:rsidRDefault="0087454D" w:rsidP="0087454D">
      <w:pPr>
        <w:rPr>
          <w:bCs/>
        </w:rPr>
      </w:pPr>
      <w:r>
        <w:rPr>
          <w:b/>
          <w:lang w:val="sr-Cyrl-CS"/>
        </w:rPr>
        <w:t xml:space="preserve">          </w:t>
      </w:r>
      <w:r w:rsidRPr="002848F1">
        <w:rPr>
          <w:bCs/>
          <w:lang w:val="ru-RU"/>
        </w:rPr>
        <w:t xml:space="preserve">Предметна </w:t>
      </w:r>
      <w:r>
        <w:rPr>
          <w:bCs/>
          <w:lang w:val="ru-RU"/>
        </w:rPr>
        <w:t>јавна набавка се спроводи у отвореном поступку, у складу са чланом 32. Закона о јавним набавкама</w:t>
      </w:r>
      <w:r>
        <w:rPr>
          <w:bCs/>
        </w:rPr>
        <w:t>.</w:t>
      </w:r>
    </w:p>
    <w:p w:rsidR="0087454D" w:rsidRDefault="0087454D" w:rsidP="0087454D">
      <w:pPr>
        <w:rPr>
          <w:bCs/>
        </w:rPr>
      </w:pPr>
    </w:p>
    <w:p w:rsidR="0087454D" w:rsidRPr="00764DF3" w:rsidRDefault="0087454D" w:rsidP="0087454D">
      <w:pPr>
        <w:rPr>
          <w:bCs/>
        </w:rPr>
      </w:pPr>
    </w:p>
    <w:p w:rsidR="0087454D" w:rsidRPr="00107C8A" w:rsidRDefault="0087454D" w:rsidP="0087454D">
      <w:pPr>
        <w:numPr>
          <w:ilvl w:val="1"/>
          <w:numId w:val="1"/>
        </w:numPr>
        <w:tabs>
          <w:tab w:val="clear" w:pos="1418"/>
        </w:tabs>
        <w:rPr>
          <w:b/>
          <w:lang w:val="sr-Cyrl-CS"/>
        </w:rPr>
      </w:pPr>
      <w:r>
        <w:rPr>
          <w:b/>
          <w:lang w:val="sr-Cyrl-CS"/>
        </w:rPr>
        <w:t>Предмет јавне набавке</w:t>
      </w:r>
    </w:p>
    <w:p w:rsidR="0087454D" w:rsidRDefault="0087454D" w:rsidP="0087454D">
      <w:pPr>
        <w:tabs>
          <w:tab w:val="clear" w:pos="1418"/>
        </w:tabs>
        <w:rPr>
          <w:b/>
        </w:rPr>
      </w:pPr>
    </w:p>
    <w:p w:rsidR="0087454D" w:rsidRDefault="0087454D" w:rsidP="0087454D">
      <w:pPr>
        <w:rPr>
          <w:b/>
          <w:lang w:val="ru-RU"/>
        </w:rPr>
      </w:pPr>
      <w:r w:rsidRPr="00107C8A">
        <w:rPr>
          <w:bCs/>
          <w:lang w:val="ru-RU"/>
        </w:rPr>
        <w:t xml:space="preserve">          </w:t>
      </w:r>
      <w:r w:rsidRPr="0007057D">
        <w:rPr>
          <w:bCs/>
          <w:lang w:val="ru-RU"/>
        </w:rPr>
        <w:t>Предмет јавне набавке</w:t>
      </w:r>
      <w:r w:rsidRPr="0007057D">
        <w:rPr>
          <w:lang w:val="ru-RU"/>
        </w:rPr>
        <w:t xml:space="preserve"> </w:t>
      </w:r>
      <w:r>
        <w:rPr>
          <w:lang w:val="ru-RU"/>
        </w:rPr>
        <w:t xml:space="preserve">су радови – </w:t>
      </w:r>
      <w:r w:rsidRPr="00C96585">
        <w:rPr>
          <w:bCs/>
          <w:lang w:val="ru-RU"/>
        </w:rPr>
        <w:t>Предмет јавне набавке</w:t>
      </w:r>
      <w:r w:rsidRPr="00C96585">
        <w:rPr>
          <w:lang w:val="ru-RU"/>
        </w:rPr>
        <w:t xml:space="preserve"> су радови – </w:t>
      </w:r>
      <w:r w:rsidRPr="00C96585">
        <w:rPr>
          <w:lang w:val="sr-Cyrl-CS"/>
        </w:rPr>
        <w:t>Извођење радова на санацији и адаптацији гараже и МОБ гараже у објекту Министарства спољних послова</w:t>
      </w:r>
    </w:p>
    <w:p w:rsidR="0087454D" w:rsidRPr="00107C8A" w:rsidRDefault="0087454D" w:rsidP="0087454D">
      <w:pPr>
        <w:tabs>
          <w:tab w:val="clear" w:pos="1418"/>
        </w:tabs>
        <w:rPr>
          <w:b/>
          <w:lang w:val="ru-RU"/>
        </w:rPr>
      </w:pPr>
    </w:p>
    <w:p w:rsidR="0087454D" w:rsidRDefault="0087454D" w:rsidP="0087454D">
      <w:pPr>
        <w:numPr>
          <w:ilvl w:val="1"/>
          <w:numId w:val="1"/>
        </w:numPr>
        <w:tabs>
          <w:tab w:val="clear" w:pos="1418"/>
        </w:tabs>
        <w:rPr>
          <w:b/>
          <w:lang w:val="sr-Cyrl-CS"/>
        </w:rPr>
      </w:pPr>
      <w:r>
        <w:rPr>
          <w:b/>
          <w:lang w:val="sr-Cyrl-CS"/>
        </w:rPr>
        <w:t>Назнака да се поступак спроводи ради закључења уговора о јавној набавци</w:t>
      </w:r>
    </w:p>
    <w:p w:rsidR="0087454D" w:rsidRDefault="0087454D" w:rsidP="0087454D">
      <w:pPr>
        <w:tabs>
          <w:tab w:val="clear" w:pos="1418"/>
        </w:tabs>
        <w:rPr>
          <w:bCs/>
          <w:lang w:val="sr-Cyrl-CS"/>
        </w:rPr>
      </w:pPr>
    </w:p>
    <w:p w:rsidR="0087454D" w:rsidRDefault="0087454D" w:rsidP="0087454D">
      <w:pPr>
        <w:tabs>
          <w:tab w:val="clear" w:pos="1418"/>
        </w:tabs>
        <w:rPr>
          <w:b/>
          <w:lang w:val="sr-Cyrl-CS"/>
        </w:rPr>
      </w:pPr>
      <w:r>
        <w:rPr>
          <w:bCs/>
          <w:lang w:val="sr-Cyrl-CS"/>
        </w:rPr>
        <w:t xml:space="preserve">          Предметни поступак се спроводи ради закључења уговора о јавној набавци. Уговор ће бити закључен са понуђачем којем наручилац одлуком додели уговор. </w:t>
      </w:r>
    </w:p>
    <w:p w:rsidR="0087454D" w:rsidRDefault="0087454D" w:rsidP="0087454D">
      <w:pPr>
        <w:rPr>
          <w:b/>
          <w:lang w:val="sr-Cyrl-CS"/>
        </w:rPr>
      </w:pPr>
    </w:p>
    <w:p w:rsidR="0087454D" w:rsidRPr="00107C8A" w:rsidRDefault="0087454D" w:rsidP="0087454D">
      <w:pPr>
        <w:rPr>
          <w:lang w:val="ru-RU"/>
        </w:rPr>
      </w:pPr>
      <w:r>
        <w:rPr>
          <w:bCs/>
          <w:lang w:val="ru-RU"/>
        </w:rPr>
        <w:t xml:space="preserve">          </w:t>
      </w:r>
    </w:p>
    <w:p w:rsidR="0087454D" w:rsidRPr="002848F1" w:rsidRDefault="0087454D" w:rsidP="0087454D">
      <w:pPr>
        <w:numPr>
          <w:ilvl w:val="1"/>
          <w:numId w:val="1"/>
        </w:numPr>
        <w:tabs>
          <w:tab w:val="clear" w:pos="1418"/>
        </w:tabs>
        <w:rPr>
          <w:b/>
          <w:lang w:val="sr-Cyrl-CS"/>
        </w:rPr>
      </w:pPr>
      <w:r>
        <w:rPr>
          <w:b/>
          <w:lang w:val="sr-Cyrl-CS"/>
        </w:rPr>
        <w:t>Контакт (лице и служба)</w:t>
      </w:r>
    </w:p>
    <w:p w:rsidR="0087454D" w:rsidRDefault="0087454D" w:rsidP="0087454D">
      <w:pPr>
        <w:ind w:left="360"/>
        <w:rPr>
          <w:bCs/>
          <w:lang w:val="sr-Cyrl-CS"/>
        </w:rPr>
      </w:pPr>
    </w:p>
    <w:p w:rsidR="0087454D" w:rsidRPr="00E41CCA" w:rsidRDefault="0087454D" w:rsidP="0087454D">
      <w:pPr>
        <w:ind w:left="360"/>
        <w:rPr>
          <w:bCs/>
          <w:lang w:val="ru-RU"/>
        </w:rPr>
      </w:pPr>
      <w:r>
        <w:rPr>
          <w:bCs/>
          <w:lang w:val="sr-Cyrl-CS"/>
        </w:rPr>
        <w:t xml:space="preserve">          За све потребне информације у вези са предметном јавном набавком контакт особе у Министарству спољних послова, Одељењу за имовинско-правне и заједничке послове су: Љиљана Веселиновић и Весна Маринковић, тел: 011/306-8102 и 011/306-8761.</w:t>
      </w:r>
    </w:p>
    <w:p w:rsidR="0087454D" w:rsidRPr="00393D5E" w:rsidRDefault="0087454D" w:rsidP="0087454D">
      <w:pPr>
        <w:rPr>
          <w:color w:val="FF0000"/>
          <w:lang w:val="ru-RU"/>
        </w:rPr>
      </w:pPr>
    </w:p>
    <w:p w:rsidR="0087454D" w:rsidRDefault="0087454D" w:rsidP="0087454D">
      <w:pPr>
        <w:rPr>
          <w:lang w:val="ru-RU"/>
        </w:rPr>
      </w:pPr>
    </w:p>
    <w:p w:rsidR="0087454D" w:rsidRDefault="0087454D" w:rsidP="0087454D">
      <w:pPr>
        <w:rPr>
          <w:lang w:val="ru-RU"/>
        </w:rPr>
      </w:pPr>
    </w:p>
    <w:p w:rsidR="0087454D" w:rsidRDefault="0087454D" w:rsidP="0087454D">
      <w:pPr>
        <w:rPr>
          <w:lang w:val="ru-RU"/>
        </w:rPr>
      </w:pPr>
    </w:p>
    <w:p w:rsidR="0087454D" w:rsidRDefault="0087454D" w:rsidP="0087454D">
      <w:pPr>
        <w:rPr>
          <w:lang w:val="ru-RU"/>
        </w:rPr>
      </w:pPr>
    </w:p>
    <w:p w:rsidR="0087454D" w:rsidRDefault="0087454D" w:rsidP="0087454D">
      <w:pPr>
        <w:rPr>
          <w:lang w:val="ru-RU"/>
        </w:rPr>
      </w:pPr>
    </w:p>
    <w:p w:rsidR="0087454D" w:rsidRDefault="0087454D" w:rsidP="0087454D">
      <w:pPr>
        <w:rPr>
          <w:lang w:val="ru-RU"/>
        </w:rPr>
      </w:pPr>
    </w:p>
    <w:p w:rsidR="0087454D" w:rsidRDefault="0087454D" w:rsidP="0087454D">
      <w:pPr>
        <w:rPr>
          <w:lang w:val="ru-RU"/>
        </w:rPr>
      </w:pPr>
    </w:p>
    <w:p w:rsidR="0087454D" w:rsidRDefault="0087454D" w:rsidP="0087454D">
      <w:pPr>
        <w:rPr>
          <w:lang w:val="ru-RU"/>
        </w:rPr>
      </w:pPr>
    </w:p>
    <w:p w:rsidR="0087454D" w:rsidRDefault="0087454D" w:rsidP="0087454D">
      <w:pPr>
        <w:rPr>
          <w:lang w:val="ru-RU"/>
        </w:rPr>
      </w:pPr>
    </w:p>
    <w:p w:rsidR="0087454D" w:rsidRDefault="0087454D" w:rsidP="0087454D">
      <w:pPr>
        <w:rPr>
          <w:lang/>
        </w:rPr>
      </w:pPr>
    </w:p>
    <w:p w:rsidR="00020B29" w:rsidRDefault="00020B29" w:rsidP="0087454D">
      <w:pPr>
        <w:rPr>
          <w:lang/>
        </w:rPr>
      </w:pPr>
    </w:p>
    <w:p w:rsidR="00020B29" w:rsidRDefault="00020B29" w:rsidP="0087454D">
      <w:pPr>
        <w:rPr>
          <w:lang/>
        </w:rPr>
      </w:pPr>
    </w:p>
    <w:p w:rsidR="00020B29" w:rsidRPr="00042FFD" w:rsidRDefault="00020B29" w:rsidP="0087454D">
      <w:pPr>
        <w:rPr>
          <w:lang/>
        </w:rPr>
      </w:pPr>
    </w:p>
    <w:p w:rsidR="0087454D" w:rsidRDefault="0087454D" w:rsidP="0087454D">
      <w:pPr>
        <w:rPr>
          <w:lang w:val="ru-RU"/>
        </w:rPr>
      </w:pPr>
    </w:p>
    <w:p w:rsidR="0087454D" w:rsidRPr="008046B1" w:rsidRDefault="0087454D" w:rsidP="0087454D">
      <w:pPr>
        <w:numPr>
          <w:ilvl w:val="0"/>
          <w:numId w:val="1"/>
        </w:numPr>
        <w:jc w:val="center"/>
        <w:rPr>
          <w:b/>
          <w:sz w:val="32"/>
          <w:szCs w:val="32"/>
          <w:lang w:val="sr-Cyrl-CS"/>
        </w:rPr>
      </w:pPr>
      <w:r w:rsidRPr="00E41CCA">
        <w:rPr>
          <w:b/>
          <w:sz w:val="32"/>
          <w:szCs w:val="32"/>
          <w:lang w:val="ru-RU"/>
        </w:rPr>
        <w:lastRenderedPageBreak/>
        <w:t>ПОДАЦИ О ПРЕДМЕТУ ЈАВНЕ НАБАВКЕ</w:t>
      </w:r>
    </w:p>
    <w:p w:rsidR="0087454D" w:rsidRDefault="0087454D" w:rsidP="0087454D">
      <w:pPr>
        <w:rPr>
          <w:b/>
          <w:sz w:val="32"/>
          <w:szCs w:val="32"/>
          <w:lang w:val="ru-RU"/>
        </w:rPr>
      </w:pPr>
    </w:p>
    <w:p w:rsidR="0087454D" w:rsidRDefault="0087454D" w:rsidP="0087454D">
      <w:pPr>
        <w:numPr>
          <w:ilvl w:val="1"/>
          <w:numId w:val="1"/>
        </w:numPr>
        <w:tabs>
          <w:tab w:val="clear" w:pos="1418"/>
        </w:tabs>
        <w:rPr>
          <w:b/>
          <w:lang w:val="ru-RU"/>
        </w:rPr>
      </w:pPr>
      <w:r>
        <w:rPr>
          <w:b/>
          <w:lang w:val="ru-RU"/>
        </w:rPr>
        <w:t>Опис предмета набавке, назив и ознака из општег речника набавке</w:t>
      </w:r>
    </w:p>
    <w:p w:rsidR="0087454D" w:rsidRDefault="0087454D" w:rsidP="0087454D">
      <w:pPr>
        <w:tabs>
          <w:tab w:val="clear" w:pos="1418"/>
        </w:tabs>
        <w:rPr>
          <w:b/>
          <w:lang w:val="ru-RU"/>
        </w:rPr>
      </w:pPr>
    </w:p>
    <w:p w:rsidR="0087454D" w:rsidRPr="00C96585" w:rsidRDefault="0087454D" w:rsidP="0087454D">
      <w:pPr>
        <w:rPr>
          <w:lang w:val="sr-Cyrl-CS"/>
        </w:rPr>
      </w:pPr>
      <w:r w:rsidRPr="00CC2E14">
        <w:rPr>
          <w:bCs/>
          <w:lang w:val="ru-RU"/>
        </w:rPr>
        <w:t xml:space="preserve">         </w:t>
      </w:r>
      <w:r>
        <w:rPr>
          <w:bCs/>
          <w:lang w:val="ru-RU"/>
        </w:rPr>
        <w:t xml:space="preserve"> </w:t>
      </w:r>
      <w:r w:rsidRPr="00C96585">
        <w:rPr>
          <w:bCs/>
          <w:lang w:val="ru-RU"/>
        </w:rPr>
        <w:t>Предмет јавне набавке</w:t>
      </w:r>
      <w:r w:rsidRPr="00C96585">
        <w:rPr>
          <w:lang w:val="ru-RU"/>
        </w:rPr>
        <w:t xml:space="preserve"> су радови – </w:t>
      </w:r>
      <w:r w:rsidRPr="00C96585">
        <w:rPr>
          <w:lang w:val="sr-Cyrl-CS"/>
        </w:rPr>
        <w:t>Извођење радова на санацији и адаптацији гараже и МОБ гараже у објекту Министарства спољних послова</w:t>
      </w:r>
      <w:r>
        <w:rPr>
          <w:lang w:val="sr-Cyrl-CS"/>
        </w:rPr>
        <w:t>.</w:t>
      </w:r>
    </w:p>
    <w:p w:rsidR="0087454D" w:rsidRPr="00042FFD" w:rsidRDefault="0087454D" w:rsidP="0087454D">
      <w:pPr>
        <w:rPr>
          <w:lang/>
        </w:rPr>
      </w:pPr>
      <w:r>
        <w:rPr>
          <w:lang w:val="ru-RU"/>
        </w:rPr>
        <w:t xml:space="preserve">          </w:t>
      </w:r>
    </w:p>
    <w:p w:rsidR="0087454D" w:rsidRPr="00C47B23" w:rsidRDefault="0087454D" w:rsidP="0087454D">
      <w:pPr>
        <w:tabs>
          <w:tab w:val="clear" w:pos="1418"/>
        </w:tabs>
        <w:rPr>
          <w:lang w:val="sr-Cyrl-CS"/>
        </w:rPr>
      </w:pPr>
      <w:r>
        <w:rPr>
          <w:bCs/>
          <w:lang w:val="sr-Cyrl-CS"/>
        </w:rPr>
        <w:t xml:space="preserve"> Назив и ознака из Општег речника набавки:</w:t>
      </w:r>
      <w:r>
        <w:rPr>
          <w:lang w:val="ru-RU"/>
        </w:rPr>
        <w:t xml:space="preserve"> </w:t>
      </w:r>
      <w:r>
        <w:rPr>
          <w:lang w:val="sr-Cyrl-CS"/>
        </w:rPr>
        <w:t>45454000- „Радови на</w:t>
      </w:r>
      <w:r>
        <w:rPr>
          <w:lang w:val="sr-Latn-CS"/>
        </w:rPr>
        <w:t xml:space="preserve"> </w:t>
      </w:r>
      <w:r>
        <w:rPr>
          <w:lang w:val="sr-Cyrl-CS"/>
        </w:rPr>
        <w:t>реконструкцији“</w:t>
      </w:r>
      <w:r w:rsidRPr="0087454D">
        <w:rPr>
          <w:lang w:val="sr-Cyrl-CS"/>
        </w:rPr>
        <w:t xml:space="preserve"> </w:t>
      </w:r>
    </w:p>
    <w:p w:rsidR="0087454D" w:rsidRDefault="0087454D" w:rsidP="0087454D">
      <w:pPr>
        <w:tabs>
          <w:tab w:val="clear" w:pos="1418"/>
        </w:tabs>
        <w:rPr>
          <w:b/>
          <w:lang w:val="ru-RU"/>
        </w:rPr>
      </w:pPr>
    </w:p>
    <w:p w:rsidR="0087454D" w:rsidRDefault="0087454D" w:rsidP="0087454D">
      <w:pPr>
        <w:tabs>
          <w:tab w:val="clear" w:pos="1418"/>
        </w:tabs>
        <w:rPr>
          <w:b/>
          <w:lang w:val="ru-RU"/>
        </w:rPr>
      </w:pPr>
      <w:r>
        <w:rPr>
          <w:b/>
          <w:lang w:val="ru-RU"/>
        </w:rPr>
        <w:t>Предмет јавне набавке је обликован у две партије и то :</w:t>
      </w:r>
    </w:p>
    <w:p w:rsidR="0087454D" w:rsidRDefault="0087454D" w:rsidP="0087454D">
      <w:pPr>
        <w:tabs>
          <w:tab w:val="clear" w:pos="1418"/>
        </w:tabs>
        <w:rPr>
          <w:b/>
          <w:lang w:val="ru-RU"/>
        </w:rPr>
      </w:pPr>
    </w:p>
    <w:p w:rsidR="0087454D" w:rsidRDefault="0087454D" w:rsidP="0087454D">
      <w:pPr>
        <w:tabs>
          <w:tab w:val="clear" w:pos="1418"/>
        </w:tabs>
        <w:ind w:left="60"/>
        <w:rPr>
          <w:lang w:val="sr-Cyrl-CS"/>
        </w:rPr>
      </w:pPr>
      <w:r>
        <w:rPr>
          <w:lang w:val="ru-RU"/>
        </w:rPr>
        <w:t xml:space="preserve"> Партија 1: </w:t>
      </w:r>
      <w:r>
        <w:rPr>
          <w:lang w:val="sr-Cyrl-CS"/>
        </w:rPr>
        <w:t>Радови на санацији главне гараже у објекту МСП-а,</w:t>
      </w:r>
    </w:p>
    <w:p w:rsidR="0087454D" w:rsidRPr="00957554" w:rsidRDefault="0087454D" w:rsidP="0087454D">
      <w:pPr>
        <w:pStyle w:val="Obicantekst"/>
        <w:rPr>
          <w:lang w:val="sr-Cyrl-CS"/>
        </w:rPr>
      </w:pPr>
      <w:r>
        <w:rPr>
          <w:lang w:val="ru-RU"/>
        </w:rPr>
        <w:t xml:space="preserve">  Партија 2: </w:t>
      </w:r>
      <w:r>
        <w:t>Радови на адаптацији улазног пасажа МОБ гараже у објекту</w:t>
      </w:r>
      <w:r>
        <w:rPr>
          <w:lang w:val="sr-Cyrl-CS"/>
        </w:rPr>
        <w:t xml:space="preserve"> </w:t>
      </w:r>
      <w:r>
        <w:t>МСП-а</w:t>
      </w:r>
      <w:r>
        <w:rPr>
          <w:lang w:val="sr-Cyrl-CS"/>
        </w:rPr>
        <w:t>.</w:t>
      </w:r>
    </w:p>
    <w:p w:rsidR="0087454D" w:rsidRPr="00393D5E" w:rsidRDefault="0087454D" w:rsidP="0087454D">
      <w:pPr>
        <w:tabs>
          <w:tab w:val="clear" w:pos="1418"/>
        </w:tabs>
        <w:ind w:left="60"/>
        <w:rPr>
          <w:lang w:val="ru-RU"/>
        </w:rPr>
      </w:pPr>
    </w:p>
    <w:p w:rsidR="0087454D" w:rsidRPr="00242317" w:rsidRDefault="0087454D" w:rsidP="0087454D">
      <w:pPr>
        <w:jc w:val="left"/>
        <w:rPr>
          <w:b/>
        </w:rPr>
      </w:pPr>
      <w:r>
        <w:rPr>
          <w:b/>
          <w:lang w:val="sr-Cyrl-CS"/>
        </w:rPr>
        <w:t xml:space="preserve">  </w:t>
      </w:r>
      <w:r w:rsidRPr="00242317">
        <w:rPr>
          <w:b/>
        </w:rPr>
        <w:t>Свака партија ће бити предмет посебног уговарања.</w:t>
      </w:r>
    </w:p>
    <w:p w:rsidR="0087454D" w:rsidRPr="00242317" w:rsidRDefault="0087454D" w:rsidP="0087454D">
      <w:pPr>
        <w:jc w:val="left"/>
        <w:rPr>
          <w:b/>
        </w:rPr>
      </w:pPr>
      <w:r>
        <w:rPr>
          <w:b/>
          <w:lang w:val="sr-Cyrl-CS"/>
        </w:rPr>
        <w:t xml:space="preserve">          </w:t>
      </w:r>
      <w:r w:rsidRPr="00242317">
        <w:rPr>
          <w:b/>
          <w:lang w:val="sr-Cyrl-CS"/>
        </w:rPr>
        <w:t>Понуђач мо</w:t>
      </w:r>
      <w:r w:rsidRPr="00242317">
        <w:rPr>
          <w:b/>
        </w:rPr>
        <w:t>же</w:t>
      </w:r>
      <w:r w:rsidRPr="00242317">
        <w:rPr>
          <w:b/>
          <w:lang w:val="sr-Cyrl-CS"/>
        </w:rPr>
        <w:t xml:space="preserve"> </w:t>
      </w:r>
      <w:r w:rsidRPr="00242317">
        <w:rPr>
          <w:b/>
        </w:rPr>
        <w:t xml:space="preserve">да </w:t>
      </w:r>
      <w:r w:rsidRPr="00242317">
        <w:rPr>
          <w:b/>
          <w:lang w:val="sr-Cyrl-CS"/>
        </w:rPr>
        <w:t>подне</w:t>
      </w:r>
      <w:r w:rsidRPr="00242317">
        <w:rPr>
          <w:b/>
        </w:rPr>
        <w:t>се</w:t>
      </w:r>
      <w:r w:rsidRPr="00242317">
        <w:rPr>
          <w:b/>
          <w:lang w:val="sr-Cyrl-CS"/>
        </w:rPr>
        <w:t xml:space="preserve"> понуду </w:t>
      </w:r>
      <w:r w:rsidRPr="00242317">
        <w:rPr>
          <w:b/>
        </w:rPr>
        <w:t>з</w:t>
      </w:r>
      <w:r w:rsidRPr="00242317">
        <w:rPr>
          <w:b/>
          <w:lang w:val="sr-Cyrl-CS"/>
        </w:rPr>
        <w:t xml:space="preserve">а </w:t>
      </w:r>
      <w:r w:rsidRPr="00242317">
        <w:rPr>
          <w:b/>
        </w:rPr>
        <w:t>једну</w:t>
      </w:r>
      <w:r>
        <w:rPr>
          <w:b/>
          <w:lang w:val="sr-Cyrl-CS"/>
        </w:rPr>
        <w:t xml:space="preserve"> или другу</w:t>
      </w:r>
      <w:r w:rsidRPr="00242317">
        <w:rPr>
          <w:b/>
        </w:rPr>
        <w:t xml:space="preserve"> или</w:t>
      </w:r>
      <w:r>
        <w:rPr>
          <w:b/>
          <w:lang w:val="sr-Cyrl-CS"/>
        </w:rPr>
        <w:t xml:space="preserve"> за</w:t>
      </w:r>
      <w:r w:rsidRPr="00242317">
        <w:rPr>
          <w:b/>
        </w:rPr>
        <w:t xml:space="preserve"> </w:t>
      </w:r>
      <w:r>
        <w:rPr>
          <w:b/>
          <w:lang w:val="sr-Cyrl-CS"/>
        </w:rPr>
        <w:t>обе</w:t>
      </w:r>
      <w:r w:rsidRPr="00242317">
        <w:rPr>
          <w:b/>
        </w:rPr>
        <w:t xml:space="preserve"> партиј</w:t>
      </w:r>
      <w:r>
        <w:rPr>
          <w:b/>
        </w:rPr>
        <w:t>е</w:t>
      </w:r>
      <w:r w:rsidRPr="00242317">
        <w:rPr>
          <w:b/>
        </w:rPr>
        <w:t xml:space="preserve">. Понуда мора да обухвати најмање једну целокупну партију. </w:t>
      </w:r>
    </w:p>
    <w:p w:rsidR="0087454D" w:rsidRPr="00242317" w:rsidRDefault="0087454D" w:rsidP="0087454D">
      <w:pPr>
        <w:jc w:val="left"/>
        <w:rPr>
          <w:b/>
        </w:rPr>
      </w:pPr>
      <w:r>
        <w:rPr>
          <w:b/>
          <w:lang w:val="sr-Cyrl-CS"/>
        </w:rPr>
        <w:t xml:space="preserve">          </w:t>
      </w:r>
      <w:r w:rsidRPr="00242317">
        <w:rPr>
          <w:b/>
        </w:rPr>
        <w:t>Понуђач је дужан да у понуди наведе да ли се понуда односи на целокупну набавку или само на одређен</w:t>
      </w:r>
      <w:r>
        <w:rPr>
          <w:b/>
        </w:rPr>
        <w:t>у</w:t>
      </w:r>
      <w:r w:rsidRPr="00242317">
        <w:rPr>
          <w:b/>
        </w:rPr>
        <w:t xml:space="preserve"> партиј</w:t>
      </w:r>
      <w:r>
        <w:rPr>
          <w:b/>
        </w:rPr>
        <w:t>у</w:t>
      </w:r>
      <w:r w:rsidRPr="00242317">
        <w:rPr>
          <w:b/>
        </w:rPr>
        <w:t>.</w:t>
      </w:r>
    </w:p>
    <w:p w:rsidR="0087454D" w:rsidRPr="00242317" w:rsidRDefault="0087454D" w:rsidP="0087454D">
      <w:pPr>
        <w:tabs>
          <w:tab w:val="left" w:pos="1800"/>
        </w:tabs>
        <w:jc w:val="left"/>
        <w:rPr>
          <w:b/>
        </w:rPr>
      </w:pPr>
      <w:r>
        <w:rPr>
          <w:b/>
          <w:lang w:val="sr-Cyrl-CS"/>
        </w:rPr>
        <w:t xml:space="preserve">          </w:t>
      </w:r>
      <w:r w:rsidRPr="00242317">
        <w:rPr>
          <w:b/>
        </w:rPr>
        <w:t xml:space="preserve">У случају да понуђач поднесе понуду за </w:t>
      </w:r>
      <w:r>
        <w:rPr>
          <w:b/>
          <w:lang w:val="sr-Cyrl-CS"/>
        </w:rPr>
        <w:t>обе</w:t>
      </w:r>
      <w:r w:rsidRPr="00242317">
        <w:rPr>
          <w:b/>
        </w:rPr>
        <w:t xml:space="preserve"> партиј</w:t>
      </w:r>
      <w:r>
        <w:rPr>
          <w:b/>
        </w:rPr>
        <w:t>е</w:t>
      </w:r>
      <w:r w:rsidRPr="00242317">
        <w:rPr>
          <w:b/>
        </w:rPr>
        <w:t>, она мора бити поднета тако да се може оцењивати за сваку партију посебно.</w:t>
      </w:r>
    </w:p>
    <w:p w:rsidR="0087454D" w:rsidRDefault="0087454D" w:rsidP="0087454D">
      <w:pPr>
        <w:rPr>
          <w:b/>
          <w:lang w:val="sr-Cyrl-CS"/>
        </w:rPr>
      </w:pPr>
    </w:p>
    <w:p w:rsidR="0087454D" w:rsidRPr="0087454D" w:rsidRDefault="0087454D" w:rsidP="0087454D">
      <w:pPr>
        <w:tabs>
          <w:tab w:val="clear" w:pos="1418"/>
        </w:tabs>
        <w:rPr>
          <w:b/>
          <w:lang w:val="sr-Cyrl-CS"/>
        </w:rPr>
      </w:pPr>
    </w:p>
    <w:p w:rsidR="0087454D" w:rsidRDefault="0087454D" w:rsidP="0087454D">
      <w:pPr>
        <w:numPr>
          <w:ilvl w:val="1"/>
          <w:numId w:val="1"/>
        </w:numPr>
        <w:tabs>
          <w:tab w:val="clear" w:pos="1418"/>
        </w:tabs>
        <w:rPr>
          <w:b/>
          <w:lang w:val="ru-RU"/>
        </w:rPr>
      </w:pPr>
      <w:r>
        <w:rPr>
          <w:b/>
          <w:lang w:val="ru-RU"/>
        </w:rPr>
        <w:t>Обилазак места извођења радова</w:t>
      </w:r>
    </w:p>
    <w:p w:rsidR="0087454D" w:rsidRDefault="0087454D" w:rsidP="0087454D">
      <w:pPr>
        <w:tabs>
          <w:tab w:val="clear" w:pos="1418"/>
        </w:tabs>
        <w:rPr>
          <w:lang w:val="ru-RU"/>
        </w:rPr>
      </w:pPr>
    </w:p>
    <w:p w:rsidR="00020B29" w:rsidRPr="00696C62" w:rsidRDefault="0087454D" w:rsidP="00020B29">
      <w:pPr>
        <w:tabs>
          <w:tab w:val="clear" w:pos="1418"/>
        </w:tabs>
        <w:rPr>
          <w:lang w:val="ru-RU"/>
        </w:rPr>
      </w:pPr>
      <w:r>
        <w:rPr>
          <w:lang w:val="ru-RU"/>
        </w:rPr>
        <w:t xml:space="preserve">          </w:t>
      </w:r>
      <w:r w:rsidR="00020B29">
        <w:rPr>
          <w:lang w:val="ru-RU"/>
        </w:rPr>
        <w:t>У циљу ближег упознавања са радовима и доброг сагледавања обима посла датим у предмеру радова, у делу 3. конкурсне документације, «Техничка спецификација», наручилац ће омогућити заинтересованим лицима обилазак места извођења радова.</w:t>
      </w:r>
    </w:p>
    <w:p w:rsidR="00020B29" w:rsidRDefault="00020B29" w:rsidP="00020B29">
      <w:pPr>
        <w:rPr>
          <w:lang w:val="ru-RU"/>
        </w:rPr>
      </w:pPr>
      <w:r>
        <w:rPr>
          <w:b/>
          <w:lang w:val="ru-RU"/>
        </w:rPr>
        <w:t xml:space="preserve">          </w:t>
      </w:r>
      <w:r>
        <w:rPr>
          <w:lang w:val="ru-RU"/>
        </w:rPr>
        <w:t>Пре обиласка места извођења радова, потребно је да овлашћено лице понуђача (заинтересованог лица) потпише изјаву о поверљивости.</w:t>
      </w:r>
    </w:p>
    <w:p w:rsidR="00020B29" w:rsidRDefault="00020B29" w:rsidP="00020B29">
      <w:pPr>
        <w:rPr>
          <w:lang w:val="ru-RU"/>
        </w:rPr>
      </w:pPr>
      <w:r>
        <w:rPr>
          <w:lang w:val="ru-RU"/>
        </w:rPr>
        <w:t xml:space="preserve">          Обилазак места извођења радова је могуђе извршити у периоду од десетог до двадесетог дана од дана објављивања позива за подношење понуда на Порталу јавних набавки, уз претходну најаву на телефоне: 011/306-8102 или 011/306-8266, лице за контакт Љиљана Веселиновић.</w:t>
      </w:r>
    </w:p>
    <w:p w:rsidR="00020B29" w:rsidRDefault="00020B29" w:rsidP="00020B29">
      <w:pPr>
        <w:rPr>
          <w:b/>
          <w:lang w:val="ru-RU"/>
        </w:rPr>
      </w:pPr>
      <w:r>
        <w:rPr>
          <w:lang w:val="ru-RU"/>
        </w:rPr>
        <w:t xml:space="preserve">          </w:t>
      </w:r>
    </w:p>
    <w:p w:rsidR="00020B29" w:rsidRDefault="00020B29" w:rsidP="0087454D">
      <w:pPr>
        <w:rPr>
          <w:lang/>
        </w:rPr>
      </w:pPr>
    </w:p>
    <w:p w:rsidR="006E01B4" w:rsidRDefault="006E01B4" w:rsidP="0087454D">
      <w:pPr>
        <w:rPr>
          <w:lang/>
        </w:rPr>
      </w:pPr>
    </w:p>
    <w:p w:rsidR="006E01B4" w:rsidRDefault="006E01B4" w:rsidP="0087454D">
      <w:pPr>
        <w:rPr>
          <w:lang/>
        </w:rPr>
      </w:pPr>
    </w:p>
    <w:p w:rsidR="006E01B4" w:rsidRDefault="006E01B4" w:rsidP="0087454D">
      <w:pPr>
        <w:rPr>
          <w:lang/>
        </w:rPr>
      </w:pPr>
    </w:p>
    <w:p w:rsidR="006E01B4" w:rsidRDefault="006E01B4" w:rsidP="0087454D">
      <w:pPr>
        <w:rPr>
          <w:lang/>
        </w:rPr>
      </w:pPr>
    </w:p>
    <w:p w:rsidR="006E01B4" w:rsidRDefault="006E01B4" w:rsidP="0087454D">
      <w:pPr>
        <w:rPr>
          <w:lang/>
        </w:rPr>
      </w:pPr>
    </w:p>
    <w:p w:rsidR="006E01B4" w:rsidRDefault="006E01B4" w:rsidP="0087454D">
      <w:pPr>
        <w:rPr>
          <w:lang/>
        </w:rPr>
      </w:pPr>
    </w:p>
    <w:p w:rsidR="006E01B4" w:rsidRDefault="006E01B4" w:rsidP="0087454D">
      <w:pPr>
        <w:rPr>
          <w:lang/>
        </w:rPr>
      </w:pPr>
    </w:p>
    <w:p w:rsidR="006E01B4" w:rsidRDefault="006E01B4" w:rsidP="0087454D">
      <w:pPr>
        <w:rPr>
          <w:lang/>
        </w:rPr>
      </w:pPr>
    </w:p>
    <w:p w:rsidR="006E01B4" w:rsidRDefault="006E01B4" w:rsidP="0087454D">
      <w:pPr>
        <w:rPr>
          <w:lang/>
        </w:rPr>
      </w:pPr>
    </w:p>
    <w:p w:rsidR="006E01B4" w:rsidRDefault="006E01B4" w:rsidP="0087454D">
      <w:pPr>
        <w:rPr>
          <w:lang/>
        </w:rPr>
      </w:pPr>
    </w:p>
    <w:p w:rsidR="006E01B4" w:rsidRDefault="006E01B4" w:rsidP="0087454D">
      <w:pPr>
        <w:rPr>
          <w:lang/>
        </w:rPr>
      </w:pPr>
    </w:p>
    <w:p w:rsidR="006E01B4" w:rsidRPr="00020B29" w:rsidRDefault="006E01B4" w:rsidP="0087454D">
      <w:pPr>
        <w:rPr>
          <w:lang/>
        </w:rPr>
      </w:pPr>
    </w:p>
    <w:p w:rsidR="0087454D" w:rsidRDefault="0087454D" w:rsidP="0087454D">
      <w:pPr>
        <w:numPr>
          <w:ilvl w:val="0"/>
          <w:numId w:val="1"/>
        </w:numPr>
        <w:jc w:val="center"/>
        <w:rPr>
          <w:b/>
          <w:sz w:val="32"/>
          <w:szCs w:val="32"/>
          <w:lang w:val="sr-Cyrl-CS"/>
        </w:rPr>
      </w:pPr>
      <w:r>
        <w:rPr>
          <w:b/>
          <w:sz w:val="32"/>
          <w:szCs w:val="32"/>
          <w:lang w:val="sr-Cyrl-CS"/>
        </w:rPr>
        <w:lastRenderedPageBreak/>
        <w:t>ТЕХНИЧКЕ СПЕЦИФИКАЦИЈЕ ЗА ПАРТИЈУ 1 И ПАРТИЈУ 2</w:t>
      </w:r>
    </w:p>
    <w:p w:rsidR="0087454D" w:rsidRDefault="0087454D" w:rsidP="0087454D">
      <w:pPr>
        <w:rPr>
          <w:b/>
          <w:sz w:val="32"/>
          <w:szCs w:val="32"/>
          <w:lang w:val="sr-Cyrl-CS"/>
        </w:rPr>
      </w:pPr>
    </w:p>
    <w:p w:rsidR="0087454D" w:rsidRDefault="0087454D" w:rsidP="0087454D">
      <w:pPr>
        <w:rPr>
          <w:lang/>
        </w:rPr>
      </w:pPr>
      <w:r w:rsidRPr="00137952">
        <w:rPr>
          <w:b/>
          <w:lang w:val="sr-Cyrl-CS"/>
        </w:rPr>
        <w:t>Партија 1.</w:t>
      </w:r>
      <w:r w:rsidRPr="002F7492">
        <w:rPr>
          <w:lang w:val="sr-Cyrl-CS"/>
        </w:rPr>
        <w:t xml:space="preserve"> Обијање малтера на споју кровног покривача и ободног зида атријума, у зони покривања вандиксне, око 10 </w:t>
      </w:r>
      <w:r w:rsidRPr="00137952">
        <w:t>cm</w:t>
      </w:r>
      <w:r w:rsidRPr="002F7492">
        <w:rPr>
          <w:lang w:val="sr-Cyrl-CS"/>
        </w:rPr>
        <w:t xml:space="preserve"> ширине и око 3-5 </w:t>
      </w:r>
      <w:r w:rsidRPr="00137952">
        <w:t>cm</w:t>
      </w:r>
      <w:r w:rsidRPr="002F7492">
        <w:rPr>
          <w:lang w:val="sr-Cyrl-CS"/>
        </w:rPr>
        <w:t xml:space="preserve"> дубине, са одвозом шута на депонију</w:t>
      </w:r>
      <w:r w:rsidRPr="00137952">
        <w:rPr>
          <w:lang w:val="sr-Cyrl-CS"/>
        </w:rPr>
        <w:t>,</w:t>
      </w:r>
      <w:r w:rsidRPr="002F7492">
        <w:rPr>
          <w:lang w:val="sr-Cyrl-CS"/>
        </w:rPr>
        <w:t xml:space="preserve"> </w:t>
      </w:r>
      <w:r w:rsidRPr="00137952">
        <w:rPr>
          <w:lang w:val="sr-Cyrl-CS"/>
        </w:rPr>
        <w:t>д</w:t>
      </w:r>
      <w:r w:rsidRPr="002F7492">
        <w:rPr>
          <w:lang w:val="sr-Cyrl-CS"/>
        </w:rPr>
        <w:t>емонтажа постојећег кровног покривача, опшивки, увала, штуцни, решетки, солбанака везаних са кровом, старог тер папира, скидање са крова и одношење на депонију</w:t>
      </w:r>
      <w:r w:rsidRPr="00137952">
        <w:rPr>
          <w:lang w:val="sr-Cyrl-CS"/>
        </w:rPr>
        <w:t>, д</w:t>
      </w:r>
      <w:r w:rsidRPr="002F7492">
        <w:rPr>
          <w:lang w:val="sr-Cyrl-CS"/>
        </w:rPr>
        <w:t xml:space="preserve">емонтажа оштећених делова дрвене кровне грађе (дасака дебљине 24 </w:t>
      </w:r>
      <w:r w:rsidRPr="00137952">
        <w:t>mm</w:t>
      </w:r>
      <w:r w:rsidRPr="002F7492">
        <w:rPr>
          <w:lang w:val="sr-Cyrl-CS"/>
        </w:rPr>
        <w:t xml:space="preserve"> и гредица димензија 30х40 </w:t>
      </w:r>
      <w:r w:rsidRPr="00137952">
        <w:t>mm</w:t>
      </w:r>
      <w:r w:rsidRPr="002F7492">
        <w:rPr>
          <w:lang w:val="sr-Cyrl-CS"/>
        </w:rPr>
        <w:t xml:space="preserve"> на осном растојању од 75 </w:t>
      </w:r>
      <w:r w:rsidRPr="00137952">
        <w:t>cm</w:t>
      </w:r>
      <w:r w:rsidRPr="002F7492">
        <w:rPr>
          <w:lang w:val="sr-Cyrl-CS"/>
        </w:rPr>
        <w:t xml:space="preserve">) и одвожење на депонију Постављање нове дашчане оплате, димензија даске према постојећој (24 </w:t>
      </w:r>
      <w:r w:rsidRPr="00137952">
        <w:t>mm</w:t>
      </w:r>
      <w:r w:rsidRPr="002F7492">
        <w:rPr>
          <w:lang w:val="sr-Cyrl-CS"/>
        </w:rPr>
        <w:t>), заштићене од црвоточине, у претпостављеној количини од 20% површине крова</w:t>
      </w:r>
      <w:r w:rsidRPr="00137952">
        <w:rPr>
          <w:lang w:val="sr-Cyrl-CS"/>
        </w:rPr>
        <w:t>, п</w:t>
      </w:r>
      <w:r w:rsidRPr="002F7492">
        <w:rPr>
          <w:lang w:val="sr-Cyrl-CS"/>
        </w:rPr>
        <w:t xml:space="preserve">остављање тер папира на дашчану подлогу са подизањем уз зид у висини вандиксне, са преклопима трака 10 </w:t>
      </w:r>
      <w:r w:rsidRPr="00137952">
        <w:t>cm</w:t>
      </w:r>
      <w:r w:rsidRPr="002F7492">
        <w:rPr>
          <w:lang w:val="sr-Cyrl-CS"/>
        </w:rPr>
        <w:t>. Фиксирање тер папира за  подлогу поцинкованим ексерима</w:t>
      </w:r>
      <w:r w:rsidRPr="00137952">
        <w:rPr>
          <w:lang w:val="sr-Cyrl-CS"/>
        </w:rPr>
        <w:t>,</w:t>
      </w:r>
      <w:r w:rsidRPr="002F7492">
        <w:rPr>
          <w:lang w:val="sr-Cyrl-CS"/>
        </w:rPr>
        <w:t xml:space="preserve"> </w:t>
      </w:r>
      <w:r w:rsidRPr="00137952">
        <w:rPr>
          <w:lang w:val="sr-Cyrl-CS"/>
        </w:rPr>
        <w:t>и</w:t>
      </w:r>
      <w:r w:rsidRPr="002F7492">
        <w:rPr>
          <w:lang w:val="sr-Cyrl-CS"/>
        </w:rPr>
        <w:t xml:space="preserve">зрада и монтажа снегобрана од инокса у квалитету </w:t>
      </w:r>
      <w:r w:rsidRPr="00137952">
        <w:t>AISI</w:t>
      </w:r>
      <w:r w:rsidRPr="002F7492">
        <w:rPr>
          <w:lang w:val="sr-Cyrl-CS"/>
        </w:rPr>
        <w:t xml:space="preserve"> 304, који се постављају у два реда наизменично, качени за стојеће фалцове бакарног кровног покривача рађеног из шорнова ширине 520 </w:t>
      </w:r>
      <w:r w:rsidRPr="00137952">
        <w:t>mm</w:t>
      </w:r>
      <w:r w:rsidRPr="00137952">
        <w:rPr>
          <w:lang w:val="sr-Cyrl-CS"/>
        </w:rPr>
        <w:t>, с</w:t>
      </w:r>
      <w:r w:rsidRPr="002F7492">
        <w:rPr>
          <w:lang w:val="sr-Cyrl-CS"/>
        </w:rPr>
        <w:t>негобрани се састоје од носача, причвршћених за фалцове, и шипки од кутијастих профила 15х15</w:t>
      </w:r>
      <w:r w:rsidRPr="00137952">
        <w:t>mm</w:t>
      </w:r>
      <w:r w:rsidRPr="002F7492">
        <w:rPr>
          <w:lang w:val="sr-Cyrl-CS"/>
        </w:rPr>
        <w:t xml:space="preserve">, које су провучене и препуштене преко носача по 6 </w:t>
      </w:r>
      <w:r w:rsidRPr="00137952">
        <w:t>cm</w:t>
      </w:r>
      <w:r w:rsidRPr="002F7492">
        <w:rPr>
          <w:lang w:val="sr-Cyrl-CS"/>
        </w:rPr>
        <w:t xml:space="preserve"> са обе стране тако да један комплет снегобрана обухвата два шорна (дужина шипки око 115 </w:t>
      </w:r>
      <w:r w:rsidRPr="00137952">
        <w:t>cm</w:t>
      </w:r>
      <w:r w:rsidRPr="002F7492">
        <w:rPr>
          <w:lang w:val="sr-Cyrl-CS"/>
        </w:rPr>
        <w:t>)</w:t>
      </w:r>
      <w:r w:rsidRPr="00137952">
        <w:rPr>
          <w:lang w:val="sr-Cyrl-CS"/>
        </w:rPr>
        <w:t>, и</w:t>
      </w:r>
      <w:r w:rsidRPr="002F7492">
        <w:rPr>
          <w:lang w:val="sr-Cyrl-CS"/>
        </w:rPr>
        <w:t xml:space="preserve">зрада и монтажа кровног покривача од поцинкованог пластифицираног лима, у боји према избору Наручиоца, дебљине лима 0.6 </w:t>
      </w:r>
      <w:r w:rsidRPr="00137952">
        <w:t>mm</w:t>
      </w:r>
      <w:r w:rsidRPr="002F7492">
        <w:rPr>
          <w:lang w:val="sr-Cyrl-CS"/>
        </w:rPr>
        <w:t xml:space="preserve">. Лим се поставља преко терисане дашчане подлоге. Кровни покривач извести у шорновима са дуплим шавовима, осовинска ширина шорна 510 </w:t>
      </w:r>
      <w:r w:rsidRPr="00137952">
        <w:t>mm</w:t>
      </w:r>
      <w:r w:rsidRPr="002F7492">
        <w:rPr>
          <w:lang w:val="sr-Cyrl-CS"/>
        </w:rPr>
        <w:t xml:space="preserve"> (РШ 600 </w:t>
      </w:r>
      <w:r w:rsidRPr="00137952">
        <w:t>mm</w:t>
      </w:r>
      <w:r w:rsidRPr="002F7492">
        <w:rPr>
          <w:lang w:val="sr-Cyrl-CS"/>
        </w:rPr>
        <w:t xml:space="preserve">), хафтере радити од истог лима и фиксирати за дашчану подлогу са 2 галванизована шрафа 3х16 </w:t>
      </w:r>
      <w:r w:rsidRPr="00137952">
        <w:t>mm</w:t>
      </w:r>
      <w:r w:rsidRPr="00137952">
        <w:rPr>
          <w:lang w:val="sr-Cyrl-CS"/>
        </w:rPr>
        <w:t>, к</w:t>
      </w:r>
      <w:r w:rsidRPr="002F7492">
        <w:rPr>
          <w:lang w:val="sr-Cyrl-CS"/>
        </w:rPr>
        <w:t>ровни покривач извести укључујући све увале, одводне штуцне, заштитне решетке, опшивања продора, вандиксне, солбанке који се везују за кров. На местима спојева, где је потребно, извршити сва потребна лемљења.</w:t>
      </w:r>
    </w:p>
    <w:p w:rsidR="006E01B4" w:rsidRPr="006E01B4" w:rsidRDefault="006E01B4" w:rsidP="0087454D">
      <w:pPr>
        <w:rPr>
          <w:lang/>
        </w:rPr>
      </w:pPr>
    </w:p>
    <w:p w:rsidR="006E01B4" w:rsidRPr="000E7DF5" w:rsidRDefault="006E01B4" w:rsidP="006E01B4">
      <w:pPr>
        <w:rPr>
          <w:sz w:val="20"/>
          <w:szCs w:val="20"/>
          <w:lang/>
        </w:rPr>
      </w:pPr>
      <w:r w:rsidRPr="00137952">
        <w:rPr>
          <w:b/>
          <w:lang w:val="sr-Cyrl-CS"/>
        </w:rPr>
        <w:t xml:space="preserve">Партија </w:t>
      </w:r>
      <w:r>
        <w:rPr>
          <w:b/>
          <w:lang w:val="sr-Cyrl-CS"/>
        </w:rPr>
        <w:t>2</w:t>
      </w:r>
      <w:r w:rsidRPr="00CE5438">
        <w:rPr>
          <w:b/>
          <w:lang w:val="sr-Cyrl-CS"/>
        </w:rPr>
        <w:t>.</w:t>
      </w:r>
      <w:r w:rsidRPr="00CE5438">
        <w:t xml:space="preserve"> Набавка, испорука и монтажа гаражних сегментних врата, произведених према </w:t>
      </w:r>
      <w:r w:rsidRPr="00CE5438">
        <w:rPr>
          <w:lang/>
        </w:rPr>
        <w:t xml:space="preserve">ISO 9001 </w:t>
      </w:r>
      <w:r w:rsidRPr="00CE5438">
        <w:rPr>
          <w:lang/>
        </w:rPr>
        <w:t>и кој</w:t>
      </w:r>
      <w:r w:rsidRPr="00CE5438">
        <w:t>а</w:t>
      </w:r>
      <w:r w:rsidRPr="00CE5438">
        <w:rPr>
          <w:lang/>
        </w:rPr>
        <w:t xml:space="preserve"> испуњавају</w:t>
      </w:r>
      <w:r w:rsidRPr="00CE5438">
        <w:rPr>
          <w:color w:val="FF0000"/>
          <w:lang/>
        </w:rPr>
        <w:t xml:space="preserve"> </w:t>
      </w:r>
      <w:r w:rsidRPr="00CE5438">
        <w:rPr>
          <w:lang/>
        </w:rPr>
        <w:t>све захтеве према Е</w:t>
      </w:r>
      <w:r w:rsidRPr="00CE5438">
        <w:rPr>
          <w:lang w:val="sr-Latn-CS"/>
        </w:rPr>
        <w:t xml:space="preserve">N 13241-1, </w:t>
      </w:r>
      <w:r w:rsidRPr="00CE5438">
        <w:t>са важећим атестима и декларацијама о конформитету</w:t>
      </w:r>
      <w:r w:rsidRPr="000E7DF5">
        <w:rPr>
          <w:sz w:val="20"/>
          <w:szCs w:val="20"/>
        </w:rPr>
        <w:t xml:space="preserve">. </w:t>
      </w:r>
    </w:p>
    <w:p w:rsidR="006E01B4" w:rsidRPr="000E7DF5" w:rsidRDefault="006E01B4" w:rsidP="006E01B4">
      <w:pPr>
        <w:rPr>
          <w:sz w:val="20"/>
          <w:szCs w:val="20"/>
          <w:lang/>
        </w:rPr>
      </w:pPr>
    </w:p>
    <w:p w:rsidR="006E01B4" w:rsidRPr="00E5592F" w:rsidRDefault="006E01B4" w:rsidP="006E01B4">
      <w:pPr>
        <w:tabs>
          <w:tab w:val="clear" w:pos="1418"/>
        </w:tabs>
        <w:autoSpaceDE w:val="0"/>
        <w:autoSpaceDN w:val="0"/>
        <w:adjustRightInd w:val="0"/>
        <w:rPr>
          <w:rFonts w:ascii="TimesNewRomanPS-BoldMT" w:hAnsi="TimesNewRomanPS-BoldMT" w:cs="TimesNewRomanPS-BoldMT"/>
          <w:b/>
          <w:bCs/>
        </w:rPr>
      </w:pPr>
      <w:r w:rsidRPr="00E5592F">
        <w:rPr>
          <w:rFonts w:ascii="TimesNewRomanPS-BoldMT" w:hAnsi="TimesNewRomanPS-BoldMT" w:cs="TimesNewRomanPS-BoldMT"/>
          <w:b/>
          <w:bCs/>
        </w:rPr>
        <w:t>Време одзива и расположивост сервиса</w:t>
      </w:r>
    </w:p>
    <w:p w:rsidR="006E01B4" w:rsidRPr="00E5592F" w:rsidRDefault="006E01B4" w:rsidP="006E01B4">
      <w:pPr>
        <w:tabs>
          <w:tab w:val="clear" w:pos="1418"/>
        </w:tabs>
        <w:autoSpaceDE w:val="0"/>
        <w:autoSpaceDN w:val="0"/>
        <w:adjustRightInd w:val="0"/>
        <w:rPr>
          <w:rFonts w:ascii="TimesNewRomanPS-BoldMT" w:hAnsi="TimesNewRomanPS-BoldMT" w:cs="TimesNewRomanPS-BoldMT"/>
          <w:b/>
          <w:bCs/>
        </w:rPr>
      </w:pPr>
    </w:p>
    <w:p w:rsidR="006E01B4" w:rsidRPr="00147A8F" w:rsidRDefault="006E01B4" w:rsidP="006E01B4">
      <w:pPr>
        <w:tabs>
          <w:tab w:val="clear" w:pos="1418"/>
        </w:tabs>
        <w:autoSpaceDE w:val="0"/>
        <w:autoSpaceDN w:val="0"/>
        <w:adjustRightInd w:val="0"/>
        <w:rPr>
          <w:rFonts w:ascii="TimesNewRomanPSMT" w:hAnsi="TimesNewRomanPSMT" w:cs="TimesNewRomanPSMT"/>
          <w:lang w:val="ru-RU"/>
        </w:rPr>
      </w:pPr>
      <w:r w:rsidRPr="00147A8F">
        <w:rPr>
          <w:rFonts w:ascii="TimesNewRomanPSMT" w:hAnsi="TimesNewRomanPSMT" w:cs="TimesNewRomanPSMT"/>
          <w:lang w:val="ru-RU"/>
        </w:rPr>
        <w:t>Понуђач је дужан да се на усмени или писмени позив Наручиоца (тел/факс) одазове и приступи отклањању квара у року који не може бити дужи од 24 часа</w:t>
      </w:r>
      <w:r>
        <w:rPr>
          <w:rFonts w:ascii="TimesNewRomanPSMT" w:hAnsi="TimesNewRomanPSMT" w:cs="TimesNewRomanPSMT"/>
          <w:lang w:val="sr-Cyrl-CS"/>
        </w:rPr>
        <w:t xml:space="preserve">, </w:t>
      </w:r>
      <w:r w:rsidRPr="00147A8F">
        <w:rPr>
          <w:rFonts w:ascii="TimesNewRomanPSMT" w:hAnsi="TimesNewRomanPSMT" w:cs="TimesNewRomanPSMT"/>
          <w:lang w:val="ru-RU"/>
        </w:rPr>
        <w:t>од часа упућивања позива од стране Наручиоца.</w:t>
      </w:r>
    </w:p>
    <w:p w:rsidR="006E01B4" w:rsidRPr="00147A8F" w:rsidRDefault="006E01B4" w:rsidP="006E01B4">
      <w:pPr>
        <w:tabs>
          <w:tab w:val="clear" w:pos="1418"/>
        </w:tabs>
        <w:autoSpaceDE w:val="0"/>
        <w:autoSpaceDN w:val="0"/>
        <w:adjustRightInd w:val="0"/>
        <w:rPr>
          <w:rFonts w:ascii="TimesNewRomanPSMT" w:hAnsi="TimesNewRomanPSMT" w:cs="TimesNewRomanPSMT"/>
          <w:lang w:val="ru-RU"/>
        </w:rPr>
      </w:pPr>
      <w:r w:rsidRPr="00147A8F">
        <w:rPr>
          <w:rFonts w:ascii="TimesNewRomanPSMT" w:hAnsi="TimesNewRomanPSMT" w:cs="TimesNewRomanPSMT"/>
          <w:lang w:val="ru-RU"/>
        </w:rPr>
        <w:t xml:space="preserve">Понуђач је дужан да обезбеди расположивост </w:t>
      </w:r>
      <w:r>
        <w:rPr>
          <w:rFonts w:cs="TimesNewRomanPSMT"/>
          <w:lang w:val="sr-Cyrl-CS"/>
        </w:rPr>
        <w:t xml:space="preserve">обучених радника – намање 2 </w:t>
      </w:r>
      <w:r>
        <w:rPr>
          <w:rFonts w:ascii="TimesNewRomanPSMT" w:hAnsi="TimesNewRomanPSMT" w:cs="TimesNewRomanPSMT"/>
          <w:lang w:val="ru-RU"/>
        </w:rPr>
        <w:t>сервисера,</w:t>
      </w:r>
      <w:r w:rsidRPr="00147A8F">
        <w:rPr>
          <w:rFonts w:ascii="TimesNewRomanPSMT" w:hAnsi="TimesNewRomanPSMT" w:cs="TimesNewRomanPSMT"/>
          <w:lang w:val="ru-RU"/>
        </w:rPr>
        <w:t xml:space="preserve"> 5 дана у недељи, у радно време.</w:t>
      </w:r>
    </w:p>
    <w:p w:rsidR="006E01B4" w:rsidRDefault="006E01B4" w:rsidP="006E01B4">
      <w:pPr>
        <w:tabs>
          <w:tab w:val="clear" w:pos="1418"/>
        </w:tabs>
        <w:autoSpaceDE w:val="0"/>
        <w:autoSpaceDN w:val="0"/>
        <w:adjustRightInd w:val="0"/>
        <w:rPr>
          <w:rFonts w:ascii="TimesNewRomanPSMT" w:hAnsi="TimesNewRomanPSMT" w:cs="TimesNewRomanPSMT"/>
          <w:lang w:val="sr-Cyrl-CS"/>
        </w:rPr>
      </w:pPr>
      <w:r w:rsidRPr="00147A8F">
        <w:rPr>
          <w:rFonts w:ascii="TimesNewRomanPSMT" w:hAnsi="TimesNewRomanPSMT" w:cs="TimesNewRomanPSMT"/>
          <w:lang w:val="ru-RU"/>
        </w:rPr>
        <w:t xml:space="preserve">Понуђач је дужан да на радном налогу упише време када се одазвао на позив </w:t>
      </w:r>
      <w:r w:rsidRPr="00DF77B2">
        <w:rPr>
          <w:rFonts w:ascii="TimesNewRomanPSMT" w:hAnsi="TimesNewRomanPSMT" w:cs="TimesNewRomanPSMT"/>
          <w:lang w:val="ru-RU"/>
        </w:rPr>
        <w:t>овлашћеног</w:t>
      </w:r>
      <w:r w:rsidRPr="00147A8F">
        <w:rPr>
          <w:rFonts w:ascii="TimesNewRomanPSMT" w:hAnsi="TimesNewRomanPSMT" w:cs="TimesNewRomanPSMT"/>
          <w:lang w:val="ru-RU"/>
        </w:rPr>
        <w:t xml:space="preserve"> лица Наручиоца што </w:t>
      </w:r>
      <w:r>
        <w:rPr>
          <w:rFonts w:ascii="TimesNewRomanPSMT" w:hAnsi="TimesNewRomanPSMT" w:cs="TimesNewRomanPSMT"/>
          <w:lang w:val="sr-Cyrl-CS"/>
        </w:rPr>
        <w:t>потписује</w:t>
      </w:r>
      <w:r w:rsidRPr="00147A8F">
        <w:rPr>
          <w:rFonts w:ascii="TimesNewRomanPSMT" w:hAnsi="TimesNewRomanPSMT" w:cs="TimesNewRomanPSMT"/>
          <w:lang w:val="ru-RU"/>
        </w:rPr>
        <w:t xml:space="preserve"> овлашћено лице наручиоца.</w:t>
      </w:r>
    </w:p>
    <w:p w:rsidR="006E01B4" w:rsidRDefault="006E01B4" w:rsidP="006E01B4">
      <w:pPr>
        <w:tabs>
          <w:tab w:val="clear" w:pos="1418"/>
        </w:tabs>
        <w:autoSpaceDE w:val="0"/>
        <w:autoSpaceDN w:val="0"/>
        <w:adjustRightInd w:val="0"/>
        <w:rPr>
          <w:rFonts w:ascii="TimesNewRomanPSMT" w:hAnsi="TimesNewRomanPSMT" w:cs="TimesNewRomanPSMT"/>
          <w:lang w:val="sr-Cyrl-CS"/>
        </w:rPr>
      </w:pPr>
    </w:p>
    <w:p w:rsidR="0087454D" w:rsidRPr="00137952" w:rsidRDefault="0087454D" w:rsidP="0087454D">
      <w:pPr>
        <w:rPr>
          <w:sz w:val="20"/>
          <w:szCs w:val="20"/>
          <w:lang w:val="sr-Cyrl-CS"/>
        </w:rPr>
      </w:pPr>
    </w:p>
    <w:p w:rsidR="0087454D" w:rsidRPr="0087454D" w:rsidRDefault="0087454D" w:rsidP="0087454D">
      <w:pPr>
        <w:rPr>
          <w:sz w:val="20"/>
          <w:szCs w:val="20"/>
          <w:lang w:val="sr-Cyrl-CS"/>
        </w:rPr>
      </w:pPr>
    </w:p>
    <w:p w:rsidR="0087454D" w:rsidRPr="00957554" w:rsidRDefault="0087454D" w:rsidP="0087454D">
      <w:pPr>
        <w:rPr>
          <w:sz w:val="20"/>
          <w:szCs w:val="20"/>
          <w:lang w:val="sr-Cyrl-CS"/>
        </w:rPr>
      </w:pPr>
    </w:p>
    <w:p w:rsidR="0087454D" w:rsidRDefault="0087454D" w:rsidP="0087454D">
      <w:pPr>
        <w:jc w:val="center"/>
        <w:rPr>
          <w:b/>
          <w:sz w:val="32"/>
          <w:szCs w:val="32"/>
          <w:lang w:val="sr-Cyrl-CS"/>
        </w:rPr>
      </w:pPr>
    </w:p>
    <w:p w:rsidR="0087454D" w:rsidRDefault="0087454D" w:rsidP="0087454D">
      <w:pPr>
        <w:jc w:val="center"/>
        <w:rPr>
          <w:b/>
          <w:sz w:val="32"/>
          <w:szCs w:val="32"/>
          <w:lang w:val="sr-Cyrl-CS"/>
        </w:rPr>
      </w:pPr>
    </w:p>
    <w:p w:rsidR="0087454D" w:rsidRDefault="0087454D" w:rsidP="0087454D">
      <w:pPr>
        <w:jc w:val="center"/>
        <w:rPr>
          <w:b/>
          <w:sz w:val="32"/>
          <w:szCs w:val="32"/>
          <w:lang w:val="sr-Cyrl-CS"/>
        </w:rPr>
      </w:pPr>
    </w:p>
    <w:p w:rsidR="0087454D" w:rsidRDefault="0087454D" w:rsidP="0087454D">
      <w:pPr>
        <w:jc w:val="center"/>
        <w:rPr>
          <w:b/>
          <w:sz w:val="32"/>
          <w:szCs w:val="32"/>
          <w:lang w:val="sr-Cyrl-CS"/>
        </w:rPr>
      </w:pPr>
    </w:p>
    <w:p w:rsidR="0087454D" w:rsidRPr="006E01B4" w:rsidRDefault="0087454D" w:rsidP="0087454D">
      <w:pPr>
        <w:rPr>
          <w:b/>
          <w:lang/>
        </w:rPr>
      </w:pPr>
    </w:p>
    <w:p w:rsidR="0087454D" w:rsidRDefault="0087454D" w:rsidP="0087454D">
      <w:pPr>
        <w:numPr>
          <w:ilvl w:val="0"/>
          <w:numId w:val="1"/>
        </w:numPr>
        <w:jc w:val="center"/>
        <w:rPr>
          <w:b/>
          <w:sz w:val="32"/>
          <w:szCs w:val="32"/>
          <w:lang w:val="sr-Cyrl-CS"/>
        </w:rPr>
      </w:pPr>
      <w:r>
        <w:rPr>
          <w:b/>
          <w:sz w:val="32"/>
          <w:szCs w:val="32"/>
          <w:lang w:val="sr-Cyrl-CS"/>
        </w:rPr>
        <w:lastRenderedPageBreak/>
        <w:t>УПУТСТВО ПОНУЂАЧИМА КАКО ДА САЧИНЕ ПОНУДУ</w:t>
      </w:r>
    </w:p>
    <w:p w:rsidR="0087454D" w:rsidRPr="000F22BC" w:rsidRDefault="0087454D" w:rsidP="0087454D">
      <w:pPr>
        <w:rPr>
          <w:lang w:val="ru-RU"/>
        </w:rPr>
      </w:pPr>
    </w:p>
    <w:p w:rsidR="0087454D" w:rsidRPr="00653C0B" w:rsidRDefault="0087454D" w:rsidP="0087454D">
      <w:pPr>
        <w:rPr>
          <w:lang w:val="ru-RU"/>
        </w:rPr>
      </w:pPr>
    </w:p>
    <w:p w:rsidR="0087454D" w:rsidRDefault="0087454D" w:rsidP="0087454D">
      <w:pPr>
        <w:rPr>
          <w:lang w:val="sr-Cyrl-CS"/>
        </w:rPr>
      </w:pPr>
      <w:r>
        <w:rPr>
          <w:lang w:val="sr-Cyrl-CS"/>
        </w:rPr>
        <w:t>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w:t>
      </w:r>
    </w:p>
    <w:p w:rsidR="0087454D" w:rsidRDefault="0087454D" w:rsidP="0087454D">
      <w:pPr>
        <w:rPr>
          <w:lang w:val="sr-Cyrl-CS"/>
        </w:rPr>
      </w:pPr>
    </w:p>
    <w:p w:rsidR="0087454D" w:rsidRDefault="0087454D" w:rsidP="0087454D">
      <w:pPr>
        <w:rPr>
          <w:lang w:val="sr-Cyrl-CS"/>
        </w:rPr>
      </w:pPr>
    </w:p>
    <w:p w:rsidR="0087454D" w:rsidRDefault="0087454D" w:rsidP="0087454D">
      <w:pPr>
        <w:numPr>
          <w:ilvl w:val="1"/>
          <w:numId w:val="1"/>
        </w:numPr>
        <w:rPr>
          <w:b/>
          <w:lang w:val="sr-Cyrl-CS"/>
        </w:rPr>
      </w:pPr>
      <w:r>
        <w:rPr>
          <w:b/>
          <w:lang w:val="sr-Cyrl-CS"/>
        </w:rPr>
        <w:t>Подаци о језику на којем понуда мора бити састављена</w:t>
      </w:r>
    </w:p>
    <w:p w:rsidR="0087454D" w:rsidRDefault="0087454D" w:rsidP="0087454D">
      <w:pPr>
        <w:rPr>
          <w:b/>
          <w:lang w:val="sr-Cyrl-CS"/>
        </w:rPr>
      </w:pPr>
    </w:p>
    <w:p w:rsidR="0087454D" w:rsidRPr="005F6FF8" w:rsidRDefault="0087454D" w:rsidP="0087454D">
      <w:pPr>
        <w:pStyle w:val="ListParagraphCharChar"/>
        <w:autoSpaceDE w:val="0"/>
        <w:autoSpaceDN w:val="0"/>
        <w:adjustRightInd w:val="0"/>
        <w:spacing w:after="0" w:line="240" w:lineRule="auto"/>
        <w:ind w:left="0"/>
        <w:contextualSpacing w:val="0"/>
        <w:jc w:val="both"/>
        <w:rPr>
          <w:rFonts w:ascii="Times New Roman" w:hAnsi="Times New Roman"/>
          <w:sz w:val="24"/>
          <w:szCs w:val="24"/>
          <w:lang w:val="ru-RU"/>
        </w:rPr>
      </w:pPr>
      <w:r>
        <w:rPr>
          <w:bCs/>
          <w:lang w:val="sr-Cyrl-CS"/>
        </w:rPr>
        <w:t xml:space="preserve">          </w:t>
      </w:r>
      <w:r w:rsidRPr="005F6FF8">
        <w:rPr>
          <w:rFonts w:ascii="Times New Roman" w:hAnsi="Times New Roman"/>
          <w:bCs/>
          <w:sz w:val="24"/>
          <w:szCs w:val="24"/>
          <w:lang w:val="ru-RU"/>
        </w:rPr>
        <w:t>Пон</w:t>
      </w:r>
      <w:r>
        <w:rPr>
          <w:rFonts w:ascii="Times New Roman" w:hAnsi="Times New Roman"/>
          <w:bCs/>
          <w:sz w:val="24"/>
          <w:szCs w:val="24"/>
          <w:lang w:val="ru-RU"/>
        </w:rPr>
        <w:t>у</w:t>
      </w:r>
      <w:r w:rsidRPr="005F6FF8">
        <w:rPr>
          <w:rFonts w:ascii="Times New Roman" w:hAnsi="Times New Roman"/>
          <w:bCs/>
          <w:sz w:val="24"/>
          <w:szCs w:val="24"/>
          <w:lang w:val="ru-RU"/>
        </w:rPr>
        <w:t>да мора да б</w:t>
      </w:r>
      <w:r>
        <w:rPr>
          <w:rFonts w:ascii="Times New Roman" w:hAnsi="Times New Roman"/>
          <w:bCs/>
          <w:sz w:val="24"/>
          <w:szCs w:val="24"/>
          <w:lang w:val="ru-RU"/>
        </w:rPr>
        <w:t>у</w:t>
      </w:r>
      <w:r w:rsidRPr="005F6FF8">
        <w:rPr>
          <w:rFonts w:ascii="Times New Roman" w:hAnsi="Times New Roman"/>
          <w:bCs/>
          <w:sz w:val="24"/>
          <w:szCs w:val="24"/>
          <w:lang w:val="ru-RU"/>
        </w:rPr>
        <w:t xml:space="preserve">де састављена на </w:t>
      </w:r>
      <w:r w:rsidRPr="005F6FF8">
        <w:rPr>
          <w:rFonts w:ascii="Times New Roman" w:hAnsi="Times New Roman"/>
          <w:bCs/>
          <w:sz w:val="24"/>
          <w:szCs w:val="24"/>
        </w:rPr>
        <w:t>српском</w:t>
      </w:r>
      <w:r w:rsidRPr="005F6FF8">
        <w:rPr>
          <w:rFonts w:ascii="Times New Roman" w:hAnsi="Times New Roman"/>
          <w:bCs/>
          <w:sz w:val="24"/>
          <w:szCs w:val="24"/>
          <w:lang w:val="ru-RU"/>
        </w:rPr>
        <w:t xml:space="preserve"> јез</w:t>
      </w:r>
      <w:r>
        <w:rPr>
          <w:rFonts w:ascii="Times New Roman" w:hAnsi="Times New Roman"/>
          <w:bCs/>
          <w:sz w:val="24"/>
          <w:szCs w:val="24"/>
          <w:lang w:val="ru-RU"/>
        </w:rPr>
        <w:t>и</w:t>
      </w:r>
      <w:r w:rsidRPr="005F6FF8">
        <w:rPr>
          <w:rFonts w:ascii="Times New Roman" w:hAnsi="Times New Roman"/>
          <w:bCs/>
          <w:sz w:val="24"/>
          <w:szCs w:val="24"/>
          <w:lang w:val="ru-RU"/>
        </w:rPr>
        <w:t>к</w:t>
      </w:r>
      <w:r>
        <w:rPr>
          <w:rFonts w:ascii="Times New Roman" w:hAnsi="Times New Roman"/>
          <w:bCs/>
          <w:sz w:val="24"/>
          <w:szCs w:val="24"/>
          <w:lang w:val="ru-RU"/>
        </w:rPr>
        <w:t>у</w:t>
      </w:r>
      <w:r w:rsidRPr="005F6FF8">
        <w:rPr>
          <w:rFonts w:ascii="Times New Roman" w:hAnsi="Times New Roman"/>
          <w:bCs/>
          <w:sz w:val="24"/>
          <w:szCs w:val="24"/>
        </w:rPr>
        <w:t xml:space="preserve">. </w:t>
      </w:r>
    </w:p>
    <w:p w:rsidR="0087454D" w:rsidRPr="00653C0B" w:rsidRDefault="0087454D" w:rsidP="0087454D">
      <w:pPr>
        <w:pStyle w:val="ListParagraphCharChar"/>
        <w:autoSpaceDE w:val="0"/>
        <w:autoSpaceDN w:val="0"/>
        <w:adjustRightInd w:val="0"/>
        <w:spacing w:after="0" w:line="240" w:lineRule="auto"/>
        <w:ind w:left="0"/>
        <w:contextualSpacing w:val="0"/>
        <w:jc w:val="both"/>
        <w:rPr>
          <w:rFonts w:ascii="Times New Roman" w:hAnsi="Times New Roman"/>
          <w:bCs/>
          <w:sz w:val="24"/>
          <w:szCs w:val="24"/>
          <w:lang w:val="ru-RU"/>
        </w:rPr>
      </w:pPr>
    </w:p>
    <w:p w:rsidR="0087454D" w:rsidRPr="00653C0B" w:rsidRDefault="0087454D" w:rsidP="0087454D">
      <w:pPr>
        <w:pStyle w:val="ListParagraphCharChar"/>
        <w:autoSpaceDE w:val="0"/>
        <w:autoSpaceDN w:val="0"/>
        <w:adjustRightInd w:val="0"/>
        <w:spacing w:after="0" w:line="240" w:lineRule="auto"/>
        <w:ind w:left="0"/>
        <w:contextualSpacing w:val="0"/>
        <w:jc w:val="both"/>
        <w:rPr>
          <w:rFonts w:ascii="Times New Roman" w:hAnsi="Times New Roman"/>
          <w:bCs/>
          <w:sz w:val="24"/>
          <w:szCs w:val="24"/>
          <w:lang w:val="ru-RU"/>
        </w:rPr>
      </w:pPr>
    </w:p>
    <w:p w:rsidR="0087454D" w:rsidRDefault="0087454D" w:rsidP="0087454D">
      <w:pPr>
        <w:numPr>
          <w:ilvl w:val="1"/>
          <w:numId w:val="1"/>
        </w:numPr>
        <w:rPr>
          <w:b/>
          <w:lang w:val="sr-Cyrl-CS"/>
        </w:rPr>
      </w:pPr>
      <w:r>
        <w:rPr>
          <w:b/>
          <w:lang w:val="sr-Cyrl-CS"/>
        </w:rPr>
        <w:t>Посебни захтеви у погледу начина на који понуда мора бити сачињена</w:t>
      </w:r>
    </w:p>
    <w:p w:rsidR="0087454D" w:rsidRDefault="0087454D" w:rsidP="0087454D">
      <w:pPr>
        <w:ind w:left="360"/>
        <w:rPr>
          <w:b/>
          <w:lang w:val="sr-Cyrl-CS"/>
        </w:rPr>
      </w:pPr>
    </w:p>
    <w:p w:rsidR="0087454D" w:rsidRPr="001C7F2C" w:rsidRDefault="0087454D" w:rsidP="0087454D">
      <w:pPr>
        <w:rPr>
          <w:bCs/>
          <w:lang w:val="sr-Cyrl-CS"/>
        </w:rPr>
      </w:pPr>
      <w:r>
        <w:rPr>
          <w:bCs/>
          <w:lang w:val="sr-Cyrl-CS"/>
        </w:rPr>
        <w:t xml:space="preserve">          Обрасце и изјаве тражене</w:t>
      </w:r>
      <w:r>
        <w:rPr>
          <w:bCs/>
        </w:rPr>
        <w:t xml:space="preserve"> у</w:t>
      </w:r>
      <w:r>
        <w:rPr>
          <w:bCs/>
          <w:lang w:val="sr-Cyrl-CS"/>
        </w:rPr>
        <w:t xml:space="preserve"> конкурсној документацији, односно податке који морају да буду њихов саставни део, понуђач попуњава читко,</w:t>
      </w:r>
      <w:r>
        <w:rPr>
          <w:bCs/>
        </w:rPr>
        <w:t xml:space="preserve"> </w:t>
      </w:r>
      <w:r w:rsidRPr="001C7F2C">
        <w:rPr>
          <w:bCs/>
          <w:color w:val="000000"/>
          <w:lang w:val="ru-RU"/>
        </w:rPr>
        <w:t>како б</w:t>
      </w:r>
      <w:r>
        <w:rPr>
          <w:bCs/>
          <w:color w:val="000000"/>
          <w:lang w:val="ru-RU"/>
        </w:rPr>
        <w:t>и</w:t>
      </w:r>
      <w:r w:rsidRPr="001C7F2C">
        <w:rPr>
          <w:bCs/>
          <w:color w:val="000000"/>
          <w:lang w:val="ru-RU"/>
        </w:rPr>
        <w:t xml:space="preserve"> могла да се </w:t>
      </w:r>
      <w:r>
        <w:rPr>
          <w:bCs/>
          <w:color w:val="000000"/>
          <w:lang w:val="ru-RU"/>
        </w:rPr>
        <w:t>у</w:t>
      </w:r>
      <w:r w:rsidRPr="001C7F2C">
        <w:rPr>
          <w:bCs/>
          <w:color w:val="000000"/>
          <w:lang w:val="ru-RU"/>
        </w:rPr>
        <w:t>тврд</w:t>
      </w:r>
      <w:r>
        <w:rPr>
          <w:bCs/>
          <w:color w:val="000000"/>
          <w:lang w:val="ru-RU"/>
        </w:rPr>
        <w:t>и</w:t>
      </w:r>
      <w:r w:rsidRPr="001C7F2C">
        <w:rPr>
          <w:bCs/>
          <w:color w:val="000000"/>
          <w:lang w:val="ru-RU"/>
        </w:rPr>
        <w:t xml:space="preserve"> стварна садрж</w:t>
      </w:r>
      <w:r>
        <w:rPr>
          <w:bCs/>
          <w:color w:val="000000"/>
          <w:lang w:val="ru-RU"/>
        </w:rPr>
        <w:t>и</w:t>
      </w:r>
      <w:r w:rsidRPr="001C7F2C">
        <w:rPr>
          <w:bCs/>
          <w:color w:val="000000"/>
          <w:lang w:val="ru-RU"/>
        </w:rPr>
        <w:t>на пон</w:t>
      </w:r>
      <w:r>
        <w:rPr>
          <w:bCs/>
          <w:color w:val="000000"/>
          <w:lang w:val="ru-RU"/>
        </w:rPr>
        <w:t>у</w:t>
      </w:r>
      <w:r w:rsidRPr="001C7F2C">
        <w:rPr>
          <w:bCs/>
          <w:color w:val="000000"/>
          <w:lang w:val="ru-RU"/>
        </w:rPr>
        <w:t>де</w:t>
      </w:r>
      <w:r>
        <w:rPr>
          <w:bCs/>
          <w:color w:val="000000"/>
          <w:lang w:val="sr-Cyrl-CS"/>
        </w:rPr>
        <w:t>,</w:t>
      </w:r>
      <w:r>
        <w:rPr>
          <w:bCs/>
        </w:rPr>
        <w:t xml:space="preserve"> а овлашћено лице понуђача их потписује и печатом оверава.</w:t>
      </w:r>
      <w:r>
        <w:rPr>
          <w:bCs/>
          <w:lang w:val="sr-Cyrl-CS"/>
        </w:rPr>
        <w:t xml:space="preserve"> </w:t>
      </w:r>
      <w:r w:rsidRPr="00782E5A">
        <w:rPr>
          <w:bCs/>
          <w:color w:val="000000"/>
          <w:lang w:val="ru-RU"/>
        </w:rPr>
        <w:t>Пон</w:t>
      </w:r>
      <w:r>
        <w:rPr>
          <w:bCs/>
          <w:color w:val="000000"/>
          <w:lang w:val="ru-RU"/>
        </w:rPr>
        <w:t>у</w:t>
      </w:r>
      <w:r w:rsidRPr="00782E5A">
        <w:rPr>
          <w:bCs/>
          <w:color w:val="000000"/>
          <w:lang w:val="ru-RU"/>
        </w:rPr>
        <w:t>да мора б</w:t>
      </w:r>
      <w:r>
        <w:rPr>
          <w:bCs/>
          <w:color w:val="000000"/>
          <w:lang w:val="ru-RU"/>
        </w:rPr>
        <w:t>и</w:t>
      </w:r>
      <w:r w:rsidRPr="00782E5A">
        <w:rPr>
          <w:bCs/>
          <w:color w:val="000000"/>
          <w:lang w:val="ru-RU"/>
        </w:rPr>
        <w:t>т</w:t>
      </w:r>
      <w:r>
        <w:rPr>
          <w:bCs/>
          <w:color w:val="000000"/>
          <w:lang w:val="ru-RU"/>
        </w:rPr>
        <w:t>и</w:t>
      </w:r>
      <w:r w:rsidRPr="00782E5A">
        <w:rPr>
          <w:bCs/>
          <w:color w:val="000000"/>
          <w:lang w:val="ru-RU"/>
        </w:rPr>
        <w:t xml:space="preserve"> јасна </w:t>
      </w:r>
      <w:r>
        <w:rPr>
          <w:bCs/>
          <w:color w:val="000000"/>
          <w:lang w:val="ru-RU"/>
        </w:rPr>
        <w:t>и</w:t>
      </w:r>
      <w:r w:rsidRPr="00782E5A">
        <w:rPr>
          <w:bCs/>
          <w:color w:val="000000"/>
          <w:lang w:val="ru-RU"/>
        </w:rPr>
        <w:t xml:space="preserve"> недвосм</w:t>
      </w:r>
      <w:r>
        <w:rPr>
          <w:bCs/>
          <w:color w:val="000000"/>
          <w:lang w:val="ru-RU"/>
        </w:rPr>
        <w:t>и</w:t>
      </w:r>
      <w:r w:rsidRPr="00782E5A">
        <w:rPr>
          <w:bCs/>
          <w:color w:val="000000"/>
          <w:lang w:val="ru-RU"/>
        </w:rPr>
        <w:t>слена.</w:t>
      </w:r>
    </w:p>
    <w:p w:rsidR="0087454D" w:rsidRPr="001C7F2C" w:rsidRDefault="0087454D" w:rsidP="0087454D">
      <w:pPr>
        <w:rPr>
          <w:bCs/>
          <w:color w:val="FF0000"/>
        </w:rPr>
      </w:pPr>
      <w:r>
        <w:rPr>
          <w:bCs/>
          <w:lang w:val="sr-Cyrl-CS"/>
        </w:rPr>
        <w:t xml:space="preserve">          </w:t>
      </w:r>
    </w:p>
    <w:p w:rsidR="0087454D" w:rsidRDefault="0087454D" w:rsidP="0087454D">
      <w:pPr>
        <w:rPr>
          <w:b/>
          <w:lang w:val="sr-Cyrl-CS"/>
        </w:rPr>
      </w:pPr>
    </w:p>
    <w:p w:rsidR="0087454D" w:rsidRDefault="0087454D" w:rsidP="0087454D">
      <w:pPr>
        <w:numPr>
          <w:ilvl w:val="1"/>
          <w:numId w:val="1"/>
        </w:numPr>
        <w:rPr>
          <w:b/>
          <w:lang w:val="sr-Cyrl-CS"/>
        </w:rPr>
      </w:pPr>
      <w:r>
        <w:rPr>
          <w:b/>
          <w:lang w:val="sr-Cyrl-CS"/>
        </w:rPr>
        <w:t xml:space="preserve">Понуда са варијантама и партије </w:t>
      </w:r>
    </w:p>
    <w:p w:rsidR="0087454D" w:rsidRDefault="0087454D" w:rsidP="0087454D">
      <w:pPr>
        <w:rPr>
          <w:b/>
          <w:lang w:val="sr-Cyrl-CS"/>
        </w:rPr>
      </w:pPr>
    </w:p>
    <w:p w:rsidR="0087454D" w:rsidRDefault="0087454D" w:rsidP="0087454D">
      <w:r>
        <w:rPr>
          <w:bCs/>
          <w:lang w:val="sr-Cyrl-CS"/>
        </w:rPr>
        <w:t xml:space="preserve">          </w:t>
      </w:r>
      <w:r>
        <w:rPr>
          <w:lang w:val="ru-RU"/>
        </w:rPr>
        <w:t xml:space="preserve">Подношење понуде </w:t>
      </w:r>
      <w:r>
        <w:rPr>
          <w:lang w:val="sr-Cyrl-CS"/>
        </w:rPr>
        <w:t>са варијантама није дозвољено</w:t>
      </w:r>
      <w:r>
        <w:t>.</w:t>
      </w:r>
    </w:p>
    <w:p w:rsidR="0087454D" w:rsidRPr="006932F0" w:rsidRDefault="0087454D" w:rsidP="0087454D">
      <w:pPr>
        <w:rPr>
          <w:lang w:val="ru-RU"/>
        </w:rPr>
      </w:pPr>
      <w:r>
        <w:rPr>
          <w:lang w:val="sr-Cyrl-CS"/>
        </w:rPr>
        <w:t xml:space="preserve">          </w:t>
      </w:r>
      <w:r>
        <w:rPr>
          <w:lang w:val="ru-RU"/>
        </w:rPr>
        <w:t>Предмет јавне набавке је обликован у две партије.</w:t>
      </w:r>
    </w:p>
    <w:p w:rsidR="0087454D" w:rsidRDefault="0087454D" w:rsidP="0087454D">
      <w:pPr>
        <w:rPr>
          <w:b/>
          <w:lang w:val="sr-Cyrl-CS"/>
        </w:rPr>
      </w:pPr>
    </w:p>
    <w:p w:rsidR="0087454D" w:rsidRDefault="0087454D" w:rsidP="0087454D">
      <w:pPr>
        <w:numPr>
          <w:ilvl w:val="1"/>
          <w:numId w:val="1"/>
        </w:numPr>
        <w:rPr>
          <w:b/>
          <w:lang w:val="sr-Cyrl-CS"/>
        </w:rPr>
      </w:pPr>
      <w:r>
        <w:rPr>
          <w:b/>
          <w:lang w:val="sr-Cyrl-CS"/>
        </w:rPr>
        <w:t>Измене, допуне и опозив понуде</w:t>
      </w:r>
    </w:p>
    <w:p w:rsidR="0087454D" w:rsidRDefault="0087454D" w:rsidP="0087454D">
      <w:pPr>
        <w:ind w:left="360"/>
        <w:rPr>
          <w:b/>
          <w:lang w:val="sr-Cyrl-CS"/>
        </w:rPr>
      </w:pPr>
    </w:p>
    <w:p w:rsidR="0087454D" w:rsidRDefault="0087454D" w:rsidP="0087454D">
      <w:r w:rsidRPr="00FB4ECA">
        <w:rPr>
          <w:lang w:val="ru-RU"/>
        </w:rPr>
        <w:t xml:space="preserve">          </w:t>
      </w:r>
      <w:r>
        <w:rPr>
          <w:lang w:val="ru-RU"/>
        </w:rPr>
        <w:t>Понуђач може у било ком тренутку пре истека рока за подношење понуда да допуни, измени или опозове своју понуду писаним обавештењем, са ознаком:</w:t>
      </w:r>
      <w:r>
        <w:t xml:space="preserve"> </w:t>
      </w:r>
      <w:r w:rsidRPr="00E52EB4">
        <w:t>''Доп</w:t>
      </w:r>
      <w:r>
        <w:t>у</w:t>
      </w:r>
      <w:r w:rsidRPr="00E52EB4">
        <w:t>на пон</w:t>
      </w:r>
      <w:r>
        <w:t>у</w:t>
      </w:r>
      <w:r w:rsidRPr="00E52EB4">
        <w:t>де'', ''Измена пон</w:t>
      </w:r>
      <w:r>
        <w:t>у</w:t>
      </w:r>
      <w:r w:rsidRPr="00E52EB4">
        <w:t xml:space="preserve">де'' </w:t>
      </w:r>
      <w:r>
        <w:t>и</w:t>
      </w:r>
      <w:r w:rsidRPr="00E52EB4">
        <w:t>л</w:t>
      </w:r>
      <w:r>
        <w:t>и</w:t>
      </w:r>
      <w:r w:rsidRPr="00E52EB4">
        <w:t xml:space="preserve"> ''</w:t>
      </w:r>
      <w:r w:rsidRPr="00E52EB4">
        <w:rPr>
          <w:lang w:val="ru-RU"/>
        </w:rPr>
        <w:t>Опоз</w:t>
      </w:r>
      <w:r>
        <w:rPr>
          <w:lang w:val="ru-RU"/>
        </w:rPr>
        <w:t>и</w:t>
      </w:r>
      <w:r w:rsidRPr="00E52EB4">
        <w:rPr>
          <w:lang w:val="ru-RU"/>
        </w:rPr>
        <w:t>в</w:t>
      </w:r>
      <w:r w:rsidRPr="00E52EB4">
        <w:t xml:space="preserve"> пон</w:t>
      </w:r>
      <w:r>
        <w:t>у</w:t>
      </w:r>
      <w:r w:rsidRPr="00E52EB4">
        <w:t>де'' за јавн</w:t>
      </w:r>
      <w:r>
        <w:t>у</w:t>
      </w:r>
      <w:r w:rsidRPr="00E52EB4">
        <w:t xml:space="preserve"> набавк</w:t>
      </w:r>
      <w:r>
        <w:t>у</w:t>
      </w:r>
      <w:r>
        <w:rPr>
          <w:lang w:val="ru-RU"/>
        </w:rPr>
        <w:t xml:space="preserve"> «</w:t>
      </w:r>
      <w:r w:rsidRPr="00C96585">
        <w:rPr>
          <w:lang w:val="sr-Cyrl-CS"/>
        </w:rPr>
        <w:t>Извођење радова на санацији и адаптацији гараже и МОБ гараже у објекту Министарства спољних послова</w:t>
      </w:r>
      <w:r>
        <w:rPr>
          <w:lang w:val="ru-RU"/>
        </w:rPr>
        <w:t xml:space="preserve"> Републике Србије »</w:t>
      </w:r>
      <w:r w:rsidRPr="00E52EB4">
        <w:t xml:space="preserve">, </w:t>
      </w:r>
      <w:r w:rsidRPr="00E52EB4">
        <w:rPr>
          <w:lang w:val="ru-RU"/>
        </w:rPr>
        <w:t>редн</w:t>
      </w:r>
      <w:r>
        <w:rPr>
          <w:lang w:val="ru-RU"/>
        </w:rPr>
        <w:t>и</w:t>
      </w:r>
      <w:r w:rsidRPr="00E52EB4">
        <w:rPr>
          <w:lang w:val="ru-RU"/>
        </w:rPr>
        <w:t xml:space="preserve"> </w:t>
      </w:r>
      <w:r>
        <w:t>број</w:t>
      </w:r>
      <w:r>
        <w:rPr>
          <w:lang w:val="sr-Cyrl-CS"/>
        </w:rPr>
        <w:t xml:space="preserve"> ЈН ОТ</w:t>
      </w:r>
      <w:r>
        <w:t xml:space="preserve"> </w:t>
      </w:r>
      <w:r>
        <w:rPr>
          <w:lang w:val="sr-Cyrl-CS"/>
        </w:rPr>
        <w:t>19</w:t>
      </w:r>
      <w:r w:rsidRPr="00E52EB4">
        <w:t>/201</w:t>
      </w:r>
      <w:r>
        <w:rPr>
          <w:lang w:val="sr-Cyrl-CS"/>
        </w:rPr>
        <w:t>4- Партија .....</w:t>
      </w:r>
      <w:r w:rsidRPr="00E52EB4">
        <w:t>.</w:t>
      </w:r>
      <w:r>
        <w:t xml:space="preserve"> П</w:t>
      </w:r>
      <w:r>
        <w:rPr>
          <w:lang w:val="ru-RU"/>
        </w:rPr>
        <w:t>онуђач је дужан да јасно назначи која документа накнадно доставља, односно који део понуде</w:t>
      </w:r>
      <w:r>
        <w:t xml:space="preserve"> мења.</w:t>
      </w:r>
    </w:p>
    <w:p w:rsidR="0087454D" w:rsidRPr="004B3848" w:rsidRDefault="0087454D" w:rsidP="0087454D">
      <w:pPr>
        <w:ind w:left="360"/>
        <w:rPr>
          <w:b/>
        </w:rPr>
      </w:pPr>
    </w:p>
    <w:p w:rsidR="0087454D" w:rsidRDefault="0087454D" w:rsidP="0087454D">
      <w:pPr>
        <w:ind w:left="360"/>
        <w:rPr>
          <w:b/>
          <w:lang w:val="sr-Cyrl-CS"/>
        </w:rPr>
      </w:pPr>
    </w:p>
    <w:p w:rsidR="0087454D" w:rsidRDefault="0087454D" w:rsidP="0087454D">
      <w:pPr>
        <w:numPr>
          <w:ilvl w:val="1"/>
          <w:numId w:val="1"/>
        </w:numPr>
        <w:rPr>
          <w:b/>
          <w:lang w:val="sr-Cyrl-CS"/>
        </w:rPr>
      </w:pPr>
      <w:r>
        <w:rPr>
          <w:b/>
          <w:lang w:val="sr-Cyrl-CS"/>
        </w:rPr>
        <w:t>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87454D" w:rsidRDefault="0087454D" w:rsidP="0087454D">
      <w:pPr>
        <w:rPr>
          <w:b/>
          <w:lang w:val="sr-Cyrl-CS"/>
        </w:rPr>
      </w:pPr>
    </w:p>
    <w:p w:rsidR="0087454D" w:rsidRDefault="0087454D" w:rsidP="0087454D">
      <w:pPr>
        <w:rPr>
          <w:bCs/>
          <w:lang w:val="sr-Cyrl-CS"/>
        </w:rPr>
      </w:pPr>
      <w:r>
        <w:rPr>
          <w:b/>
          <w:lang w:val="sr-Cyrl-CS"/>
        </w:rPr>
        <w:t xml:space="preserve">          </w:t>
      </w:r>
      <w:r>
        <w:rPr>
          <w:bCs/>
          <w:lang w:val="sr-Cyrl-CS"/>
        </w:rPr>
        <w:t>Понуђач може да поднесе само једну понуду.</w:t>
      </w:r>
    </w:p>
    <w:p w:rsidR="0087454D" w:rsidRDefault="0087454D" w:rsidP="0087454D">
      <w:pPr>
        <w:rPr>
          <w:bCs/>
          <w:lang w:val="sr-Cyrl-CS"/>
        </w:rPr>
      </w:pPr>
      <w:r>
        <w:rPr>
          <w:bCs/>
          <w:lang w:val="sr-Cyrl-CS"/>
        </w:rPr>
        <w:t xml:space="preserve">          </w:t>
      </w:r>
      <w:r w:rsidRPr="003516DE">
        <w:rPr>
          <w:bCs/>
          <w:lang w:val="sr-Cyrl-CS"/>
        </w:rPr>
        <w:t>Пон</w:t>
      </w:r>
      <w:r>
        <w:rPr>
          <w:bCs/>
          <w:lang w:val="sr-Cyrl-CS"/>
        </w:rPr>
        <w:t>у</w:t>
      </w:r>
      <w:r w:rsidRPr="003516DE">
        <w:rPr>
          <w:bCs/>
          <w:lang w:val="sr-Cyrl-CS"/>
        </w:rPr>
        <w:t>ђач кој</w:t>
      </w:r>
      <w:r>
        <w:rPr>
          <w:bCs/>
          <w:lang w:val="sr-Cyrl-CS"/>
        </w:rPr>
        <w:t>и</w:t>
      </w:r>
      <w:r w:rsidRPr="003516DE">
        <w:rPr>
          <w:bCs/>
          <w:lang w:val="sr-Cyrl-CS"/>
        </w:rPr>
        <w:t xml:space="preserve"> је </w:t>
      </w:r>
      <w:r>
        <w:rPr>
          <w:bCs/>
          <w:lang w:val="sr-Cyrl-CS"/>
        </w:rPr>
        <w:t>самостално поднео понуду не може истовремено да учествује у заједничкој понуди или као подизвођач</w:t>
      </w:r>
      <w:r>
        <w:rPr>
          <w:bCs/>
        </w:rPr>
        <w:t xml:space="preserve"> и обрнуто</w:t>
      </w:r>
      <w:r>
        <w:rPr>
          <w:bCs/>
          <w:lang w:val="sr-Cyrl-CS"/>
        </w:rPr>
        <w:t xml:space="preserve">, нити исто лице може учествовати у више заједничких понуда. У супротном, такве понуде ће бити одбијене. </w:t>
      </w:r>
    </w:p>
    <w:p w:rsidR="0087454D" w:rsidRPr="009F6A0C" w:rsidRDefault="0087454D" w:rsidP="0087454D">
      <w:pPr>
        <w:rPr>
          <w:bCs/>
          <w:lang w:val="sr-Cyrl-CS"/>
        </w:rPr>
      </w:pPr>
      <w:r>
        <w:rPr>
          <w:bCs/>
          <w:lang w:val="sr-Cyrl-CS"/>
        </w:rPr>
        <w:t xml:space="preserve">          </w:t>
      </w:r>
      <w:r>
        <w:rPr>
          <w:bCs/>
          <w:lang w:val="ru-RU"/>
        </w:rPr>
        <w:t>У Обрасцу понуде понуђач наводи на који начин подноси понуду, односно да ли подноси понуду самостално, као заједничку понуду, или подноси понуду са подизвођачем.</w:t>
      </w:r>
    </w:p>
    <w:p w:rsidR="0087454D" w:rsidRPr="009F6A0C" w:rsidRDefault="0087454D" w:rsidP="0087454D">
      <w:pPr>
        <w:ind w:left="720"/>
        <w:rPr>
          <w:bCs/>
          <w:lang w:val="ru-RU"/>
        </w:rPr>
      </w:pPr>
    </w:p>
    <w:p w:rsidR="0087454D" w:rsidRPr="002F7492" w:rsidRDefault="0087454D" w:rsidP="0087454D">
      <w:pPr>
        <w:rPr>
          <w:b/>
          <w:lang w:val="sr-Cyrl-CS"/>
        </w:rPr>
      </w:pPr>
    </w:p>
    <w:p w:rsidR="0087454D" w:rsidRPr="002F7492" w:rsidRDefault="0087454D" w:rsidP="0087454D">
      <w:pPr>
        <w:rPr>
          <w:b/>
          <w:lang w:val="sr-Cyrl-CS"/>
        </w:rPr>
      </w:pPr>
    </w:p>
    <w:p w:rsidR="0087454D" w:rsidRPr="002F7492" w:rsidRDefault="0087454D" w:rsidP="0087454D">
      <w:pPr>
        <w:rPr>
          <w:b/>
          <w:lang w:val="sr-Cyrl-CS"/>
        </w:rPr>
      </w:pPr>
    </w:p>
    <w:p w:rsidR="0087454D" w:rsidRPr="002F7492" w:rsidRDefault="0087454D" w:rsidP="0087454D">
      <w:pPr>
        <w:rPr>
          <w:b/>
          <w:lang w:val="sr-Cyrl-CS"/>
        </w:rPr>
      </w:pPr>
    </w:p>
    <w:p w:rsidR="0087454D" w:rsidRDefault="0087454D" w:rsidP="0087454D">
      <w:pPr>
        <w:numPr>
          <w:ilvl w:val="1"/>
          <w:numId w:val="1"/>
        </w:numPr>
        <w:rPr>
          <w:b/>
          <w:lang w:val="sr-Cyrl-CS"/>
        </w:rPr>
      </w:pPr>
      <w:r>
        <w:rPr>
          <w:b/>
          <w:lang w:val="sr-Cyrl-CS"/>
        </w:rPr>
        <w:t>Понуда са подизвођачем</w:t>
      </w:r>
    </w:p>
    <w:p w:rsidR="0087454D" w:rsidRDefault="0087454D" w:rsidP="0087454D">
      <w:pPr>
        <w:rPr>
          <w:b/>
          <w:lang w:val="sr-Cyrl-CS"/>
        </w:rPr>
      </w:pPr>
    </w:p>
    <w:p w:rsidR="0087454D" w:rsidRDefault="0087454D" w:rsidP="0087454D">
      <w:pPr>
        <w:rPr>
          <w:lang w:val="sr-Cyrl-CS"/>
        </w:rPr>
      </w:pPr>
      <w:r>
        <w:rPr>
          <w:b/>
          <w:lang w:val="sr-Cyrl-CS"/>
        </w:rPr>
        <w:t xml:space="preserve">          </w:t>
      </w:r>
      <w:r>
        <w:rPr>
          <w:lang w:val="sr-Cyrl-CS"/>
        </w:rPr>
        <w:t>Уколико понуђач подноси понуду са подизвођачем, дужан је да у понуди наведе да ће извршење набавке делимично поверити подизвођачу, проценат укупне вредности набавке који ће поверити подизвођачу, као и део предмета набавке који ће извршити преко подизвођача.</w:t>
      </w:r>
    </w:p>
    <w:p w:rsidR="0087454D" w:rsidRDefault="0087454D" w:rsidP="0087454D">
      <w:pPr>
        <w:rPr>
          <w:color w:val="000000"/>
          <w:lang w:val="ru-RU"/>
        </w:rPr>
      </w:pPr>
      <w:r>
        <w:rPr>
          <w:lang w:val="sr-Cyrl-CS"/>
        </w:rPr>
        <w:t xml:space="preserve">          </w:t>
      </w:r>
      <w:r w:rsidRPr="00EE5438">
        <w:rPr>
          <w:color w:val="000000"/>
          <w:lang w:val="ru-RU"/>
        </w:rPr>
        <w:t xml:space="preserve">Проценат </w:t>
      </w:r>
      <w:r>
        <w:rPr>
          <w:color w:val="000000"/>
          <w:lang w:val="ru-RU"/>
        </w:rPr>
        <w:t>у</w:t>
      </w:r>
      <w:r w:rsidRPr="00EE5438">
        <w:rPr>
          <w:color w:val="000000"/>
          <w:lang w:val="ru-RU"/>
        </w:rPr>
        <w:t>к</w:t>
      </w:r>
      <w:r>
        <w:rPr>
          <w:color w:val="000000"/>
          <w:lang w:val="ru-RU"/>
        </w:rPr>
        <w:t>у</w:t>
      </w:r>
      <w:r w:rsidRPr="00EE5438">
        <w:rPr>
          <w:color w:val="000000"/>
          <w:lang w:val="ru-RU"/>
        </w:rPr>
        <w:t>пне вредност</w:t>
      </w:r>
      <w:r>
        <w:rPr>
          <w:color w:val="000000"/>
          <w:lang w:val="ru-RU"/>
        </w:rPr>
        <w:t>и</w:t>
      </w:r>
      <w:r w:rsidRPr="00EE5438">
        <w:rPr>
          <w:color w:val="000000"/>
          <w:lang w:val="ru-RU"/>
        </w:rPr>
        <w:t xml:space="preserve"> набавке кој</w:t>
      </w:r>
      <w:r>
        <w:rPr>
          <w:color w:val="000000"/>
          <w:lang w:val="ru-RU"/>
        </w:rPr>
        <w:t>и</w:t>
      </w:r>
      <w:r w:rsidRPr="00EE5438">
        <w:rPr>
          <w:color w:val="000000"/>
          <w:lang w:val="ru-RU"/>
        </w:rPr>
        <w:t xml:space="preserve"> ће пон</w:t>
      </w:r>
      <w:r>
        <w:rPr>
          <w:color w:val="000000"/>
          <w:lang w:val="ru-RU"/>
        </w:rPr>
        <w:t>у</w:t>
      </w:r>
      <w:r w:rsidRPr="00EE5438">
        <w:rPr>
          <w:color w:val="000000"/>
          <w:lang w:val="ru-RU"/>
        </w:rPr>
        <w:t>ђач повер</w:t>
      </w:r>
      <w:r>
        <w:rPr>
          <w:color w:val="000000"/>
          <w:lang w:val="ru-RU"/>
        </w:rPr>
        <w:t>и</w:t>
      </w:r>
      <w:r w:rsidRPr="00EE5438">
        <w:rPr>
          <w:color w:val="000000"/>
          <w:lang w:val="ru-RU"/>
        </w:rPr>
        <w:t>т</w:t>
      </w:r>
      <w:r>
        <w:rPr>
          <w:color w:val="000000"/>
          <w:lang w:val="ru-RU"/>
        </w:rPr>
        <w:t>и</w:t>
      </w:r>
      <w:r w:rsidRPr="00EE5438">
        <w:rPr>
          <w:color w:val="000000"/>
          <w:lang w:val="ru-RU"/>
        </w:rPr>
        <w:t xml:space="preserve"> под</w:t>
      </w:r>
      <w:r>
        <w:rPr>
          <w:color w:val="000000"/>
          <w:lang w:val="ru-RU"/>
        </w:rPr>
        <w:t>и</w:t>
      </w:r>
      <w:r w:rsidRPr="00EE5438">
        <w:rPr>
          <w:color w:val="000000"/>
          <w:lang w:val="ru-RU"/>
        </w:rPr>
        <w:t>звођач</w:t>
      </w:r>
      <w:r>
        <w:rPr>
          <w:color w:val="000000"/>
          <w:lang w:val="ru-RU"/>
        </w:rPr>
        <w:t>у</w:t>
      </w:r>
      <w:r w:rsidRPr="00EE5438">
        <w:rPr>
          <w:color w:val="000000"/>
          <w:lang w:val="ru-RU"/>
        </w:rPr>
        <w:t xml:space="preserve"> не може б</w:t>
      </w:r>
      <w:r>
        <w:rPr>
          <w:color w:val="000000"/>
          <w:lang w:val="ru-RU"/>
        </w:rPr>
        <w:t>и</w:t>
      </w:r>
      <w:r w:rsidRPr="00EE5438">
        <w:rPr>
          <w:color w:val="000000"/>
          <w:lang w:val="ru-RU"/>
        </w:rPr>
        <w:t>т</w:t>
      </w:r>
      <w:r>
        <w:rPr>
          <w:color w:val="000000"/>
          <w:lang w:val="ru-RU"/>
        </w:rPr>
        <w:t>и</w:t>
      </w:r>
      <w:r w:rsidRPr="00EE5438">
        <w:rPr>
          <w:color w:val="000000"/>
          <w:lang w:val="ru-RU"/>
        </w:rPr>
        <w:t xml:space="preserve"> већ</w:t>
      </w:r>
      <w:r>
        <w:rPr>
          <w:color w:val="000000"/>
          <w:lang w:val="ru-RU"/>
        </w:rPr>
        <w:t>и</w:t>
      </w:r>
      <w:r w:rsidRPr="00EE5438">
        <w:rPr>
          <w:color w:val="000000"/>
          <w:lang w:val="ru-RU"/>
        </w:rPr>
        <w:t xml:space="preserve"> од 50% .</w:t>
      </w:r>
    </w:p>
    <w:p w:rsidR="0087454D" w:rsidRPr="00EE5438" w:rsidRDefault="0087454D" w:rsidP="0087454D">
      <w:pPr>
        <w:rPr>
          <w:bCs/>
          <w:lang w:val="sr-Cyrl-CS"/>
        </w:rPr>
      </w:pPr>
      <w:r>
        <w:rPr>
          <w:color w:val="000000"/>
          <w:lang w:val="ru-RU"/>
        </w:rPr>
        <w:t xml:space="preserve">          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87454D" w:rsidRPr="00782E5A" w:rsidRDefault="0087454D" w:rsidP="0087454D">
      <w:pPr>
        <w:pStyle w:val="ListParagraph"/>
        <w:autoSpaceDE w:val="0"/>
        <w:autoSpaceDN w:val="0"/>
        <w:adjustRightInd w:val="0"/>
        <w:spacing w:after="0" w:line="240" w:lineRule="auto"/>
        <w:ind w:left="0"/>
        <w:jc w:val="both"/>
        <w:rPr>
          <w:rFonts w:ascii="Times New Roman" w:hAnsi="Times New Roman"/>
          <w:bCs/>
          <w:sz w:val="24"/>
          <w:szCs w:val="24"/>
          <w:lang w:val="ru-RU"/>
        </w:rPr>
      </w:pPr>
      <w:r w:rsidRPr="00B56EF4">
        <w:rPr>
          <w:rFonts w:ascii="Times New Roman" w:hAnsi="Times New Roman"/>
          <w:bCs/>
          <w:color w:val="FF0000"/>
          <w:sz w:val="24"/>
          <w:szCs w:val="24"/>
          <w:lang w:val="ru-RU"/>
        </w:rPr>
        <w:t xml:space="preserve">          </w:t>
      </w:r>
      <w:r w:rsidRPr="00782E5A">
        <w:rPr>
          <w:rFonts w:ascii="Times New Roman" w:hAnsi="Times New Roman"/>
          <w:bCs/>
          <w:sz w:val="24"/>
          <w:szCs w:val="24"/>
          <w:lang w:val="ru-RU"/>
        </w:rPr>
        <w:t>Пон</w:t>
      </w:r>
      <w:r>
        <w:rPr>
          <w:rFonts w:ascii="Times New Roman" w:hAnsi="Times New Roman"/>
          <w:bCs/>
          <w:sz w:val="24"/>
          <w:szCs w:val="24"/>
          <w:lang w:val="ru-RU"/>
        </w:rPr>
        <w:t>у</w:t>
      </w:r>
      <w:r w:rsidRPr="00782E5A">
        <w:rPr>
          <w:rFonts w:ascii="Times New Roman" w:hAnsi="Times New Roman"/>
          <w:bCs/>
          <w:sz w:val="24"/>
          <w:szCs w:val="24"/>
          <w:lang w:val="ru-RU"/>
        </w:rPr>
        <w:t>ђач је д</w:t>
      </w:r>
      <w:r>
        <w:rPr>
          <w:rFonts w:ascii="Times New Roman" w:hAnsi="Times New Roman"/>
          <w:bCs/>
          <w:sz w:val="24"/>
          <w:szCs w:val="24"/>
          <w:lang w:val="ru-RU"/>
        </w:rPr>
        <w:t>у</w:t>
      </w:r>
      <w:r w:rsidRPr="00782E5A">
        <w:rPr>
          <w:rFonts w:ascii="Times New Roman" w:hAnsi="Times New Roman"/>
          <w:bCs/>
          <w:sz w:val="24"/>
          <w:szCs w:val="24"/>
          <w:lang w:val="ru-RU"/>
        </w:rPr>
        <w:t>жан да за под</w:t>
      </w:r>
      <w:r>
        <w:rPr>
          <w:rFonts w:ascii="Times New Roman" w:hAnsi="Times New Roman"/>
          <w:bCs/>
          <w:sz w:val="24"/>
          <w:szCs w:val="24"/>
          <w:lang w:val="ru-RU"/>
        </w:rPr>
        <w:t>и</w:t>
      </w:r>
      <w:r w:rsidRPr="00782E5A">
        <w:rPr>
          <w:rFonts w:ascii="Times New Roman" w:hAnsi="Times New Roman"/>
          <w:bCs/>
          <w:sz w:val="24"/>
          <w:szCs w:val="24"/>
          <w:lang w:val="ru-RU"/>
        </w:rPr>
        <w:t>звођаче достав</w:t>
      </w:r>
      <w:r>
        <w:rPr>
          <w:rFonts w:ascii="Times New Roman" w:hAnsi="Times New Roman"/>
          <w:bCs/>
          <w:sz w:val="24"/>
          <w:szCs w:val="24"/>
          <w:lang w:val="ru-RU"/>
        </w:rPr>
        <w:t>и</w:t>
      </w:r>
      <w:r w:rsidRPr="00782E5A">
        <w:rPr>
          <w:rFonts w:ascii="Times New Roman" w:hAnsi="Times New Roman"/>
          <w:bCs/>
          <w:sz w:val="24"/>
          <w:szCs w:val="24"/>
          <w:lang w:val="ru-RU"/>
        </w:rPr>
        <w:t xml:space="preserve"> доказе о </w:t>
      </w:r>
      <w:r>
        <w:rPr>
          <w:rFonts w:ascii="Times New Roman" w:hAnsi="Times New Roman"/>
          <w:bCs/>
          <w:sz w:val="24"/>
          <w:szCs w:val="24"/>
          <w:lang w:val="ru-RU"/>
        </w:rPr>
        <w:t>и</w:t>
      </w:r>
      <w:r w:rsidRPr="00782E5A">
        <w:rPr>
          <w:rFonts w:ascii="Times New Roman" w:hAnsi="Times New Roman"/>
          <w:bCs/>
          <w:sz w:val="24"/>
          <w:szCs w:val="24"/>
          <w:lang w:val="ru-RU"/>
        </w:rPr>
        <w:t>сп</w:t>
      </w:r>
      <w:r>
        <w:rPr>
          <w:rFonts w:ascii="Times New Roman" w:hAnsi="Times New Roman"/>
          <w:bCs/>
          <w:sz w:val="24"/>
          <w:szCs w:val="24"/>
          <w:lang w:val="ru-RU"/>
        </w:rPr>
        <w:t>у</w:t>
      </w:r>
      <w:r w:rsidRPr="00782E5A">
        <w:rPr>
          <w:rFonts w:ascii="Times New Roman" w:hAnsi="Times New Roman"/>
          <w:bCs/>
          <w:sz w:val="24"/>
          <w:szCs w:val="24"/>
          <w:lang w:val="ru-RU"/>
        </w:rPr>
        <w:t>њеност</w:t>
      </w:r>
      <w:r>
        <w:rPr>
          <w:rFonts w:ascii="Times New Roman" w:hAnsi="Times New Roman"/>
          <w:bCs/>
          <w:sz w:val="24"/>
          <w:szCs w:val="24"/>
          <w:lang w:val="ru-RU"/>
        </w:rPr>
        <w:t>и</w:t>
      </w:r>
      <w:r w:rsidRPr="00782E5A">
        <w:rPr>
          <w:rFonts w:ascii="Times New Roman" w:hAnsi="Times New Roman"/>
          <w:bCs/>
          <w:sz w:val="24"/>
          <w:szCs w:val="24"/>
          <w:lang w:val="ru-RU"/>
        </w:rPr>
        <w:t xml:space="preserve"> </w:t>
      </w:r>
      <w:r>
        <w:rPr>
          <w:rFonts w:ascii="Times New Roman" w:hAnsi="Times New Roman"/>
          <w:bCs/>
          <w:sz w:val="24"/>
          <w:szCs w:val="24"/>
          <w:lang w:val="ru-RU"/>
        </w:rPr>
        <w:t>у</w:t>
      </w:r>
      <w:r w:rsidRPr="00782E5A">
        <w:rPr>
          <w:rFonts w:ascii="Times New Roman" w:hAnsi="Times New Roman"/>
          <w:bCs/>
          <w:sz w:val="24"/>
          <w:szCs w:val="24"/>
          <w:lang w:val="ru-RU"/>
        </w:rPr>
        <w:t xml:space="preserve">слова </w:t>
      </w:r>
      <w:r>
        <w:rPr>
          <w:rFonts w:ascii="Times New Roman" w:hAnsi="Times New Roman"/>
          <w:bCs/>
          <w:sz w:val="24"/>
          <w:szCs w:val="24"/>
          <w:lang w:val="ru-RU"/>
        </w:rPr>
        <w:t>који су тражени у делу 5</w:t>
      </w:r>
      <w:r w:rsidRPr="00782E5A">
        <w:rPr>
          <w:rFonts w:ascii="Times New Roman" w:hAnsi="Times New Roman"/>
          <w:bCs/>
          <w:sz w:val="24"/>
          <w:szCs w:val="24"/>
          <w:lang w:val="ru-RU"/>
        </w:rPr>
        <w:t>. конк</w:t>
      </w:r>
      <w:r>
        <w:rPr>
          <w:rFonts w:ascii="Times New Roman" w:hAnsi="Times New Roman"/>
          <w:bCs/>
          <w:sz w:val="24"/>
          <w:szCs w:val="24"/>
          <w:lang w:val="ru-RU"/>
        </w:rPr>
        <w:t>у</w:t>
      </w:r>
      <w:r w:rsidRPr="00782E5A">
        <w:rPr>
          <w:rFonts w:ascii="Times New Roman" w:hAnsi="Times New Roman"/>
          <w:bCs/>
          <w:sz w:val="24"/>
          <w:szCs w:val="24"/>
          <w:lang w:val="ru-RU"/>
        </w:rPr>
        <w:t>рсне док</w:t>
      </w:r>
      <w:r>
        <w:rPr>
          <w:rFonts w:ascii="Times New Roman" w:hAnsi="Times New Roman"/>
          <w:bCs/>
          <w:sz w:val="24"/>
          <w:szCs w:val="24"/>
          <w:lang w:val="ru-RU"/>
        </w:rPr>
        <w:t>у</w:t>
      </w:r>
      <w:r w:rsidRPr="00782E5A">
        <w:rPr>
          <w:rFonts w:ascii="Times New Roman" w:hAnsi="Times New Roman"/>
          <w:bCs/>
          <w:sz w:val="24"/>
          <w:szCs w:val="24"/>
          <w:lang w:val="ru-RU"/>
        </w:rPr>
        <w:t>ментац</w:t>
      </w:r>
      <w:r>
        <w:rPr>
          <w:rFonts w:ascii="Times New Roman" w:hAnsi="Times New Roman"/>
          <w:bCs/>
          <w:sz w:val="24"/>
          <w:szCs w:val="24"/>
          <w:lang w:val="ru-RU"/>
        </w:rPr>
        <w:t>и</w:t>
      </w:r>
      <w:r w:rsidRPr="00782E5A">
        <w:rPr>
          <w:rFonts w:ascii="Times New Roman" w:hAnsi="Times New Roman"/>
          <w:bCs/>
          <w:sz w:val="24"/>
          <w:szCs w:val="24"/>
          <w:lang w:val="ru-RU"/>
        </w:rPr>
        <w:t>је.</w:t>
      </w:r>
    </w:p>
    <w:p w:rsidR="0087454D" w:rsidRPr="00EE5438" w:rsidRDefault="0087454D" w:rsidP="0087454D">
      <w:pPr>
        <w:pStyle w:val="ListParagraph"/>
        <w:autoSpaceDE w:val="0"/>
        <w:autoSpaceDN w:val="0"/>
        <w:adjustRightInd w:val="0"/>
        <w:spacing w:after="0" w:line="240" w:lineRule="auto"/>
        <w:ind w:left="0"/>
        <w:jc w:val="both"/>
        <w:rPr>
          <w:rFonts w:ascii="Times New Roman" w:hAnsi="Times New Roman"/>
          <w:bCs/>
          <w:color w:val="000000"/>
          <w:sz w:val="24"/>
          <w:szCs w:val="24"/>
          <w:lang w:val="ru-RU"/>
        </w:rPr>
      </w:pPr>
      <w:r>
        <w:rPr>
          <w:rFonts w:ascii="Times New Roman" w:hAnsi="Times New Roman"/>
          <w:bCs/>
          <w:color w:val="000000"/>
          <w:sz w:val="24"/>
          <w:szCs w:val="24"/>
          <w:lang w:val="ru-RU"/>
        </w:rPr>
        <w:t xml:space="preserve">         </w:t>
      </w:r>
      <w:r w:rsidRPr="00EE5438">
        <w:rPr>
          <w:rFonts w:ascii="Times New Roman" w:hAnsi="Times New Roman"/>
          <w:bCs/>
          <w:color w:val="000000"/>
          <w:sz w:val="24"/>
          <w:szCs w:val="24"/>
          <w:lang w:val="ru-RU"/>
        </w:rPr>
        <w:t>Пон</w:t>
      </w:r>
      <w:r>
        <w:rPr>
          <w:rFonts w:ascii="Times New Roman" w:hAnsi="Times New Roman"/>
          <w:bCs/>
          <w:color w:val="000000"/>
          <w:sz w:val="24"/>
          <w:szCs w:val="24"/>
          <w:lang w:val="ru-RU"/>
        </w:rPr>
        <w:t>у</w:t>
      </w:r>
      <w:r w:rsidRPr="00EE5438">
        <w:rPr>
          <w:rFonts w:ascii="Times New Roman" w:hAnsi="Times New Roman"/>
          <w:bCs/>
          <w:color w:val="000000"/>
          <w:sz w:val="24"/>
          <w:szCs w:val="24"/>
          <w:lang w:val="ru-RU"/>
        </w:rPr>
        <w:t>ђач је д</w:t>
      </w:r>
      <w:r>
        <w:rPr>
          <w:rFonts w:ascii="Times New Roman" w:hAnsi="Times New Roman"/>
          <w:bCs/>
          <w:color w:val="000000"/>
          <w:sz w:val="24"/>
          <w:szCs w:val="24"/>
          <w:lang w:val="ru-RU"/>
        </w:rPr>
        <w:t>у</w:t>
      </w:r>
      <w:r w:rsidRPr="00EE5438">
        <w:rPr>
          <w:rFonts w:ascii="Times New Roman" w:hAnsi="Times New Roman"/>
          <w:bCs/>
          <w:color w:val="000000"/>
          <w:sz w:val="24"/>
          <w:szCs w:val="24"/>
          <w:lang w:val="ru-RU"/>
        </w:rPr>
        <w:t>жан да нар</w:t>
      </w:r>
      <w:r>
        <w:rPr>
          <w:rFonts w:ascii="Times New Roman" w:hAnsi="Times New Roman"/>
          <w:bCs/>
          <w:color w:val="000000"/>
          <w:sz w:val="24"/>
          <w:szCs w:val="24"/>
          <w:lang w:val="ru-RU"/>
        </w:rPr>
        <w:t>у</w:t>
      </w:r>
      <w:r w:rsidRPr="00EE5438">
        <w:rPr>
          <w:rFonts w:ascii="Times New Roman" w:hAnsi="Times New Roman"/>
          <w:bCs/>
          <w:color w:val="000000"/>
          <w:sz w:val="24"/>
          <w:szCs w:val="24"/>
          <w:lang w:val="ru-RU"/>
        </w:rPr>
        <w:t>ч</w:t>
      </w:r>
      <w:r>
        <w:rPr>
          <w:rFonts w:ascii="Times New Roman" w:hAnsi="Times New Roman"/>
          <w:bCs/>
          <w:color w:val="000000"/>
          <w:sz w:val="24"/>
          <w:szCs w:val="24"/>
          <w:lang w:val="ru-RU"/>
        </w:rPr>
        <w:t>и</w:t>
      </w:r>
      <w:r w:rsidRPr="00EE5438">
        <w:rPr>
          <w:rFonts w:ascii="Times New Roman" w:hAnsi="Times New Roman"/>
          <w:bCs/>
          <w:color w:val="000000"/>
          <w:sz w:val="24"/>
          <w:szCs w:val="24"/>
          <w:lang w:val="ru-RU"/>
        </w:rPr>
        <w:t>оц</w:t>
      </w:r>
      <w:r>
        <w:rPr>
          <w:rFonts w:ascii="Times New Roman" w:hAnsi="Times New Roman"/>
          <w:bCs/>
          <w:color w:val="000000"/>
          <w:sz w:val="24"/>
          <w:szCs w:val="24"/>
          <w:lang w:val="ru-RU"/>
        </w:rPr>
        <w:t>у</w:t>
      </w:r>
      <w:r w:rsidRPr="00EE5438">
        <w:rPr>
          <w:rFonts w:ascii="Times New Roman" w:hAnsi="Times New Roman"/>
          <w:bCs/>
          <w:color w:val="000000"/>
          <w:sz w:val="24"/>
          <w:szCs w:val="24"/>
          <w:lang w:val="ru-RU"/>
        </w:rPr>
        <w:t>, на његов захтев, омог</w:t>
      </w:r>
      <w:r>
        <w:rPr>
          <w:rFonts w:ascii="Times New Roman" w:hAnsi="Times New Roman"/>
          <w:bCs/>
          <w:color w:val="000000"/>
          <w:sz w:val="24"/>
          <w:szCs w:val="24"/>
          <w:lang w:val="ru-RU"/>
        </w:rPr>
        <w:t>у</w:t>
      </w:r>
      <w:r w:rsidRPr="00EE5438">
        <w:rPr>
          <w:rFonts w:ascii="Times New Roman" w:hAnsi="Times New Roman"/>
          <w:bCs/>
          <w:color w:val="000000"/>
          <w:sz w:val="24"/>
          <w:szCs w:val="24"/>
          <w:lang w:val="ru-RU"/>
        </w:rPr>
        <w:t>ћ</w:t>
      </w:r>
      <w:r>
        <w:rPr>
          <w:rFonts w:ascii="Times New Roman" w:hAnsi="Times New Roman"/>
          <w:bCs/>
          <w:color w:val="000000"/>
          <w:sz w:val="24"/>
          <w:szCs w:val="24"/>
          <w:lang w:val="ru-RU"/>
        </w:rPr>
        <w:t>и</w:t>
      </w:r>
      <w:r w:rsidRPr="00EE5438">
        <w:rPr>
          <w:rFonts w:ascii="Times New Roman" w:hAnsi="Times New Roman"/>
          <w:bCs/>
          <w:color w:val="000000"/>
          <w:sz w:val="24"/>
          <w:szCs w:val="24"/>
          <w:lang w:val="ru-RU"/>
        </w:rPr>
        <w:t xml:space="preserve"> пр</w:t>
      </w:r>
      <w:r>
        <w:rPr>
          <w:rFonts w:ascii="Times New Roman" w:hAnsi="Times New Roman"/>
          <w:bCs/>
          <w:color w:val="000000"/>
          <w:sz w:val="24"/>
          <w:szCs w:val="24"/>
          <w:lang w:val="ru-RU"/>
        </w:rPr>
        <w:t>и</w:t>
      </w:r>
      <w:r w:rsidRPr="00EE5438">
        <w:rPr>
          <w:rFonts w:ascii="Times New Roman" w:hAnsi="Times New Roman"/>
          <w:bCs/>
          <w:color w:val="000000"/>
          <w:sz w:val="24"/>
          <w:szCs w:val="24"/>
          <w:lang w:val="ru-RU"/>
        </w:rPr>
        <w:t>ст</w:t>
      </w:r>
      <w:r>
        <w:rPr>
          <w:rFonts w:ascii="Times New Roman" w:hAnsi="Times New Roman"/>
          <w:bCs/>
          <w:color w:val="000000"/>
          <w:sz w:val="24"/>
          <w:szCs w:val="24"/>
          <w:lang w:val="ru-RU"/>
        </w:rPr>
        <w:t>у</w:t>
      </w:r>
      <w:r w:rsidRPr="00EE5438">
        <w:rPr>
          <w:rFonts w:ascii="Times New Roman" w:hAnsi="Times New Roman"/>
          <w:bCs/>
          <w:color w:val="000000"/>
          <w:sz w:val="24"/>
          <w:szCs w:val="24"/>
          <w:lang w:val="ru-RU"/>
        </w:rPr>
        <w:t>п код под</w:t>
      </w:r>
      <w:r>
        <w:rPr>
          <w:rFonts w:ascii="Times New Roman" w:hAnsi="Times New Roman"/>
          <w:bCs/>
          <w:color w:val="000000"/>
          <w:sz w:val="24"/>
          <w:szCs w:val="24"/>
          <w:lang w:val="ru-RU"/>
        </w:rPr>
        <w:t>и</w:t>
      </w:r>
      <w:r w:rsidRPr="00EE5438">
        <w:rPr>
          <w:rFonts w:ascii="Times New Roman" w:hAnsi="Times New Roman"/>
          <w:bCs/>
          <w:color w:val="000000"/>
          <w:sz w:val="24"/>
          <w:szCs w:val="24"/>
          <w:lang w:val="ru-RU"/>
        </w:rPr>
        <w:t>звођача рад</w:t>
      </w:r>
      <w:r>
        <w:rPr>
          <w:rFonts w:ascii="Times New Roman" w:hAnsi="Times New Roman"/>
          <w:bCs/>
          <w:color w:val="000000"/>
          <w:sz w:val="24"/>
          <w:szCs w:val="24"/>
          <w:lang w:val="ru-RU"/>
        </w:rPr>
        <w:t>и</w:t>
      </w:r>
      <w:r w:rsidRPr="00EE5438">
        <w:rPr>
          <w:rFonts w:ascii="Times New Roman" w:hAnsi="Times New Roman"/>
          <w:bCs/>
          <w:color w:val="000000"/>
          <w:sz w:val="24"/>
          <w:szCs w:val="24"/>
          <w:lang w:val="ru-RU"/>
        </w:rPr>
        <w:t xml:space="preserve"> </w:t>
      </w:r>
      <w:r>
        <w:rPr>
          <w:rFonts w:ascii="Times New Roman" w:hAnsi="Times New Roman"/>
          <w:bCs/>
          <w:color w:val="000000"/>
          <w:sz w:val="24"/>
          <w:szCs w:val="24"/>
          <w:lang w:val="ru-RU"/>
        </w:rPr>
        <w:t>у</w:t>
      </w:r>
      <w:r w:rsidRPr="00EE5438">
        <w:rPr>
          <w:rFonts w:ascii="Times New Roman" w:hAnsi="Times New Roman"/>
          <w:bCs/>
          <w:color w:val="000000"/>
          <w:sz w:val="24"/>
          <w:szCs w:val="24"/>
          <w:lang w:val="ru-RU"/>
        </w:rPr>
        <w:t>тврђ</w:t>
      </w:r>
      <w:r>
        <w:rPr>
          <w:rFonts w:ascii="Times New Roman" w:hAnsi="Times New Roman"/>
          <w:bCs/>
          <w:color w:val="000000"/>
          <w:sz w:val="24"/>
          <w:szCs w:val="24"/>
          <w:lang w:val="ru-RU"/>
        </w:rPr>
        <w:t>и</w:t>
      </w:r>
      <w:r w:rsidRPr="00EE5438">
        <w:rPr>
          <w:rFonts w:ascii="Times New Roman" w:hAnsi="Times New Roman"/>
          <w:bCs/>
          <w:color w:val="000000"/>
          <w:sz w:val="24"/>
          <w:szCs w:val="24"/>
          <w:lang w:val="ru-RU"/>
        </w:rPr>
        <w:t xml:space="preserve">вања </w:t>
      </w:r>
      <w:r>
        <w:rPr>
          <w:rFonts w:ascii="Times New Roman" w:hAnsi="Times New Roman"/>
          <w:bCs/>
          <w:color w:val="000000"/>
          <w:sz w:val="24"/>
          <w:szCs w:val="24"/>
          <w:lang w:val="ru-RU"/>
        </w:rPr>
        <w:t>и</w:t>
      </w:r>
      <w:r w:rsidRPr="00EE5438">
        <w:rPr>
          <w:rFonts w:ascii="Times New Roman" w:hAnsi="Times New Roman"/>
          <w:bCs/>
          <w:color w:val="000000"/>
          <w:sz w:val="24"/>
          <w:szCs w:val="24"/>
          <w:lang w:val="ru-RU"/>
        </w:rPr>
        <w:t>сп</w:t>
      </w:r>
      <w:r>
        <w:rPr>
          <w:rFonts w:ascii="Times New Roman" w:hAnsi="Times New Roman"/>
          <w:bCs/>
          <w:color w:val="000000"/>
          <w:sz w:val="24"/>
          <w:szCs w:val="24"/>
          <w:lang w:val="ru-RU"/>
        </w:rPr>
        <w:t>у</w:t>
      </w:r>
      <w:r w:rsidRPr="00EE5438">
        <w:rPr>
          <w:rFonts w:ascii="Times New Roman" w:hAnsi="Times New Roman"/>
          <w:bCs/>
          <w:color w:val="000000"/>
          <w:sz w:val="24"/>
          <w:szCs w:val="24"/>
          <w:lang w:val="ru-RU"/>
        </w:rPr>
        <w:t>њеност</w:t>
      </w:r>
      <w:r>
        <w:rPr>
          <w:rFonts w:ascii="Times New Roman" w:hAnsi="Times New Roman"/>
          <w:bCs/>
          <w:color w:val="000000"/>
          <w:sz w:val="24"/>
          <w:szCs w:val="24"/>
          <w:lang w:val="ru-RU"/>
        </w:rPr>
        <w:t>и тражених</w:t>
      </w:r>
      <w:r w:rsidRPr="00EE5438">
        <w:rPr>
          <w:rFonts w:ascii="Times New Roman" w:hAnsi="Times New Roman"/>
          <w:bCs/>
          <w:color w:val="000000"/>
          <w:sz w:val="24"/>
          <w:szCs w:val="24"/>
          <w:lang w:val="ru-RU"/>
        </w:rPr>
        <w:t xml:space="preserve"> </w:t>
      </w:r>
      <w:r>
        <w:rPr>
          <w:rFonts w:ascii="Times New Roman" w:hAnsi="Times New Roman"/>
          <w:bCs/>
          <w:color w:val="000000"/>
          <w:sz w:val="24"/>
          <w:szCs w:val="24"/>
          <w:lang w:val="ru-RU"/>
        </w:rPr>
        <w:t>у</w:t>
      </w:r>
      <w:r w:rsidRPr="00EE5438">
        <w:rPr>
          <w:rFonts w:ascii="Times New Roman" w:hAnsi="Times New Roman"/>
          <w:bCs/>
          <w:color w:val="000000"/>
          <w:sz w:val="24"/>
          <w:szCs w:val="24"/>
          <w:lang w:val="ru-RU"/>
        </w:rPr>
        <w:t>слова.</w:t>
      </w:r>
    </w:p>
    <w:p w:rsidR="0087454D" w:rsidRPr="002F7492" w:rsidRDefault="0087454D" w:rsidP="0087454D">
      <w:pPr>
        <w:rPr>
          <w:b/>
          <w:lang w:val="ru-RU"/>
        </w:rPr>
      </w:pPr>
    </w:p>
    <w:p w:rsidR="0087454D" w:rsidRDefault="0087454D" w:rsidP="0087454D">
      <w:pPr>
        <w:numPr>
          <w:ilvl w:val="1"/>
          <w:numId w:val="1"/>
        </w:numPr>
        <w:rPr>
          <w:b/>
          <w:lang w:val="sr-Cyrl-CS"/>
        </w:rPr>
      </w:pPr>
      <w:r>
        <w:rPr>
          <w:b/>
          <w:lang w:val="sr-Cyrl-CS"/>
        </w:rPr>
        <w:t>Заједничка понуда</w:t>
      </w:r>
    </w:p>
    <w:p w:rsidR="0087454D" w:rsidRDefault="0087454D" w:rsidP="0087454D">
      <w:pPr>
        <w:rPr>
          <w:bCs/>
          <w:lang w:val="sr-Cyrl-CS"/>
        </w:rPr>
      </w:pPr>
    </w:p>
    <w:p w:rsidR="0087454D" w:rsidRDefault="0087454D" w:rsidP="0087454D">
      <w:pPr>
        <w:rPr>
          <w:bCs/>
          <w:lang w:val="sr-Cyrl-CS"/>
        </w:rPr>
      </w:pPr>
      <w:r>
        <w:rPr>
          <w:bCs/>
          <w:lang w:val="sr-Cyrl-CS"/>
        </w:rPr>
        <w:t xml:space="preserve">          Понуду може поднети група понуђача.</w:t>
      </w:r>
    </w:p>
    <w:p w:rsidR="0087454D" w:rsidRDefault="0087454D" w:rsidP="0087454D">
      <w:pPr>
        <w:rPr>
          <w:bCs/>
          <w:lang w:val="sr-Cyrl-CS"/>
        </w:rPr>
      </w:pPr>
      <w:r>
        <w:rPr>
          <w:bCs/>
          <w:lang w:val="sr-Cyrl-CS"/>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87454D" w:rsidRDefault="0087454D" w:rsidP="0087454D">
      <w:pPr>
        <w:numPr>
          <w:ilvl w:val="0"/>
          <w:numId w:val="2"/>
        </w:numPr>
        <w:rPr>
          <w:bCs/>
          <w:lang w:val="sr-Cyrl-CS"/>
        </w:rPr>
      </w:pPr>
      <w:r>
        <w:rPr>
          <w:bCs/>
          <w:lang w:val="sr-Cyrl-CS"/>
        </w:rPr>
        <w:t>члану групе понуђача који ће бити носилац посла, односно који ће поднети понуду и који ће заступати групу понуђача пред наручиоцем;</w:t>
      </w:r>
    </w:p>
    <w:p w:rsidR="0087454D" w:rsidRDefault="0087454D" w:rsidP="0087454D">
      <w:pPr>
        <w:numPr>
          <w:ilvl w:val="0"/>
          <w:numId w:val="2"/>
        </w:numPr>
        <w:rPr>
          <w:bCs/>
          <w:lang w:val="sr-Cyrl-CS"/>
        </w:rPr>
      </w:pPr>
      <w:r>
        <w:rPr>
          <w:bCs/>
          <w:lang w:val="sr-Cyrl-CS"/>
        </w:rPr>
        <w:t>понуђачу који ће у име групе понуђача потписати уговор;</w:t>
      </w:r>
    </w:p>
    <w:p w:rsidR="0087454D" w:rsidRDefault="0087454D" w:rsidP="0087454D">
      <w:pPr>
        <w:numPr>
          <w:ilvl w:val="0"/>
          <w:numId w:val="2"/>
        </w:numPr>
        <w:rPr>
          <w:bCs/>
          <w:lang w:val="sr-Cyrl-CS"/>
        </w:rPr>
      </w:pPr>
      <w:r>
        <w:rPr>
          <w:bCs/>
          <w:lang w:val="sr-Cyrl-CS"/>
        </w:rPr>
        <w:t>понуђачу који ће у име групе понуђача дати средство обезбеђења;</w:t>
      </w:r>
    </w:p>
    <w:p w:rsidR="0087454D" w:rsidRDefault="0087454D" w:rsidP="0087454D">
      <w:pPr>
        <w:numPr>
          <w:ilvl w:val="0"/>
          <w:numId w:val="2"/>
        </w:numPr>
        <w:rPr>
          <w:bCs/>
          <w:lang w:val="sr-Cyrl-CS"/>
        </w:rPr>
      </w:pPr>
      <w:r>
        <w:rPr>
          <w:bCs/>
          <w:lang w:val="sr-Cyrl-CS"/>
        </w:rPr>
        <w:t>понуђачу који ће издати рачун;</w:t>
      </w:r>
    </w:p>
    <w:p w:rsidR="0087454D" w:rsidRDefault="0087454D" w:rsidP="0087454D">
      <w:pPr>
        <w:numPr>
          <w:ilvl w:val="0"/>
          <w:numId w:val="2"/>
        </w:numPr>
        <w:rPr>
          <w:bCs/>
          <w:lang w:val="sr-Cyrl-CS"/>
        </w:rPr>
      </w:pPr>
      <w:r>
        <w:rPr>
          <w:bCs/>
          <w:lang w:val="sr-Cyrl-CS"/>
        </w:rPr>
        <w:t>рачуну на који ће бити извршено плаћање;</w:t>
      </w:r>
    </w:p>
    <w:p w:rsidR="0087454D" w:rsidRDefault="0087454D" w:rsidP="0087454D">
      <w:pPr>
        <w:numPr>
          <w:ilvl w:val="0"/>
          <w:numId w:val="2"/>
        </w:numPr>
        <w:rPr>
          <w:bCs/>
          <w:lang w:val="sr-Cyrl-CS"/>
        </w:rPr>
      </w:pPr>
      <w:r>
        <w:rPr>
          <w:bCs/>
          <w:lang w:val="sr-Cyrl-CS"/>
        </w:rPr>
        <w:t>обавезама сваког од понуђача из групе понуђача за извршење уговора.</w:t>
      </w:r>
    </w:p>
    <w:p w:rsidR="0087454D" w:rsidRPr="00F219C0" w:rsidRDefault="0087454D" w:rsidP="0087454D">
      <w:pPr>
        <w:rPr>
          <w:bCs/>
          <w:lang w:val="ru-RU"/>
        </w:rPr>
      </w:pPr>
      <w:r w:rsidRPr="00F219C0">
        <w:rPr>
          <w:bCs/>
          <w:lang w:val="ru-RU"/>
        </w:rPr>
        <w:t xml:space="preserve">          </w:t>
      </w:r>
      <w:r>
        <w:rPr>
          <w:bCs/>
          <w:lang w:val="sr-Cyrl-CS"/>
        </w:rPr>
        <w:t>Понуђачи који поднесу заједничку понуду одговарају неограничено солидарно према наручиоцу.</w:t>
      </w:r>
    </w:p>
    <w:p w:rsidR="0087454D" w:rsidRPr="006D5C61" w:rsidRDefault="0087454D" w:rsidP="0087454D">
      <w:pPr>
        <w:rPr>
          <w:bCs/>
          <w:lang w:val="sr-Cyrl-CS"/>
        </w:rPr>
      </w:pPr>
      <w:r>
        <w:rPr>
          <w:bCs/>
          <w:lang w:val="sr-Cyrl-CS"/>
        </w:rPr>
        <w:t xml:space="preserve">          Група понуђача је дужна да достави све тражене доказе о испуњености услова који су наведени у делу 5. конкурсне документације.</w:t>
      </w:r>
    </w:p>
    <w:p w:rsidR="0087454D" w:rsidRDefault="0087454D" w:rsidP="0087454D"/>
    <w:p w:rsidR="0087454D" w:rsidRPr="001201B0" w:rsidRDefault="0087454D" w:rsidP="0087454D">
      <w:pPr>
        <w:rPr>
          <w:bCs/>
        </w:rPr>
      </w:pPr>
    </w:p>
    <w:p w:rsidR="0087454D" w:rsidRDefault="0087454D" w:rsidP="0087454D">
      <w:pPr>
        <w:numPr>
          <w:ilvl w:val="1"/>
          <w:numId w:val="1"/>
        </w:numPr>
        <w:rPr>
          <w:b/>
          <w:lang w:val="sr-Cyrl-CS"/>
        </w:rPr>
      </w:pPr>
      <w:r>
        <w:rPr>
          <w:b/>
          <w:lang w:val="sr-Cyrl-CS"/>
        </w:rPr>
        <w:t>Захтеви у погледу начина и услова плаћања, рока, као и осталих услова од којих зависи прихватљивост понуде</w:t>
      </w:r>
    </w:p>
    <w:p w:rsidR="0087454D" w:rsidRDefault="0087454D" w:rsidP="0087454D">
      <w:pPr>
        <w:rPr>
          <w:b/>
          <w:lang w:val="sr-Cyrl-CS"/>
        </w:rPr>
      </w:pPr>
    </w:p>
    <w:p w:rsidR="0087454D" w:rsidRDefault="0087454D" w:rsidP="0087454D">
      <w:pPr>
        <w:rPr>
          <w:b/>
          <w:lang w:val="sr-Cyrl-CS"/>
        </w:rPr>
      </w:pPr>
    </w:p>
    <w:p w:rsidR="0087454D" w:rsidRDefault="0087454D" w:rsidP="0087454D">
      <w:pPr>
        <w:numPr>
          <w:ilvl w:val="0"/>
          <w:numId w:val="3"/>
        </w:numPr>
        <w:rPr>
          <w:b/>
          <w:lang w:val="sr-Cyrl-CS"/>
        </w:rPr>
      </w:pPr>
      <w:r>
        <w:rPr>
          <w:b/>
          <w:lang w:val="sr-Cyrl-CS"/>
        </w:rPr>
        <w:t>Начин и услови плаћања</w:t>
      </w:r>
      <w:r w:rsidRPr="00B619DF">
        <w:rPr>
          <w:b/>
          <w:lang w:val="sr-Cyrl-CS"/>
        </w:rPr>
        <w:t xml:space="preserve"> </w:t>
      </w:r>
      <w:r>
        <w:rPr>
          <w:b/>
          <w:lang w:val="sr-Cyrl-CS"/>
        </w:rPr>
        <w:t>за Партију 1 и Партију 2</w:t>
      </w:r>
    </w:p>
    <w:p w:rsidR="0087454D" w:rsidRDefault="0087454D" w:rsidP="0087454D">
      <w:pPr>
        <w:rPr>
          <w:bCs/>
          <w:lang w:val="ru-RU"/>
        </w:rPr>
      </w:pPr>
    </w:p>
    <w:p w:rsidR="00DF03CA" w:rsidRPr="00611A14" w:rsidRDefault="0087454D" w:rsidP="00DF03CA">
      <w:pPr>
        <w:rPr>
          <w:bCs/>
          <w:lang/>
        </w:rPr>
      </w:pPr>
      <w:r w:rsidRPr="00611A14">
        <w:rPr>
          <w:bCs/>
          <w:lang w:val="ru-RU"/>
        </w:rPr>
        <w:t xml:space="preserve">          </w:t>
      </w:r>
      <w:r w:rsidR="00DF03CA" w:rsidRPr="00611A14">
        <w:rPr>
          <w:bCs/>
          <w:lang/>
        </w:rPr>
        <w:t>- Д</w:t>
      </w:r>
      <w:r w:rsidR="00DF03CA" w:rsidRPr="00611A14">
        <w:rPr>
          <w:bCs/>
          <w:lang w:val="sr-Cyrl-CS"/>
        </w:rPr>
        <w:t xml:space="preserve">о </w:t>
      </w:r>
      <w:r w:rsidR="00DF03CA">
        <w:rPr>
          <w:bCs/>
          <w:lang w:val="sr-Cyrl-CS"/>
        </w:rPr>
        <w:t>90</w:t>
      </w:r>
      <w:r w:rsidR="00DF03CA" w:rsidRPr="00611A14">
        <w:rPr>
          <w:bCs/>
          <w:lang/>
        </w:rPr>
        <w:t xml:space="preserve">% од уговорене цене, на име аванса, у року од </w:t>
      </w:r>
      <w:r w:rsidR="00DF03CA">
        <w:rPr>
          <w:bCs/>
          <w:lang w:val="sr-Cyrl-CS"/>
        </w:rPr>
        <w:t>7</w:t>
      </w:r>
      <w:r w:rsidR="00DF03CA" w:rsidRPr="00611A14">
        <w:rPr>
          <w:bCs/>
          <w:lang/>
        </w:rPr>
        <w:t xml:space="preserve"> дана </w:t>
      </w:r>
      <w:r w:rsidR="00DF03CA" w:rsidRPr="00611A14">
        <w:rPr>
          <w:bCs/>
          <w:lang w:val="ru-RU"/>
        </w:rPr>
        <w:t>од дана пријема авансног предрачуна</w:t>
      </w:r>
      <w:r w:rsidR="00DF03CA" w:rsidRPr="00611A14">
        <w:rPr>
          <w:bCs/>
          <w:lang/>
        </w:rPr>
        <w:t xml:space="preserve"> и </w:t>
      </w:r>
      <w:r w:rsidR="00DF03CA">
        <w:rPr>
          <w:bCs/>
          <w:lang w:val="sr-Cyrl-CS"/>
        </w:rPr>
        <w:t>менице</w:t>
      </w:r>
      <w:r w:rsidR="00DF03CA" w:rsidRPr="00611A14">
        <w:rPr>
          <w:bCs/>
          <w:lang/>
        </w:rPr>
        <w:t xml:space="preserve"> за повраћај авансног плаћања;</w:t>
      </w:r>
    </w:p>
    <w:p w:rsidR="00DF03CA" w:rsidRPr="00611A14" w:rsidRDefault="00DF03CA" w:rsidP="00DF03CA">
      <w:pPr>
        <w:tabs>
          <w:tab w:val="left" w:pos="0"/>
        </w:tabs>
        <w:rPr>
          <w:lang w:val="sr-Cyrl-CS"/>
        </w:rPr>
      </w:pPr>
      <w:r w:rsidRPr="00611A14">
        <w:rPr>
          <w:bCs/>
          <w:lang/>
        </w:rPr>
        <w:tab/>
        <w:t>- О</w:t>
      </w:r>
      <w:r w:rsidRPr="00611A14">
        <w:rPr>
          <w:bCs/>
          <w:lang w:val="ru-RU"/>
        </w:rPr>
        <w:t>статак</w:t>
      </w:r>
      <w:r w:rsidRPr="00611A14">
        <w:rPr>
          <w:bCs/>
          <w:lang/>
        </w:rPr>
        <w:t xml:space="preserve"> уговорене цене </w:t>
      </w:r>
      <w:r w:rsidRPr="00611A14">
        <w:rPr>
          <w:bCs/>
          <w:lang w:val="ru-RU"/>
        </w:rPr>
        <w:t>сукцесивно, у</w:t>
      </w:r>
      <w:r w:rsidRPr="00611A14">
        <w:rPr>
          <w:bCs/>
          <w:lang/>
        </w:rPr>
        <w:t xml:space="preserve"> року од </w:t>
      </w:r>
      <w:r>
        <w:rPr>
          <w:bCs/>
          <w:lang w:val="sr-Cyrl-CS"/>
        </w:rPr>
        <w:t>7</w:t>
      </w:r>
      <w:r w:rsidRPr="00611A14">
        <w:rPr>
          <w:bCs/>
          <w:lang/>
        </w:rPr>
        <w:t xml:space="preserve"> дана </w:t>
      </w:r>
      <w:r w:rsidRPr="00611A14">
        <w:rPr>
          <w:bCs/>
          <w:lang w:val="ru-RU"/>
        </w:rPr>
        <w:t>од дана пријема привремених и окончане ситуације</w:t>
      </w:r>
      <w:r>
        <w:rPr>
          <w:bCs/>
          <w:lang/>
        </w:rPr>
        <w:t>.</w:t>
      </w:r>
      <w:r w:rsidRPr="00611A14">
        <w:rPr>
          <w:bCs/>
          <w:lang w:val="ru-RU"/>
        </w:rPr>
        <w:t xml:space="preserve"> Даном пријема </w:t>
      </w:r>
      <w:r w:rsidRPr="00611A14">
        <w:rPr>
          <w:bCs/>
          <w:lang/>
        </w:rPr>
        <w:t>сматра се дан наведен на заводном штамбиљу н</w:t>
      </w:r>
      <w:r w:rsidRPr="00611A14">
        <w:rPr>
          <w:bCs/>
          <w:lang w:val="ru-RU"/>
        </w:rPr>
        <w:t>аручиоца</w:t>
      </w:r>
      <w:r w:rsidRPr="00611A14">
        <w:rPr>
          <w:bCs/>
          <w:lang/>
        </w:rPr>
        <w:t>.</w:t>
      </w:r>
    </w:p>
    <w:p w:rsidR="00DF03CA" w:rsidRPr="00611A14" w:rsidRDefault="00DF03CA" w:rsidP="00DF03CA">
      <w:pPr>
        <w:rPr>
          <w:bCs/>
          <w:lang w:val="ru-RU"/>
        </w:rPr>
      </w:pPr>
      <w:r>
        <w:rPr>
          <w:bCs/>
          <w:lang w:val="ru-RU"/>
        </w:rPr>
        <w:tab/>
        <w:t xml:space="preserve">Обрачун и плаћање изведених радова ће се вршити на бази мера и количина утврђених и унетих у грађевинску књигу, </w:t>
      </w:r>
      <w:r w:rsidRPr="00611A14">
        <w:rPr>
          <w:bCs/>
          <w:lang w:val="ru-RU"/>
        </w:rPr>
        <w:t xml:space="preserve">обострано потписаних од стране добављача и Надзорног органа </w:t>
      </w:r>
      <w:r>
        <w:rPr>
          <w:bCs/>
          <w:lang w:val="ru-RU"/>
        </w:rPr>
        <w:t>и уговорених јединичних цена из понуде.</w:t>
      </w:r>
      <w:r w:rsidRPr="00546645">
        <w:rPr>
          <w:bCs/>
          <w:lang w:val="ru-RU"/>
        </w:rPr>
        <w:t xml:space="preserve"> </w:t>
      </w:r>
    </w:p>
    <w:p w:rsidR="00DF03CA" w:rsidRPr="00611A14" w:rsidRDefault="00DF03CA" w:rsidP="00DF03CA">
      <w:pPr>
        <w:tabs>
          <w:tab w:val="left" w:pos="0"/>
        </w:tabs>
        <w:rPr>
          <w:lang w:val="sr-Cyrl-CS"/>
        </w:rPr>
      </w:pPr>
      <w:r>
        <w:rPr>
          <w:bCs/>
          <w:lang w:val="sr-Cyrl-CS"/>
        </w:rPr>
        <w:lastRenderedPageBreak/>
        <w:tab/>
      </w:r>
      <w:r w:rsidRPr="00611A14">
        <w:rPr>
          <w:lang w:val="sr-Cyrl-CS"/>
        </w:rPr>
        <w:t>Наручилац задржава право да динамику уплате средстава усклађује са могућностима извршења буџета Републике Србије.</w:t>
      </w:r>
    </w:p>
    <w:p w:rsidR="00DF03CA" w:rsidRPr="004A58C6" w:rsidRDefault="00DF03CA" w:rsidP="00DF03CA">
      <w:pPr>
        <w:tabs>
          <w:tab w:val="left" w:pos="0"/>
        </w:tabs>
        <w:rPr>
          <w:bCs/>
        </w:rPr>
      </w:pPr>
    </w:p>
    <w:p w:rsidR="0087454D" w:rsidRPr="0087454D" w:rsidRDefault="0087454D" w:rsidP="00DF03CA">
      <w:pPr>
        <w:rPr>
          <w:bCs/>
          <w:lang w:val="sr-Cyrl-CS"/>
        </w:rPr>
      </w:pPr>
    </w:p>
    <w:p w:rsidR="0087454D" w:rsidRPr="0087454D" w:rsidRDefault="0087454D" w:rsidP="0087454D">
      <w:pPr>
        <w:numPr>
          <w:ilvl w:val="0"/>
          <w:numId w:val="3"/>
        </w:numPr>
        <w:rPr>
          <w:b/>
          <w:lang w:val="sr-Cyrl-CS"/>
        </w:rPr>
      </w:pPr>
      <w:r>
        <w:rPr>
          <w:b/>
          <w:lang w:val="sr-Cyrl-CS"/>
        </w:rPr>
        <w:t>Захтеви у погледу гарантног рока</w:t>
      </w:r>
      <w:r w:rsidRPr="00B619DF">
        <w:rPr>
          <w:b/>
          <w:lang w:val="sr-Cyrl-CS"/>
        </w:rPr>
        <w:t xml:space="preserve"> </w:t>
      </w:r>
      <w:r>
        <w:rPr>
          <w:b/>
          <w:lang w:val="sr-Cyrl-CS"/>
        </w:rPr>
        <w:t>за Партију 1 и Партију 2</w:t>
      </w:r>
    </w:p>
    <w:p w:rsidR="0087454D" w:rsidRDefault="0087454D" w:rsidP="0087454D">
      <w:pPr>
        <w:rPr>
          <w:lang w:val="sr-Cyrl-CS"/>
        </w:rPr>
      </w:pPr>
    </w:p>
    <w:p w:rsidR="0087454D" w:rsidRPr="004F7405" w:rsidRDefault="0087454D" w:rsidP="0087454D">
      <w:pPr>
        <w:rPr>
          <w:bCs/>
          <w:lang w:val="ru-RU"/>
        </w:rPr>
      </w:pPr>
      <w:r w:rsidRPr="00A257F5">
        <w:rPr>
          <w:color w:val="FF0000"/>
          <w:lang w:val="sr-Cyrl-CS"/>
        </w:rPr>
        <w:t xml:space="preserve">   </w:t>
      </w:r>
      <w:r w:rsidRPr="004F7405">
        <w:rPr>
          <w:lang w:val="sr-Cyrl-CS"/>
        </w:rPr>
        <w:t xml:space="preserve">       </w:t>
      </w:r>
      <w:r w:rsidRPr="004F7405">
        <w:rPr>
          <w:bCs/>
          <w:lang w:val="ru-RU"/>
        </w:rPr>
        <w:t xml:space="preserve">За изведене радове важи минимални гарантни рок од </w:t>
      </w:r>
      <w:r w:rsidR="00DF03CA">
        <w:rPr>
          <w:bCs/>
          <w:lang/>
        </w:rPr>
        <w:t>120 месеци</w:t>
      </w:r>
      <w:r w:rsidRPr="004F7405">
        <w:rPr>
          <w:bCs/>
          <w:lang w:val="ru-RU"/>
        </w:rPr>
        <w:t xml:space="preserve"> од примопредаје радова.   </w:t>
      </w:r>
    </w:p>
    <w:p w:rsidR="0087454D" w:rsidRDefault="0087454D" w:rsidP="0087454D">
      <w:pPr>
        <w:rPr>
          <w:bCs/>
          <w:lang w:val="sr-Cyrl-CS"/>
        </w:rPr>
      </w:pPr>
      <w:r>
        <w:rPr>
          <w:bCs/>
          <w:lang w:val="sr-Cyrl-CS"/>
        </w:rPr>
        <w:t xml:space="preserve">           За уграђену опрему гаранција је произвођачка.</w:t>
      </w:r>
    </w:p>
    <w:p w:rsidR="0087454D" w:rsidRPr="007B7602" w:rsidRDefault="0087454D" w:rsidP="0087454D">
      <w:pPr>
        <w:rPr>
          <w:bCs/>
          <w:lang w:val="sr-Cyrl-CS"/>
        </w:rPr>
      </w:pPr>
    </w:p>
    <w:p w:rsidR="0087454D" w:rsidRPr="0087454D" w:rsidRDefault="0087454D" w:rsidP="0087454D">
      <w:pPr>
        <w:numPr>
          <w:ilvl w:val="0"/>
          <w:numId w:val="3"/>
        </w:numPr>
        <w:rPr>
          <w:b/>
          <w:lang w:val="sr-Cyrl-CS"/>
        </w:rPr>
      </w:pPr>
      <w:r>
        <w:rPr>
          <w:b/>
          <w:lang w:val="sr-Cyrl-CS"/>
        </w:rPr>
        <w:t xml:space="preserve">Захтеви у погледу </w:t>
      </w:r>
      <w:r w:rsidRPr="0087454D">
        <w:rPr>
          <w:b/>
          <w:lang w:val="sr-Cyrl-CS"/>
        </w:rPr>
        <w:t>рок</w:t>
      </w:r>
      <w:r>
        <w:rPr>
          <w:b/>
          <w:lang w:val="sr-Cyrl-CS"/>
        </w:rPr>
        <w:t>а и места извођења радова</w:t>
      </w:r>
      <w:r w:rsidRPr="00B619DF">
        <w:rPr>
          <w:b/>
          <w:lang w:val="sr-Cyrl-CS"/>
        </w:rPr>
        <w:t xml:space="preserve"> </w:t>
      </w:r>
      <w:r>
        <w:rPr>
          <w:b/>
          <w:lang w:val="sr-Cyrl-CS"/>
        </w:rPr>
        <w:t>за Партију 1 и Партију 2</w:t>
      </w:r>
    </w:p>
    <w:p w:rsidR="0087454D" w:rsidRDefault="0087454D" w:rsidP="0087454D">
      <w:pPr>
        <w:rPr>
          <w:b/>
          <w:lang w:val="sr-Cyrl-CS"/>
        </w:rPr>
      </w:pPr>
    </w:p>
    <w:p w:rsidR="0087454D" w:rsidRDefault="0087454D" w:rsidP="0087454D">
      <w:pPr>
        <w:rPr>
          <w:lang w:val="sr-Cyrl-CS"/>
        </w:rPr>
      </w:pPr>
      <w:r>
        <w:rPr>
          <w:b/>
          <w:lang w:val="sr-Cyrl-CS"/>
        </w:rPr>
        <w:t xml:space="preserve">          </w:t>
      </w:r>
      <w:r>
        <w:rPr>
          <w:lang w:val="sr-Cyrl-CS"/>
        </w:rPr>
        <w:t>Рок за извођење радова који су предмет јавне набавке за Партију 1 не може бити дужи од 20 календарских дана од дана увођења добављача у посао.</w:t>
      </w:r>
    </w:p>
    <w:p w:rsidR="0087454D" w:rsidRDefault="0087454D" w:rsidP="0087454D">
      <w:pPr>
        <w:tabs>
          <w:tab w:val="clear" w:pos="1418"/>
        </w:tabs>
        <w:rPr>
          <w:lang w:val="sr-Cyrl-CS"/>
        </w:rPr>
      </w:pPr>
      <w:r>
        <w:rPr>
          <w:lang w:val="sr-Cyrl-CS"/>
        </w:rPr>
        <w:tab/>
        <w:t xml:space="preserve">Рок за извођење радова који су предмет јавне набавке за Партију 2 не може бити дужи од </w:t>
      </w:r>
      <w:r w:rsidR="00DF03CA">
        <w:rPr>
          <w:lang w:val="sr-Cyrl-CS"/>
        </w:rPr>
        <w:t>30</w:t>
      </w:r>
      <w:r>
        <w:rPr>
          <w:lang w:val="sr-Cyrl-CS"/>
        </w:rPr>
        <w:t xml:space="preserve"> календарских дана од дана увођења добављача у посао.</w:t>
      </w:r>
    </w:p>
    <w:p w:rsidR="0087454D" w:rsidRPr="00130CD3" w:rsidRDefault="0087454D" w:rsidP="0087454D">
      <w:pPr>
        <w:rPr>
          <w:lang w:val="sr-Cyrl-CS"/>
        </w:rPr>
      </w:pPr>
    </w:p>
    <w:p w:rsidR="0087454D" w:rsidRDefault="0087454D" w:rsidP="0087454D">
      <w:pPr>
        <w:tabs>
          <w:tab w:val="clear" w:pos="1418"/>
        </w:tabs>
        <w:autoSpaceDE w:val="0"/>
        <w:autoSpaceDN w:val="0"/>
        <w:adjustRightInd w:val="0"/>
        <w:rPr>
          <w:lang w:val="sr-Cyrl-CS"/>
        </w:rPr>
      </w:pPr>
      <w:r>
        <w:rPr>
          <w:lang w:val="sr-Cyrl-CS"/>
        </w:rPr>
        <w:t xml:space="preserve">          Место извођења радова је седиште Наручиоца у улици Кнеза Милоша бр. 24-26 у Београду.</w:t>
      </w:r>
    </w:p>
    <w:p w:rsidR="0087454D" w:rsidRPr="0087454D" w:rsidRDefault="0087454D" w:rsidP="0087454D">
      <w:pPr>
        <w:tabs>
          <w:tab w:val="clear" w:pos="1418"/>
        </w:tabs>
        <w:autoSpaceDE w:val="0"/>
        <w:autoSpaceDN w:val="0"/>
        <w:adjustRightInd w:val="0"/>
        <w:rPr>
          <w:lang w:val="sr-Cyrl-CS"/>
        </w:rPr>
      </w:pPr>
      <w:r>
        <w:rPr>
          <w:lang w:val="sr-Cyrl-CS"/>
        </w:rPr>
        <w:t xml:space="preserve">              </w:t>
      </w:r>
    </w:p>
    <w:p w:rsidR="0087454D" w:rsidRPr="00684146" w:rsidRDefault="0087454D" w:rsidP="0087454D">
      <w:pPr>
        <w:numPr>
          <w:ilvl w:val="0"/>
          <w:numId w:val="3"/>
        </w:numPr>
        <w:rPr>
          <w:bCs/>
          <w:lang w:val="sr-Cyrl-CS"/>
        </w:rPr>
      </w:pPr>
      <w:r>
        <w:rPr>
          <w:b/>
          <w:lang w:val="sr-Cyrl-CS"/>
        </w:rPr>
        <w:t>Захтеви у погледу примопредаје за Партију 1 и Партију 2</w:t>
      </w:r>
    </w:p>
    <w:p w:rsidR="0087454D" w:rsidRDefault="0087454D" w:rsidP="0087454D">
      <w:pPr>
        <w:rPr>
          <w:lang w:val="ru-RU"/>
        </w:rPr>
      </w:pPr>
    </w:p>
    <w:p w:rsidR="0087454D" w:rsidRDefault="0087454D" w:rsidP="0087454D">
      <w:pPr>
        <w:rPr>
          <w:bCs/>
          <w:lang w:val="sr-Cyrl-CS"/>
        </w:rPr>
      </w:pPr>
      <w:r>
        <w:rPr>
          <w:bCs/>
          <w:lang w:val="sr-Cyrl-CS"/>
        </w:rPr>
        <w:t xml:space="preserve">          Примопредаја радова ће се извршити комисијски најкасније у року од 15 дана од дана завршетка радова.</w:t>
      </w:r>
    </w:p>
    <w:p w:rsidR="0087454D" w:rsidRDefault="0087454D" w:rsidP="0087454D">
      <w:pPr>
        <w:rPr>
          <w:bCs/>
          <w:lang w:val="sr-Cyrl-CS"/>
        </w:rPr>
      </w:pPr>
      <w:r>
        <w:rPr>
          <w:bCs/>
          <w:lang w:val="sr-Cyrl-CS"/>
        </w:rPr>
        <w:t xml:space="preserve">          Добављач је дужан да обавести Наручиоца о намери примопредаје радова најкасније десет дана пре дана планираног за примопредају, а Наручилац је дужан да по пријему обавештења о намери примопредаје радова, именује Комисију за пријем радова и о именовању и члановима комисије обавести Добављача.</w:t>
      </w:r>
    </w:p>
    <w:p w:rsidR="0087454D" w:rsidRDefault="0087454D" w:rsidP="0087454D">
      <w:pPr>
        <w:rPr>
          <w:bCs/>
          <w:lang w:val="sr-Cyrl-CS"/>
        </w:rPr>
      </w:pPr>
      <w:r>
        <w:rPr>
          <w:bCs/>
          <w:lang w:val="sr-Cyrl-CS"/>
        </w:rPr>
        <w:t xml:space="preserve">          Комисију за примопредају радова чине два представника Наручиоца и један представник Добављача, уз присуство стручног надзора и одговорног извођача радова.</w:t>
      </w:r>
    </w:p>
    <w:p w:rsidR="0087454D" w:rsidRPr="00333988" w:rsidRDefault="0087454D" w:rsidP="0087454D">
      <w:pPr>
        <w:tabs>
          <w:tab w:val="clear" w:pos="1418"/>
          <w:tab w:val="left" w:pos="720"/>
        </w:tabs>
      </w:pPr>
      <w:r>
        <w:rPr>
          <w:bCs/>
          <w:lang w:val="sr-Cyrl-CS"/>
        </w:rPr>
        <w:t xml:space="preserve">          Комисија сачињава записник о примопредаји изведених радова.</w:t>
      </w:r>
      <w:r w:rsidRPr="00C46788">
        <w:rPr>
          <w:lang w:val="ru-RU"/>
        </w:rPr>
        <w:t xml:space="preserve"> </w:t>
      </w:r>
      <w:r w:rsidRPr="00333988">
        <w:rPr>
          <w:lang w:val="ru-RU"/>
        </w:rPr>
        <w:t>Записник о примопредаји потписују овлашћени представници Наручиоца</w:t>
      </w:r>
      <w:r w:rsidRPr="00333988">
        <w:t xml:space="preserve">, </w:t>
      </w:r>
      <w:r>
        <w:rPr>
          <w:lang w:val="ru-RU"/>
        </w:rPr>
        <w:t>Добављача</w:t>
      </w:r>
      <w:r w:rsidRPr="00333988">
        <w:t xml:space="preserve"> и </w:t>
      </w:r>
      <w:r w:rsidRPr="00333988">
        <w:rPr>
          <w:lang w:val="sr-Cyrl-CS"/>
        </w:rPr>
        <w:t>Н</w:t>
      </w:r>
      <w:r w:rsidRPr="00333988">
        <w:t>адзорног органа.</w:t>
      </w:r>
    </w:p>
    <w:p w:rsidR="0087454D" w:rsidRPr="00333988" w:rsidRDefault="0087454D" w:rsidP="0087454D">
      <w:pPr>
        <w:pStyle w:val="normal0"/>
        <w:spacing w:before="0" w:beforeAutospacing="0" w:after="0" w:afterAutospacing="0"/>
        <w:ind w:firstLine="720"/>
        <w:jc w:val="both"/>
        <w:rPr>
          <w:lang w:val="sr-Cyrl-CS"/>
        </w:rPr>
      </w:pPr>
      <w:r w:rsidRPr="00333988">
        <w:rPr>
          <w:lang w:val="ru-RU"/>
        </w:rPr>
        <w:t>Записником се констатује</w:t>
      </w:r>
      <w:r w:rsidRPr="00333988">
        <w:t xml:space="preserve"> </w:t>
      </w:r>
      <w:r w:rsidRPr="00333988">
        <w:rPr>
          <w:lang w:val="ru-RU"/>
        </w:rPr>
        <w:t>да ли су радови изведени по Уговору, прописима и правилима струке, да ли квалитет</w:t>
      </w:r>
      <w:r w:rsidRPr="00333988">
        <w:t xml:space="preserve"> изведених радова одговара уговореном квалитету</w:t>
      </w:r>
      <w:r w:rsidRPr="00333988">
        <w:rPr>
          <w:lang w:val="ru-RU"/>
        </w:rPr>
        <w:t xml:space="preserve">, односно које радове </w:t>
      </w:r>
      <w:r>
        <w:rPr>
          <w:lang w:val="ru-RU"/>
        </w:rPr>
        <w:t>Добављач</w:t>
      </w:r>
      <w:r w:rsidRPr="00333988">
        <w:rPr>
          <w:lang w:val="ru-RU"/>
        </w:rPr>
        <w:t xml:space="preserve"> треба о свом трошку да доради, поправи или поново изведе и у ком року то треба да учини, о којим питањима техничке природе није постигнута сагласност</w:t>
      </w:r>
      <w:r w:rsidRPr="00333988">
        <w:t xml:space="preserve"> између овлашћених представника Наручиоца и </w:t>
      </w:r>
      <w:r>
        <w:rPr>
          <w:lang w:val="sr-Cyrl-CS"/>
        </w:rPr>
        <w:t>Добављач</w:t>
      </w:r>
      <w:r w:rsidRPr="00333988">
        <w:rPr>
          <w:lang w:val="ru-RU"/>
        </w:rPr>
        <w:t>, констатацију о примопредаји гарантних листова и атеста</w:t>
      </w:r>
      <w:r w:rsidRPr="00333988">
        <w:t>, датум завршетка радова и датум извршене примопредаје.</w:t>
      </w:r>
    </w:p>
    <w:p w:rsidR="0087454D" w:rsidRPr="00333988" w:rsidRDefault="0087454D" w:rsidP="0087454D">
      <w:pPr>
        <w:pStyle w:val="normal0"/>
        <w:spacing w:before="0" w:beforeAutospacing="0" w:after="0" w:afterAutospacing="0"/>
        <w:ind w:firstLine="720"/>
        <w:jc w:val="both"/>
        <w:rPr>
          <w:lang w:val="sr-Cyrl-CS"/>
        </w:rPr>
      </w:pPr>
      <w:r w:rsidRPr="00333988">
        <w:rPr>
          <w:lang w:val="sr-Cyrl-CS"/>
        </w:rPr>
        <w:t xml:space="preserve">Уколико изведени радови подлежу техничком пријему и издавању употребне дозволе, </w:t>
      </w:r>
      <w:r>
        <w:rPr>
          <w:lang w:val="sr-Cyrl-CS"/>
        </w:rPr>
        <w:t>Извођач</w:t>
      </w:r>
      <w:r w:rsidRPr="00333988">
        <w:rPr>
          <w:lang w:val="sr-Cyrl-CS"/>
        </w:rPr>
        <w:t xml:space="preserve"> радова се обавезује да комисији достави сву неопходну документацију и податке о изведеним радовима. </w:t>
      </w:r>
    </w:p>
    <w:p w:rsidR="0087454D" w:rsidRPr="005B6927" w:rsidRDefault="0087454D" w:rsidP="0087454D">
      <w:pPr>
        <w:pStyle w:val="normal0"/>
        <w:spacing w:before="0" w:beforeAutospacing="0" w:after="0" w:afterAutospacing="0"/>
        <w:ind w:firstLine="720"/>
        <w:jc w:val="both"/>
        <w:rPr>
          <w:highlight w:val="yellow"/>
          <w:lang w:val="sr-Cyrl-CS"/>
        </w:rPr>
      </w:pPr>
      <w:r>
        <w:rPr>
          <w:lang w:val="ru-RU"/>
        </w:rPr>
        <w:t>Извођач радова</w:t>
      </w:r>
      <w:r w:rsidRPr="005B6927">
        <w:rPr>
          <w:lang w:val="ru-RU"/>
        </w:rPr>
        <w:t xml:space="preserve"> је дужан да све недостатке који буду утврђени приликом примопредаје отклони у року од </w:t>
      </w:r>
      <w:r w:rsidRPr="005B6927">
        <w:t>15</w:t>
      </w:r>
      <w:r w:rsidRPr="005B6927">
        <w:rPr>
          <w:lang w:val="ru-RU"/>
        </w:rPr>
        <w:t xml:space="preserve"> дана од дана утврђења, а у супротном ће се сматрати да</w:t>
      </w:r>
      <w:r w:rsidRPr="005B6927">
        <w:t xml:space="preserve"> су радови изведени по протеку уговореног рока.</w:t>
      </w:r>
      <w:r w:rsidRPr="005B6927">
        <w:rPr>
          <w:lang w:val="ru-RU"/>
        </w:rPr>
        <w:t xml:space="preserve"> </w:t>
      </w:r>
    </w:p>
    <w:p w:rsidR="0087454D" w:rsidRPr="002F7492" w:rsidRDefault="0087454D" w:rsidP="0087454D">
      <w:pPr>
        <w:rPr>
          <w:bCs/>
          <w:lang w:val="sr-Cyrl-CS"/>
        </w:rPr>
      </w:pPr>
    </w:p>
    <w:p w:rsidR="0087454D" w:rsidRPr="00E33978" w:rsidRDefault="0087454D" w:rsidP="0087454D">
      <w:pPr>
        <w:numPr>
          <w:ilvl w:val="0"/>
          <w:numId w:val="3"/>
        </w:numPr>
        <w:rPr>
          <w:bCs/>
          <w:lang w:val="sr-Cyrl-CS"/>
        </w:rPr>
      </w:pPr>
      <w:r>
        <w:rPr>
          <w:b/>
          <w:bCs/>
          <w:lang w:val="sr-Cyrl-CS"/>
        </w:rPr>
        <w:t>Осигурање</w:t>
      </w:r>
      <w:r w:rsidRPr="00B619DF">
        <w:rPr>
          <w:b/>
          <w:lang w:val="sr-Cyrl-CS"/>
        </w:rPr>
        <w:t xml:space="preserve"> </w:t>
      </w:r>
      <w:r>
        <w:rPr>
          <w:b/>
          <w:lang w:val="sr-Cyrl-CS"/>
        </w:rPr>
        <w:t>за Партију 1 и Партију 2</w:t>
      </w:r>
    </w:p>
    <w:p w:rsidR="0087454D" w:rsidRDefault="0087454D" w:rsidP="0087454D">
      <w:pPr>
        <w:rPr>
          <w:b/>
          <w:bCs/>
          <w:lang w:val="sr-Cyrl-CS"/>
        </w:rPr>
      </w:pPr>
    </w:p>
    <w:p w:rsidR="0087454D" w:rsidRPr="00684146" w:rsidRDefault="0087454D" w:rsidP="0087454D">
      <w:pPr>
        <w:rPr>
          <w:bCs/>
          <w:lang w:val="sr-Cyrl-CS"/>
        </w:rPr>
      </w:pPr>
      <w:r>
        <w:rPr>
          <w:b/>
          <w:bCs/>
          <w:lang w:val="sr-Cyrl-CS"/>
        </w:rPr>
        <w:lastRenderedPageBreak/>
        <w:t xml:space="preserve">          </w:t>
      </w:r>
      <w:r>
        <w:rPr>
          <w:bCs/>
          <w:lang w:val="sr-Cyrl-CS"/>
        </w:rPr>
        <w:t>Добављач је дужан да код осигуравајућег друштва осигура од уобичајених ризика радове, материјал, опрему, раднике ангажоване на радовима који су предмет јавне набавке и одговорности за штету трећим лицима.</w:t>
      </w:r>
    </w:p>
    <w:p w:rsidR="0087454D" w:rsidRPr="0087454D" w:rsidRDefault="0087454D" w:rsidP="0087454D">
      <w:pPr>
        <w:rPr>
          <w:bCs/>
          <w:lang w:val="sr-Cyrl-CS"/>
        </w:rPr>
      </w:pPr>
    </w:p>
    <w:p w:rsidR="0087454D" w:rsidRPr="009B392D" w:rsidRDefault="0087454D" w:rsidP="0087454D">
      <w:pPr>
        <w:numPr>
          <w:ilvl w:val="0"/>
          <w:numId w:val="3"/>
        </w:numPr>
        <w:rPr>
          <w:bCs/>
          <w:lang w:val="sr-Cyrl-CS"/>
        </w:rPr>
      </w:pPr>
      <w:r w:rsidRPr="009B392D">
        <w:rPr>
          <w:b/>
          <w:bCs/>
          <w:lang w:val="sr-Cyrl-CS"/>
        </w:rPr>
        <w:t>Начин спровођења контроле и обезбеђивање гаранције квалитета</w:t>
      </w:r>
      <w:r w:rsidRPr="00B619DF">
        <w:rPr>
          <w:b/>
          <w:lang w:val="sr-Cyrl-CS"/>
        </w:rPr>
        <w:t xml:space="preserve"> </w:t>
      </w:r>
      <w:r>
        <w:rPr>
          <w:b/>
          <w:lang w:val="sr-Cyrl-CS"/>
        </w:rPr>
        <w:t>за Партију 1 и Партију 2</w:t>
      </w:r>
    </w:p>
    <w:p w:rsidR="0087454D" w:rsidRPr="009B392D" w:rsidRDefault="0087454D" w:rsidP="0087454D">
      <w:pPr>
        <w:rPr>
          <w:b/>
          <w:lang w:val="sr-Cyrl-CS"/>
        </w:rPr>
      </w:pPr>
    </w:p>
    <w:p w:rsidR="0087454D" w:rsidRPr="009B392D" w:rsidRDefault="0087454D" w:rsidP="0087454D">
      <w:pPr>
        <w:rPr>
          <w:lang w:val="sr-Cyrl-CS"/>
        </w:rPr>
      </w:pPr>
      <w:r w:rsidRPr="009B392D">
        <w:rPr>
          <w:b/>
          <w:lang w:val="sr-Cyrl-CS"/>
        </w:rPr>
        <w:t xml:space="preserve">          </w:t>
      </w:r>
      <w:r w:rsidRPr="009B392D">
        <w:rPr>
          <w:lang w:val="sr-Cyrl-CS"/>
        </w:rPr>
        <w:t xml:space="preserve">Контролу извршених радова врши Надзорни орган, именован од стране наручиоца који врши оцену да ли изведени радови испуњавају уговорени квалитет као и да ли су испоштовани сви услови из уговора. </w:t>
      </w:r>
    </w:p>
    <w:p w:rsidR="0087454D" w:rsidRPr="0087454D" w:rsidRDefault="0087454D" w:rsidP="0087454D">
      <w:pPr>
        <w:rPr>
          <w:b/>
          <w:lang w:val="sr-Cyrl-CS"/>
        </w:rPr>
      </w:pPr>
    </w:p>
    <w:p w:rsidR="0087454D" w:rsidRDefault="0087454D" w:rsidP="0087454D">
      <w:pPr>
        <w:numPr>
          <w:ilvl w:val="1"/>
          <w:numId w:val="1"/>
        </w:numPr>
        <w:rPr>
          <w:b/>
          <w:lang w:val="sr-Cyrl-CS"/>
        </w:rPr>
      </w:pPr>
      <w:r>
        <w:rPr>
          <w:b/>
          <w:lang w:val="sr-Cyrl-CS"/>
        </w:rPr>
        <w:t>Валута и начин на који мора бити наведена и изражена цена у понуди за Партију 1 и Партију 2</w:t>
      </w:r>
    </w:p>
    <w:p w:rsidR="0087454D" w:rsidRDefault="0087454D" w:rsidP="0087454D">
      <w:pPr>
        <w:rPr>
          <w:b/>
          <w:lang w:val="sr-Cyrl-CS"/>
        </w:rPr>
      </w:pPr>
    </w:p>
    <w:p w:rsidR="0087454D" w:rsidRDefault="0087454D" w:rsidP="0087454D">
      <w:pPr>
        <w:rPr>
          <w:bCs/>
        </w:rPr>
      </w:pPr>
      <w:r>
        <w:rPr>
          <w:b/>
          <w:lang w:val="sr-Cyrl-CS"/>
        </w:rPr>
        <w:t xml:space="preserve">          </w:t>
      </w:r>
      <w:r>
        <w:rPr>
          <w:bCs/>
          <w:lang w:val="ru-RU"/>
        </w:rPr>
        <w:t xml:space="preserve">Цена и све остале вредности у понуди морају бити исказане у динарима. </w:t>
      </w:r>
    </w:p>
    <w:p w:rsidR="0087454D" w:rsidRDefault="0087454D" w:rsidP="0087454D">
      <w:pPr>
        <w:rPr>
          <w:bCs/>
          <w:lang w:val="sr-Cyrl-CS"/>
        </w:rPr>
      </w:pPr>
      <w:r>
        <w:rPr>
          <w:bCs/>
          <w:lang w:val="sr-Cyrl-CS"/>
        </w:rPr>
        <w:t xml:space="preserve">          </w:t>
      </w:r>
      <w:r>
        <w:rPr>
          <w:bCs/>
          <w:lang w:val="ru-RU"/>
        </w:rPr>
        <w:t xml:space="preserve">Понуђена цена обухвата цену предметних радова </w:t>
      </w:r>
      <w:r>
        <w:rPr>
          <w:bCs/>
        </w:rPr>
        <w:t xml:space="preserve">и све друге </w:t>
      </w:r>
      <w:r>
        <w:rPr>
          <w:bCs/>
          <w:lang w:val="ru-RU"/>
        </w:rPr>
        <w:t xml:space="preserve">зависне односно пратеће </w:t>
      </w:r>
      <w:r>
        <w:rPr>
          <w:bCs/>
        </w:rPr>
        <w:t>трошкове</w:t>
      </w:r>
      <w:r>
        <w:rPr>
          <w:bCs/>
          <w:lang w:val="sr-Cyrl-CS"/>
        </w:rPr>
        <w:t xml:space="preserve"> за набавку материјала, транспорт, употребу свих алата, помоћних средстава и материјала за извршење наведених позиција</w:t>
      </w:r>
      <w:r>
        <w:rPr>
          <w:bCs/>
          <w:lang w:val="ru-RU"/>
        </w:rPr>
        <w:t>.</w:t>
      </w:r>
      <w:r>
        <w:rPr>
          <w:bCs/>
        </w:rPr>
        <w:t xml:space="preserve"> </w:t>
      </w:r>
    </w:p>
    <w:p w:rsidR="0087454D" w:rsidRPr="00FB4F31" w:rsidRDefault="0087454D" w:rsidP="0087454D">
      <w:pPr>
        <w:rPr>
          <w:bCs/>
          <w:lang w:val="sr-Cyrl-CS"/>
        </w:rPr>
      </w:pPr>
      <w:r>
        <w:rPr>
          <w:bCs/>
          <w:lang w:val="sr-Cyrl-CS"/>
        </w:rPr>
        <w:t xml:space="preserve">          </w:t>
      </w:r>
      <w:r w:rsidRPr="00611A14">
        <w:rPr>
          <w:bCs/>
          <w:u w:val="single"/>
          <w:lang w:val="sr-Cyrl-CS"/>
        </w:rPr>
        <w:t>Цена је фиксна и не може се мењати</w:t>
      </w:r>
      <w:r>
        <w:rPr>
          <w:bCs/>
          <w:lang w:val="sr-Cyrl-CS"/>
        </w:rPr>
        <w:t>.</w:t>
      </w:r>
    </w:p>
    <w:p w:rsidR="0087454D" w:rsidRPr="00AA59FB" w:rsidRDefault="0087454D" w:rsidP="0087454D">
      <w:pPr>
        <w:rPr>
          <w:bCs/>
          <w:lang w:val="ru-RU"/>
        </w:rPr>
      </w:pPr>
      <w:r>
        <w:rPr>
          <w:bCs/>
          <w:lang w:val="sr-Cyrl-CS"/>
        </w:rPr>
        <w:t xml:space="preserve">          </w:t>
      </w:r>
      <w:r>
        <w:rPr>
          <w:bCs/>
          <w:lang w:val="ru-RU"/>
        </w:rPr>
        <w:t>Ако је у понуди исказана неуобичајено ниска цена, наручилац ће поступити у складу са чланом 92. Закона, односно захтеваће детаљно образложење свих њених саставних делова које сматра меродавним.</w:t>
      </w:r>
    </w:p>
    <w:p w:rsidR="0087454D" w:rsidRDefault="0087454D" w:rsidP="0087454D">
      <w:pPr>
        <w:rPr>
          <w:bCs/>
          <w:lang w:val="ru-RU"/>
        </w:rPr>
      </w:pPr>
    </w:p>
    <w:p w:rsidR="0087454D" w:rsidRDefault="0087454D" w:rsidP="0087454D">
      <w:pPr>
        <w:rPr>
          <w:b/>
          <w:lang w:val="sr-Cyrl-CS"/>
        </w:rPr>
      </w:pPr>
    </w:p>
    <w:p w:rsidR="0087454D" w:rsidRDefault="0087454D" w:rsidP="0087454D">
      <w:pPr>
        <w:numPr>
          <w:ilvl w:val="1"/>
          <w:numId w:val="1"/>
        </w:numPr>
        <w:rPr>
          <w:b/>
          <w:lang w:val="sr-Cyrl-CS"/>
        </w:rPr>
      </w:pPr>
      <w:r>
        <w:rPr>
          <w:b/>
          <w:lang w:val="sr-Cyrl-CS"/>
        </w:rPr>
        <w:t>Обавезна средства обезбеђења испуњења обавеза понуђача и добављача</w:t>
      </w:r>
      <w:r w:rsidRPr="0097304C">
        <w:rPr>
          <w:b/>
          <w:lang w:val="sr-Cyrl-CS"/>
        </w:rPr>
        <w:t xml:space="preserve"> </w:t>
      </w:r>
      <w:r>
        <w:rPr>
          <w:b/>
          <w:lang w:val="sr-Cyrl-CS"/>
        </w:rPr>
        <w:t>за    Партију 1 и Партију 2</w:t>
      </w:r>
    </w:p>
    <w:p w:rsidR="0087454D" w:rsidRDefault="0087454D" w:rsidP="0087454D">
      <w:pPr>
        <w:rPr>
          <w:b/>
          <w:lang w:val="sr-Cyrl-CS"/>
        </w:rPr>
      </w:pPr>
    </w:p>
    <w:p w:rsidR="0087454D" w:rsidRDefault="0087454D" w:rsidP="0087454D">
      <w:pPr>
        <w:rPr>
          <w:b/>
          <w:lang w:val="sr-Cyrl-CS"/>
        </w:rPr>
      </w:pPr>
      <w:r>
        <w:rPr>
          <w:b/>
          <w:lang w:val="sr-Cyrl-CS"/>
        </w:rPr>
        <w:t>а) Понуђач је дужан да у понуди достави</w:t>
      </w:r>
    </w:p>
    <w:p w:rsidR="0042778A" w:rsidRPr="00421C6F" w:rsidRDefault="0042778A" w:rsidP="0042778A">
      <w:pPr>
        <w:numPr>
          <w:ilvl w:val="0"/>
          <w:numId w:val="3"/>
        </w:numPr>
        <w:tabs>
          <w:tab w:val="left" w:pos="1418"/>
        </w:tabs>
        <w:rPr>
          <w:b/>
          <w:lang w:val="sr-Cyrl-CS"/>
        </w:rPr>
      </w:pPr>
      <w:r w:rsidRPr="00421C6F">
        <w:rPr>
          <w:b/>
          <w:lang w:val="sr-Cyrl-CS"/>
        </w:rPr>
        <w:t>Меницу за озбиљност понуде</w:t>
      </w:r>
      <w:r w:rsidRPr="00421C6F">
        <w:rPr>
          <w:bCs/>
          <w:lang w:val="sr-Cyrl-CS"/>
        </w:rPr>
        <w:t xml:space="preserve"> са ОП обрасцем, потврдом пословне банке о извршеној регистрацији и меничним овлашћењем којим овлашћује наручиоца да може безусловно и неопозиво, без протеста и трошкова, вансудски иницирати наплату у висини до 10% од вредности понуде без ПДВ-а, са роком важења 30 дана дужим од дана отварања понуда.</w:t>
      </w:r>
    </w:p>
    <w:p w:rsidR="0042778A" w:rsidRPr="00421C6F" w:rsidRDefault="0042778A" w:rsidP="0042778A">
      <w:pPr>
        <w:ind w:left="720"/>
        <w:rPr>
          <w:bCs/>
          <w:lang w:val="sr-Cyrl-CS"/>
        </w:rPr>
      </w:pPr>
      <w:r w:rsidRPr="00421C6F">
        <w:rPr>
          <w:bCs/>
          <w:lang w:val="sr-Cyrl-CS"/>
        </w:rPr>
        <w:t>Наручилац ће уновчити меницу дату уз понуду уколико 1) понуђач након истека рока за подношење понуда повуче, опозове или измени своју понуду, или 2) понуђач коме је додељен уговор благовремено не потпише уговор о јавној набавци.</w:t>
      </w:r>
    </w:p>
    <w:p w:rsidR="0042778A" w:rsidRPr="00421C6F" w:rsidRDefault="0042778A" w:rsidP="0042778A">
      <w:pPr>
        <w:ind w:left="720"/>
        <w:rPr>
          <w:bCs/>
          <w:lang w:val="sr-Cyrl-CS"/>
        </w:rPr>
      </w:pPr>
      <w:r w:rsidRPr="00421C6F">
        <w:rPr>
          <w:bCs/>
          <w:lang w:val="sr-Cyrl-CS"/>
        </w:rPr>
        <w:t>Меница мора бити сопствена, бланко, не може садржати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p>
    <w:p w:rsidR="0042778A" w:rsidRPr="00421C6F" w:rsidRDefault="0042778A" w:rsidP="0042778A">
      <w:pPr>
        <w:ind w:left="720"/>
        <w:rPr>
          <w:bCs/>
          <w:lang w:val="sr-Cyrl-CS"/>
        </w:rPr>
      </w:pPr>
      <w:r w:rsidRPr="00421C6F">
        <w:rPr>
          <w:bCs/>
          <w:lang w:val="sr-Cyrl-CS"/>
        </w:rPr>
        <w:t>Меница мора бити регистрована у Регистру меница и овлашћења који се води код Народне банке Србије у складу са Законом о платном промету («Службени лист СРЈ», бр. 3/02 и 5/03 и «Службени гласник РС», бр. 43/04, 62/06, 111/09-др. Закон и 31/11), што понуђач доказује достављањем потврда о извршеним регистрацијама меница издатим од стране банке понуђача.</w:t>
      </w:r>
    </w:p>
    <w:p w:rsidR="0042778A" w:rsidRPr="00421C6F" w:rsidRDefault="0042778A" w:rsidP="0042778A">
      <w:pPr>
        <w:ind w:left="720"/>
        <w:rPr>
          <w:bCs/>
          <w:lang w:val="sr-Cyrl-CS"/>
        </w:rPr>
      </w:pPr>
      <w:r w:rsidRPr="00421C6F">
        <w:rPr>
          <w:bCs/>
          <w:lang w:val="sr-Cyrl-CS"/>
        </w:rPr>
        <w:t>Наручилац ће вратити менице понуђачима са којима није закључен уговор, одмах по закључењу уговора са изабраним понуђачем.</w:t>
      </w:r>
    </w:p>
    <w:p w:rsidR="0042778A" w:rsidRPr="00421C6F" w:rsidRDefault="0042778A" w:rsidP="0042778A">
      <w:pPr>
        <w:ind w:left="720"/>
        <w:rPr>
          <w:bCs/>
        </w:rPr>
      </w:pPr>
      <w:r w:rsidRPr="00421C6F">
        <w:rPr>
          <w:bCs/>
          <w:lang w:val="sr-Cyrl-CS"/>
        </w:rPr>
        <w:t>Уколико понуђач не достави ову меницу понуда ће бити одбијена као неприхватљива.</w:t>
      </w:r>
    </w:p>
    <w:p w:rsidR="0042778A" w:rsidRPr="00421C6F" w:rsidRDefault="0042778A" w:rsidP="0042778A">
      <w:pPr>
        <w:rPr>
          <w:b/>
          <w:lang w:val="sr-Cyrl-CS"/>
        </w:rPr>
      </w:pPr>
    </w:p>
    <w:p w:rsidR="0042778A" w:rsidRDefault="0042778A" w:rsidP="0042778A">
      <w:pPr>
        <w:rPr>
          <w:b/>
          <w:lang w:val="sr-Cyrl-CS"/>
        </w:rPr>
      </w:pPr>
    </w:p>
    <w:p w:rsidR="0042778A" w:rsidRDefault="0042778A" w:rsidP="0042778A">
      <w:pPr>
        <w:rPr>
          <w:b/>
          <w:lang w:val="sr-Cyrl-CS"/>
        </w:rPr>
      </w:pPr>
    </w:p>
    <w:p w:rsidR="0042778A" w:rsidRDefault="0042778A" w:rsidP="0042778A">
      <w:pPr>
        <w:rPr>
          <w:b/>
          <w:lang w:val="sr-Cyrl-CS"/>
        </w:rPr>
      </w:pPr>
    </w:p>
    <w:p w:rsidR="0042778A" w:rsidRDefault="0042778A" w:rsidP="0042778A">
      <w:pPr>
        <w:rPr>
          <w:b/>
          <w:lang w:val="sr-Cyrl-CS"/>
        </w:rPr>
      </w:pPr>
    </w:p>
    <w:p w:rsidR="0042778A" w:rsidRDefault="0042778A" w:rsidP="0042778A">
      <w:pPr>
        <w:rPr>
          <w:b/>
          <w:lang w:val="sr-Cyrl-CS"/>
        </w:rPr>
      </w:pPr>
    </w:p>
    <w:p w:rsidR="0042778A" w:rsidRDefault="0042778A" w:rsidP="0042778A">
      <w:pPr>
        <w:rPr>
          <w:b/>
          <w:lang w:val="sr-Cyrl-CS"/>
        </w:rPr>
      </w:pPr>
    </w:p>
    <w:p w:rsidR="0042778A" w:rsidRPr="00421C6F" w:rsidRDefault="0042778A" w:rsidP="0042778A">
      <w:pPr>
        <w:rPr>
          <w:b/>
          <w:lang w:val="sr-Cyrl-CS"/>
        </w:rPr>
      </w:pPr>
    </w:p>
    <w:p w:rsidR="0042778A" w:rsidRDefault="0042778A" w:rsidP="0042778A">
      <w:pPr>
        <w:rPr>
          <w:b/>
          <w:lang w:val="sr-Cyrl-CS"/>
        </w:rPr>
      </w:pPr>
      <w:r w:rsidRPr="00421C6F">
        <w:rPr>
          <w:b/>
          <w:lang w:val="sr-Cyrl-CS"/>
        </w:rPr>
        <w:t>б) Добављач је дужан да достави:</w:t>
      </w:r>
    </w:p>
    <w:p w:rsidR="0042778A" w:rsidRDefault="0042778A" w:rsidP="0042778A">
      <w:pPr>
        <w:rPr>
          <w:b/>
          <w:lang w:val="sr-Cyrl-CS"/>
        </w:rPr>
      </w:pPr>
    </w:p>
    <w:p w:rsidR="0042778A" w:rsidRPr="00421C6F" w:rsidRDefault="0042778A" w:rsidP="0042778A">
      <w:pPr>
        <w:numPr>
          <w:ilvl w:val="0"/>
          <w:numId w:val="3"/>
        </w:numPr>
        <w:tabs>
          <w:tab w:val="left" w:pos="1418"/>
        </w:tabs>
        <w:rPr>
          <w:b/>
          <w:lang w:val="sr-Cyrl-CS"/>
        </w:rPr>
      </w:pPr>
      <w:r w:rsidRPr="00421C6F">
        <w:rPr>
          <w:b/>
          <w:lang w:val="sr-Cyrl-CS"/>
        </w:rPr>
        <w:t xml:space="preserve">Меницу за </w:t>
      </w:r>
      <w:r>
        <w:rPr>
          <w:b/>
          <w:lang w:val="sr-Cyrl-CS"/>
        </w:rPr>
        <w:t xml:space="preserve">повраћај авансног плаћања, </w:t>
      </w:r>
      <w:r w:rsidRPr="00421C6F">
        <w:rPr>
          <w:bCs/>
          <w:lang w:val="sr-Cyrl-CS"/>
        </w:rPr>
        <w:t xml:space="preserve">у тренутку </w:t>
      </w:r>
      <w:r>
        <w:rPr>
          <w:bCs/>
          <w:lang w:val="sr-Cyrl-CS"/>
        </w:rPr>
        <w:t>издавања авансног рачуна</w:t>
      </w:r>
      <w:r w:rsidRPr="00421C6F">
        <w:rPr>
          <w:bCs/>
          <w:lang w:val="sr-Cyrl-CS"/>
        </w:rPr>
        <w:t xml:space="preserve">, са ОП обрасцем, потврдом пословне банке о извршеној регистрацији и меничним овлашћењем којим овлашћује наручиоца да може безусловно и неопозиво, без протеста и трошкова, вансудски иницирати наплату у висини до </w:t>
      </w:r>
      <w:r>
        <w:rPr>
          <w:bCs/>
          <w:lang w:val="sr-Cyrl-CS"/>
        </w:rPr>
        <w:t>висине захтеваног аванса</w:t>
      </w:r>
      <w:r w:rsidRPr="00421C6F">
        <w:rPr>
          <w:bCs/>
          <w:lang w:val="sr-Cyrl-CS"/>
        </w:rPr>
        <w:t xml:space="preserve"> без ПДВ-а, са роком важења 30 дана дужим од уговореног рока. Ако се за време трајања уговора промени уговорени рок, добављач је дужан да продужи рок важења менице за </w:t>
      </w:r>
      <w:r>
        <w:rPr>
          <w:bCs/>
          <w:lang w:val="sr-Cyrl-CS"/>
        </w:rPr>
        <w:t>поврачај авансног плачања</w:t>
      </w:r>
      <w:r w:rsidRPr="00421C6F">
        <w:rPr>
          <w:bCs/>
          <w:lang w:val="sr-Cyrl-CS"/>
        </w:rPr>
        <w:t>. Наручилац ће уновчити меницу уколико добављач не буде извршавао своје уговорене обавезе у роковима на начин предвиђен уговором.</w:t>
      </w:r>
    </w:p>
    <w:p w:rsidR="0042778A" w:rsidRPr="00421C6F" w:rsidRDefault="0042778A" w:rsidP="0042778A">
      <w:pPr>
        <w:ind w:left="360"/>
        <w:rPr>
          <w:b/>
          <w:lang w:val="sr-Cyrl-CS"/>
        </w:rPr>
      </w:pPr>
    </w:p>
    <w:p w:rsidR="0042778A" w:rsidRPr="00421C6F" w:rsidRDefault="0042778A" w:rsidP="0042778A">
      <w:pPr>
        <w:numPr>
          <w:ilvl w:val="0"/>
          <w:numId w:val="4"/>
        </w:numPr>
        <w:tabs>
          <w:tab w:val="left" w:pos="1418"/>
        </w:tabs>
        <w:rPr>
          <w:b/>
          <w:lang w:val="sr-Cyrl-CS"/>
        </w:rPr>
      </w:pPr>
      <w:r w:rsidRPr="00421C6F">
        <w:rPr>
          <w:b/>
          <w:lang w:val="sr-Cyrl-CS"/>
        </w:rPr>
        <w:t>Меницу за добро извршење посла</w:t>
      </w:r>
      <w:r w:rsidRPr="00421C6F">
        <w:rPr>
          <w:bCs/>
          <w:lang w:val="sr-Cyrl-CS"/>
        </w:rPr>
        <w:t>, у тренутку закључења уговора о јавној набавци, са ОП обрасцем, потврдом пословне банке о извршеној регистрацији и меничним овлашћењем којим овлашћује наручиоца да може безусловно и неопозиво, без протеста и трошкова, вансудски иницирати наплату у висини до 10% од вредности понуде без ПДВ-а, са роком важења 30 дана дужим од уговореног рока. Ако се за време трајања уговора промени уговорени рок, добављач је дужан да продужи рок важења менице за добро извршење посла. Наручилац ће уновчити меницу за добро извршење посла уколико добављач не буде извршавао своје уговорене обавезе у роковима на начин предвиђен уговором.</w:t>
      </w:r>
    </w:p>
    <w:p w:rsidR="0042778A" w:rsidRPr="00421C6F" w:rsidRDefault="0042778A" w:rsidP="0042778A">
      <w:pPr>
        <w:ind w:left="360"/>
        <w:rPr>
          <w:b/>
          <w:lang w:val="sr-Cyrl-CS"/>
        </w:rPr>
      </w:pPr>
    </w:p>
    <w:p w:rsidR="0042778A" w:rsidRPr="00421C6F" w:rsidRDefault="0042778A" w:rsidP="0042778A">
      <w:pPr>
        <w:numPr>
          <w:ilvl w:val="0"/>
          <w:numId w:val="4"/>
        </w:numPr>
        <w:tabs>
          <w:tab w:val="left" w:pos="1418"/>
        </w:tabs>
        <w:rPr>
          <w:b/>
          <w:lang w:val="sr-Cyrl-CS"/>
        </w:rPr>
      </w:pPr>
      <w:r w:rsidRPr="00421C6F">
        <w:rPr>
          <w:b/>
          <w:lang w:val="sr-Cyrl-CS"/>
        </w:rPr>
        <w:t>Меницу за отклањање грешака у гарантном року</w:t>
      </w:r>
      <w:r w:rsidRPr="00421C6F">
        <w:rPr>
          <w:lang w:val="sr-Cyrl-CS"/>
        </w:rPr>
        <w:t xml:space="preserve">, у тренутку примопредаје добара, са ОП обрасцем, </w:t>
      </w:r>
      <w:r w:rsidRPr="00421C6F">
        <w:rPr>
          <w:bCs/>
          <w:lang w:val="sr-Cyrl-CS"/>
        </w:rPr>
        <w:t>потврдом пословне банке о извршеној регистрацији и меничним овлашћењем којим овлашћује наручиоца да може безусловно и неопозиво, без протеста и трошкова, вансудски иницирати наплату у висини</w:t>
      </w:r>
      <w:r w:rsidRPr="00421C6F">
        <w:rPr>
          <w:bCs/>
        </w:rPr>
        <w:t xml:space="preserve"> </w:t>
      </w:r>
      <w:r w:rsidRPr="00421C6F">
        <w:rPr>
          <w:bCs/>
          <w:lang w:val="sr-Cyrl-CS"/>
        </w:rPr>
        <w:t xml:space="preserve">од 10% од вредности уговора без ПДВ-а, са роком важења који је пет дана дужи од гарантног рока. Наручилац ће уновчити меницу за отклањање грешака у гарантном року уколико добављач </w:t>
      </w:r>
      <w:r w:rsidRPr="00421C6F">
        <w:rPr>
          <w:bCs/>
          <w:lang w:val="ru-RU"/>
        </w:rPr>
        <w:t>не буде извршавао своје гарантне обавезе у роковима и на начин предвиђен уговором</w:t>
      </w:r>
      <w:r w:rsidRPr="00421C6F">
        <w:rPr>
          <w:bCs/>
          <w:lang/>
        </w:rPr>
        <w:t xml:space="preserve"> о јавној набавци</w:t>
      </w:r>
      <w:r w:rsidRPr="00421C6F">
        <w:rPr>
          <w:bCs/>
          <w:lang w:val="sr-Cyrl-CS"/>
        </w:rPr>
        <w:t xml:space="preserve">. Уколико добављач </w:t>
      </w:r>
      <w:r w:rsidRPr="00421C6F">
        <w:rPr>
          <w:bCs/>
          <w:lang w:val="ru-RU"/>
        </w:rPr>
        <w:t>не</w:t>
      </w:r>
      <w:r w:rsidRPr="00421C6F">
        <w:rPr>
          <w:bCs/>
          <w:lang/>
        </w:rPr>
        <w:t xml:space="preserve"> достав</w:t>
      </w:r>
      <w:r w:rsidRPr="00421C6F">
        <w:rPr>
          <w:bCs/>
          <w:lang w:val="ru-RU"/>
        </w:rPr>
        <w:t xml:space="preserve">и </w:t>
      </w:r>
      <w:r w:rsidRPr="00421C6F">
        <w:rPr>
          <w:bCs/>
        </w:rPr>
        <w:t>меницу</w:t>
      </w:r>
      <w:r w:rsidRPr="00421C6F">
        <w:rPr>
          <w:bCs/>
          <w:lang w:val="ru-RU"/>
        </w:rPr>
        <w:t xml:space="preserve"> у траженом року, Наручилац ће уновчити </w:t>
      </w:r>
      <w:r w:rsidRPr="00421C6F">
        <w:rPr>
          <w:bCs/>
          <w:lang w:val="sr-Cyrl-CS"/>
        </w:rPr>
        <w:t>меницу</w:t>
      </w:r>
      <w:r w:rsidRPr="00421C6F">
        <w:rPr>
          <w:bCs/>
          <w:lang w:val="ru-RU"/>
        </w:rPr>
        <w:t xml:space="preserve"> за добро извршење посла.</w:t>
      </w:r>
    </w:p>
    <w:p w:rsidR="0042778A" w:rsidRPr="00421C6F" w:rsidRDefault="0042778A" w:rsidP="0042778A">
      <w:pPr>
        <w:tabs>
          <w:tab w:val="clear" w:pos="1418"/>
          <w:tab w:val="left" w:pos="2670"/>
        </w:tabs>
        <w:ind w:left="360"/>
        <w:rPr>
          <w:b/>
          <w:lang w:val="sr-Cyrl-CS"/>
        </w:rPr>
      </w:pPr>
      <w:r w:rsidRPr="00421C6F">
        <w:rPr>
          <w:b/>
          <w:lang w:val="sr-Cyrl-CS"/>
        </w:rPr>
        <w:tab/>
      </w:r>
    </w:p>
    <w:p w:rsidR="0042778A" w:rsidRPr="00421C6F" w:rsidRDefault="0042778A" w:rsidP="0042778A">
      <w:pPr>
        <w:rPr>
          <w:bCs/>
          <w:lang w:val="sr-Cyrl-CS"/>
        </w:rPr>
      </w:pPr>
      <w:r w:rsidRPr="00421C6F">
        <w:rPr>
          <w:bCs/>
          <w:lang w:val="sr-Cyrl-CS"/>
        </w:rPr>
        <w:t>Менице морају бити сопствене, бланко, не могу садржати додатне услове за исплату, краће рокове од оних које одреди наручила, мањи износ од оног који одреди наручилац или промењену месну надлежност за решавање спорова.</w:t>
      </w:r>
    </w:p>
    <w:p w:rsidR="0042778A" w:rsidRPr="00421C6F" w:rsidRDefault="0042778A" w:rsidP="0042778A">
      <w:pPr>
        <w:rPr>
          <w:b/>
          <w:lang w:val="sr-Cyrl-CS"/>
        </w:rPr>
      </w:pPr>
    </w:p>
    <w:p w:rsidR="0042778A" w:rsidRPr="00421C6F" w:rsidRDefault="0042778A" w:rsidP="0042778A">
      <w:pPr>
        <w:rPr>
          <w:b/>
          <w:lang w:val="sr-Cyrl-CS"/>
        </w:rPr>
      </w:pPr>
      <w:r w:rsidRPr="00421C6F">
        <w:rPr>
          <w:bCs/>
          <w:lang w:val="sr-Cyrl-CS"/>
        </w:rPr>
        <w:t>Менице морају бити регистроване у Регистру меница и овлашћења који се води код Народне банке Србије у складу са Законом о платном промету («Службени лист СРЈ», бр. 3/02 и 5/03 и «Службени гласник РС», бр. 43/04, 62/06, 111/09-др. Закон и 31/11), што понуђач доказује достављањем потврда о извршеним регистрацијама меница издатим од стране банке понуђача.</w:t>
      </w:r>
    </w:p>
    <w:p w:rsidR="0042778A" w:rsidRPr="00A5024C" w:rsidRDefault="0042778A" w:rsidP="0042778A">
      <w:pPr>
        <w:rPr>
          <w:b/>
          <w:sz w:val="22"/>
          <w:szCs w:val="22"/>
          <w:lang w:val="sr-Cyrl-CS"/>
        </w:rPr>
      </w:pPr>
    </w:p>
    <w:p w:rsidR="0042778A" w:rsidRPr="0079317C" w:rsidRDefault="0042778A" w:rsidP="0042778A">
      <w:pPr>
        <w:pStyle w:val="ListParagraph"/>
        <w:autoSpaceDE w:val="0"/>
        <w:autoSpaceDN w:val="0"/>
        <w:adjustRightInd w:val="0"/>
        <w:spacing w:after="0" w:line="240" w:lineRule="auto"/>
        <w:ind w:left="0"/>
        <w:jc w:val="both"/>
        <w:rPr>
          <w:rFonts w:ascii="Times New Roman" w:eastAsia="TimesNewRomanPSMT" w:hAnsi="Times New Roman"/>
          <w:bCs/>
          <w:iCs/>
          <w:sz w:val="24"/>
          <w:szCs w:val="24"/>
          <w:lang w:val="sr-Cyrl-CS"/>
        </w:rPr>
      </w:pPr>
      <w:r w:rsidRPr="0079317C">
        <w:rPr>
          <w:rFonts w:ascii="Times New Roman" w:hAnsi="Times New Roman"/>
          <w:sz w:val="24"/>
          <w:szCs w:val="24"/>
        </w:rPr>
        <w:t>Наручилац је задржава право да реализује средство финансијског обезбеђења уколико понуђач не извршава обавезе из поступка јавне набавке као и уговорне обавезе.</w:t>
      </w:r>
    </w:p>
    <w:p w:rsidR="0087454D" w:rsidRDefault="0087454D" w:rsidP="0087454D">
      <w:pPr>
        <w:rPr>
          <w:b/>
          <w:lang w:val="sr-Cyrl-CS"/>
        </w:rPr>
      </w:pPr>
    </w:p>
    <w:p w:rsidR="0087454D" w:rsidRDefault="0087454D" w:rsidP="0087454D">
      <w:pPr>
        <w:numPr>
          <w:ilvl w:val="1"/>
          <w:numId w:val="1"/>
        </w:numPr>
        <w:rPr>
          <w:b/>
          <w:lang w:val="sr-Cyrl-CS"/>
        </w:rPr>
      </w:pPr>
      <w:r>
        <w:rPr>
          <w:b/>
          <w:lang w:val="sr-Cyrl-CS"/>
        </w:rPr>
        <w:lastRenderedPageBreak/>
        <w:t>Додатно обезбеђење испуњења уговорних обавеза – важи само за понуђаче који се налазе на списку негативних референци</w:t>
      </w:r>
    </w:p>
    <w:p w:rsidR="0087454D" w:rsidRDefault="0087454D" w:rsidP="0087454D">
      <w:pPr>
        <w:rPr>
          <w:b/>
          <w:lang w:val="sr-Cyrl-CS"/>
        </w:rPr>
      </w:pPr>
    </w:p>
    <w:p w:rsidR="0087454D" w:rsidRPr="00680964" w:rsidRDefault="0087454D" w:rsidP="0087454D">
      <w:pPr>
        <w:rPr>
          <w:bCs/>
          <w:lang w:val="sr-Cyrl-CS"/>
        </w:rPr>
      </w:pPr>
      <w:r>
        <w:rPr>
          <w:b/>
          <w:lang w:val="sr-Cyrl-CS"/>
        </w:rPr>
        <w:t xml:space="preserve">          </w:t>
      </w:r>
      <w:r>
        <w:rPr>
          <w:bCs/>
          <w:lang w:val="sr-Cyrl-CS"/>
        </w:rPr>
        <w:t xml:space="preserve">Понуђач који се налази на списку негативних референци који води Управа за јавне набавке, а који има негативну референцу за предмет који није истоврстан предмету конкретне јавне набавке, је дужан да уместо средства обезбеђења које је тражено у тачки 4.10, под б) алинеја 1), достави банкарску гаранцију за добро извршење посла у </w:t>
      </w:r>
      <w:r>
        <w:rPr>
          <w:b/>
          <w:u w:val="single"/>
          <w:lang w:val="sr-Cyrl-CS"/>
        </w:rPr>
        <w:t>висини од 15%</w:t>
      </w:r>
      <w:r>
        <w:rPr>
          <w:bCs/>
          <w:lang w:val="sr-Cyrl-CS"/>
        </w:rPr>
        <w:t xml:space="preserve"> од вредности уговора без ПДВ-а, уколико уговор буде закључен са тим понуђачем, а са клаузулама: неопозива, безусловна, наплатива на први позив и без права на приговор</w:t>
      </w:r>
      <w:r w:rsidRPr="00AF3F74">
        <w:rPr>
          <w:bCs/>
          <w:lang w:val="sr-Cyrl-CS"/>
        </w:rPr>
        <w:t>, са роком важења кој</w:t>
      </w:r>
      <w:r>
        <w:rPr>
          <w:bCs/>
          <w:lang w:val="sr-Cyrl-CS"/>
        </w:rPr>
        <w:t>и</w:t>
      </w:r>
      <w:r w:rsidRPr="00AF3F74">
        <w:rPr>
          <w:bCs/>
          <w:lang w:val="sr-Cyrl-CS"/>
        </w:rPr>
        <w:t xml:space="preserve"> је 30 дана д</w:t>
      </w:r>
      <w:r>
        <w:rPr>
          <w:bCs/>
          <w:lang w:val="sr-Cyrl-CS"/>
        </w:rPr>
        <w:t>у</w:t>
      </w:r>
      <w:r w:rsidRPr="00AF3F74">
        <w:rPr>
          <w:bCs/>
          <w:lang w:val="sr-Cyrl-CS"/>
        </w:rPr>
        <w:t>ж</w:t>
      </w:r>
      <w:r>
        <w:rPr>
          <w:bCs/>
          <w:lang w:val="sr-Cyrl-CS"/>
        </w:rPr>
        <w:t>и</w:t>
      </w:r>
      <w:r w:rsidRPr="00AF3F74">
        <w:rPr>
          <w:bCs/>
          <w:lang w:val="sr-Cyrl-CS"/>
        </w:rPr>
        <w:t xml:space="preserve"> од </w:t>
      </w:r>
      <w:r>
        <w:rPr>
          <w:bCs/>
          <w:lang w:val="sr-Cyrl-CS"/>
        </w:rPr>
        <w:t>у</w:t>
      </w:r>
      <w:r w:rsidRPr="00AF3F74">
        <w:rPr>
          <w:bCs/>
          <w:lang w:val="sr-Cyrl-CS"/>
        </w:rPr>
        <w:t>говореног рока.</w:t>
      </w:r>
      <w:r>
        <w:rPr>
          <w:bCs/>
          <w:lang w:val="sr-Cyrl-CS"/>
        </w:rPr>
        <w:t xml:space="preserve"> Ако се за време трајања уговора промени уговорени рок, добављач је дужан да продужи рок важења банкарске гаранције за добро извршење посла.</w:t>
      </w:r>
    </w:p>
    <w:p w:rsidR="0087454D" w:rsidRDefault="0087454D" w:rsidP="0087454D">
      <w:pPr>
        <w:rPr>
          <w:b/>
          <w:lang w:val="sr-Cyrl-CS"/>
        </w:rPr>
      </w:pPr>
    </w:p>
    <w:p w:rsidR="0087454D" w:rsidRDefault="0087454D" w:rsidP="0087454D">
      <w:pPr>
        <w:rPr>
          <w:b/>
          <w:lang w:val="sr-Cyrl-CS"/>
        </w:rPr>
      </w:pPr>
    </w:p>
    <w:p w:rsidR="0087454D" w:rsidRDefault="0087454D" w:rsidP="0087454D">
      <w:pPr>
        <w:numPr>
          <w:ilvl w:val="1"/>
          <w:numId w:val="1"/>
        </w:numPr>
        <w:rPr>
          <w:b/>
          <w:lang w:val="sr-Cyrl-CS"/>
        </w:rPr>
      </w:pPr>
      <w:r>
        <w:rPr>
          <w:b/>
          <w:lang w:val="sr-Cyrl-CS"/>
        </w:rPr>
        <w:t>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87454D" w:rsidRDefault="0087454D" w:rsidP="0087454D">
      <w:pPr>
        <w:rPr>
          <w:b/>
          <w:lang w:val="sr-Cyrl-CS"/>
        </w:rPr>
      </w:pPr>
    </w:p>
    <w:p w:rsidR="0087454D" w:rsidRPr="00544D5B" w:rsidRDefault="0087454D" w:rsidP="0087454D">
      <w:pPr>
        <w:rPr>
          <w:color w:val="FF0000"/>
          <w:lang w:val="sr-Cyrl-CS"/>
        </w:rPr>
      </w:pPr>
      <w:r w:rsidRPr="007D4DDA">
        <w:rPr>
          <w:b/>
          <w:color w:val="FF0000"/>
          <w:lang w:val="sr-Cyrl-CS"/>
        </w:rPr>
        <w:t xml:space="preserve">          </w:t>
      </w:r>
      <w:r w:rsidRPr="002F7492">
        <w:rPr>
          <w:lang w:val="sr-Cyrl-CS"/>
        </w:rPr>
        <w:t xml:space="preserve">Наручилац ће захтевати заштиту поверљивости података које понуђачима ставља на располагање, укључујући и њихове подизвођаче. </w:t>
      </w:r>
    </w:p>
    <w:p w:rsidR="0087454D" w:rsidRPr="002F7492" w:rsidRDefault="0087454D" w:rsidP="0087454D">
      <w:pPr>
        <w:pStyle w:val="Default"/>
        <w:ind w:firstLine="720"/>
        <w:jc w:val="both"/>
        <w:rPr>
          <w:color w:val="auto"/>
          <w:lang w:val="sr-Cyrl-CS"/>
        </w:rPr>
      </w:pPr>
      <w:r w:rsidRPr="002F7492">
        <w:rPr>
          <w:color w:val="auto"/>
          <w:lang w:val="sr-Cyrl-CS"/>
        </w:rPr>
        <w:t xml:space="preserve">Саставни део конкурсне документације је изјава о чувању поверљивих података. </w:t>
      </w:r>
    </w:p>
    <w:p w:rsidR="0087454D" w:rsidRPr="00544D5B" w:rsidRDefault="0087454D" w:rsidP="0087454D">
      <w:pPr>
        <w:rPr>
          <w:i/>
          <w:iCs/>
          <w:lang w:val="sr-Cyrl-CS"/>
        </w:rPr>
      </w:pPr>
      <w:r w:rsidRPr="002F7492">
        <w:rPr>
          <w:lang w:val="sr-Cyrl-CS"/>
        </w:rPr>
        <w:t xml:space="preserve">Лице које је примило податке одређене као поверљиве дужно је да их чува и штити, без обзира на степен те поверљивости. </w:t>
      </w:r>
    </w:p>
    <w:p w:rsidR="0087454D" w:rsidRPr="007B7602" w:rsidRDefault="0087454D" w:rsidP="0087454D">
      <w:pPr>
        <w:rPr>
          <w:b/>
          <w:lang w:val="sr-Cyrl-CS"/>
        </w:rPr>
      </w:pPr>
    </w:p>
    <w:p w:rsidR="0087454D" w:rsidRDefault="0087454D" w:rsidP="0087454D">
      <w:pPr>
        <w:numPr>
          <w:ilvl w:val="1"/>
          <w:numId w:val="1"/>
        </w:numPr>
        <w:rPr>
          <w:b/>
          <w:lang w:val="sr-Cyrl-CS"/>
        </w:rPr>
      </w:pPr>
      <w:r>
        <w:rPr>
          <w:b/>
          <w:lang w:val="sr-Cyrl-CS"/>
        </w:rPr>
        <w:t>Додатне информације и појашњења у вези са припремањем понуде</w:t>
      </w:r>
    </w:p>
    <w:p w:rsidR="0087454D" w:rsidRPr="007D4DDA" w:rsidRDefault="0087454D" w:rsidP="0087454D">
      <w:pPr>
        <w:rPr>
          <w:bCs/>
          <w:lang w:val="sr-Cyrl-CS"/>
        </w:rPr>
      </w:pPr>
    </w:p>
    <w:p w:rsidR="0087454D" w:rsidRDefault="0087454D" w:rsidP="0087454D">
      <w:pPr>
        <w:rPr>
          <w:lang w:val="sr-Cyrl-CS"/>
        </w:rPr>
      </w:pPr>
      <w:r>
        <w:rPr>
          <w:lang w:val="sr-Cyrl-CS"/>
        </w:rPr>
        <w:t xml:space="preserve">          Заинтересовано лице</w:t>
      </w:r>
      <w:r w:rsidRPr="00F3475D">
        <w:rPr>
          <w:lang w:val="sr-Cyrl-CS"/>
        </w:rPr>
        <w:t xml:space="preserve"> може</w:t>
      </w:r>
      <w:r>
        <w:t>,</w:t>
      </w:r>
      <w:r w:rsidRPr="00F3475D">
        <w:rPr>
          <w:lang w:val="sr-Cyrl-CS"/>
        </w:rPr>
        <w:t xml:space="preserve"> </w:t>
      </w:r>
      <w:r>
        <w:rPr>
          <w:lang w:val="sr-Cyrl-CS"/>
        </w:rPr>
        <w:t>у</w:t>
      </w:r>
      <w:r w:rsidRPr="00F3475D">
        <w:rPr>
          <w:lang w:val="sr-Cyrl-CS"/>
        </w:rPr>
        <w:t xml:space="preserve"> п</w:t>
      </w:r>
      <w:r>
        <w:rPr>
          <w:lang w:val="sr-Cyrl-CS"/>
        </w:rPr>
        <w:t>и</w:t>
      </w:r>
      <w:r w:rsidRPr="00F3475D">
        <w:rPr>
          <w:lang w:val="sr-Cyrl-CS"/>
        </w:rPr>
        <w:t>с</w:t>
      </w:r>
      <w:r>
        <w:rPr>
          <w:lang w:val="sr-Cyrl-CS"/>
        </w:rPr>
        <w:t>а</w:t>
      </w:r>
      <w:r w:rsidRPr="00F3475D">
        <w:rPr>
          <w:lang w:val="sr-Cyrl-CS"/>
        </w:rPr>
        <w:t>ном обл</w:t>
      </w:r>
      <w:r>
        <w:rPr>
          <w:lang w:val="sr-Cyrl-CS"/>
        </w:rPr>
        <w:t>и</w:t>
      </w:r>
      <w:r w:rsidRPr="00F3475D">
        <w:rPr>
          <w:lang w:val="sr-Cyrl-CS"/>
        </w:rPr>
        <w:t>к</w:t>
      </w:r>
      <w:r>
        <w:rPr>
          <w:lang w:val="sr-Cyrl-CS"/>
        </w:rPr>
        <w:t>у</w:t>
      </w:r>
      <w:r>
        <w:t>,</w:t>
      </w:r>
      <w:r w:rsidRPr="00F3475D">
        <w:rPr>
          <w:lang w:val="sr-Cyrl-CS"/>
        </w:rPr>
        <w:t xml:space="preserve"> траж</w:t>
      </w:r>
      <w:r>
        <w:rPr>
          <w:lang w:val="sr-Cyrl-CS"/>
        </w:rPr>
        <w:t>и</w:t>
      </w:r>
      <w:r w:rsidRPr="00F3475D">
        <w:rPr>
          <w:lang w:val="sr-Cyrl-CS"/>
        </w:rPr>
        <w:t>т</w:t>
      </w:r>
      <w:r>
        <w:rPr>
          <w:lang w:val="sr-Cyrl-CS"/>
        </w:rPr>
        <w:t>и</w:t>
      </w:r>
      <w:r w:rsidRPr="00F3475D">
        <w:rPr>
          <w:lang w:val="sr-Cyrl-CS"/>
        </w:rPr>
        <w:t xml:space="preserve"> </w:t>
      </w:r>
      <w:r>
        <w:rPr>
          <w:lang w:val="sr-Cyrl-CS"/>
        </w:rPr>
        <w:t xml:space="preserve">од наручиоца </w:t>
      </w:r>
      <w:r w:rsidRPr="00F3475D">
        <w:rPr>
          <w:lang w:val="sr-Cyrl-CS"/>
        </w:rPr>
        <w:t xml:space="preserve">додатне </w:t>
      </w:r>
      <w:r>
        <w:rPr>
          <w:lang w:val="sr-Cyrl-CS"/>
        </w:rPr>
        <w:t>и</w:t>
      </w:r>
      <w:r w:rsidRPr="00F3475D">
        <w:rPr>
          <w:lang w:val="sr-Cyrl-CS"/>
        </w:rPr>
        <w:t>нформац</w:t>
      </w:r>
      <w:r>
        <w:rPr>
          <w:lang w:val="sr-Cyrl-CS"/>
        </w:rPr>
        <w:t>и</w:t>
      </w:r>
      <w:r w:rsidRPr="00F3475D">
        <w:rPr>
          <w:lang w:val="sr-Cyrl-CS"/>
        </w:rPr>
        <w:t xml:space="preserve">је </w:t>
      </w:r>
      <w:r>
        <w:rPr>
          <w:lang w:val="sr-Cyrl-CS"/>
        </w:rPr>
        <w:t>и</w:t>
      </w:r>
      <w:r w:rsidRPr="00F3475D">
        <w:rPr>
          <w:lang w:val="sr-Cyrl-CS"/>
        </w:rPr>
        <w:t>л</w:t>
      </w:r>
      <w:r>
        <w:rPr>
          <w:lang w:val="sr-Cyrl-CS"/>
        </w:rPr>
        <w:t>и</w:t>
      </w:r>
      <w:r w:rsidRPr="00F3475D">
        <w:rPr>
          <w:lang w:val="sr-Cyrl-CS"/>
        </w:rPr>
        <w:t xml:space="preserve"> појашњења </w:t>
      </w:r>
      <w:r>
        <w:rPr>
          <w:lang w:val="sr-Cyrl-CS"/>
        </w:rPr>
        <w:t>у</w:t>
      </w:r>
      <w:r w:rsidRPr="00F3475D">
        <w:rPr>
          <w:lang w:val="sr-Cyrl-CS"/>
        </w:rPr>
        <w:t xml:space="preserve"> вез</w:t>
      </w:r>
      <w:r>
        <w:rPr>
          <w:lang w:val="sr-Cyrl-CS"/>
        </w:rPr>
        <w:t>и</w:t>
      </w:r>
      <w:r w:rsidRPr="00F3475D">
        <w:rPr>
          <w:lang w:val="sr-Cyrl-CS"/>
        </w:rPr>
        <w:t xml:space="preserve"> са пр</w:t>
      </w:r>
      <w:r>
        <w:rPr>
          <w:lang w:val="sr-Cyrl-CS"/>
        </w:rPr>
        <w:t>и</w:t>
      </w:r>
      <w:r w:rsidRPr="00F3475D">
        <w:rPr>
          <w:lang w:val="sr-Cyrl-CS"/>
        </w:rPr>
        <w:t>премањем пон</w:t>
      </w:r>
      <w:r>
        <w:rPr>
          <w:lang w:val="sr-Cyrl-CS"/>
        </w:rPr>
        <w:t>у</w:t>
      </w:r>
      <w:r w:rsidRPr="00F3475D">
        <w:rPr>
          <w:lang w:val="sr-Cyrl-CS"/>
        </w:rPr>
        <w:t xml:space="preserve">де, </w:t>
      </w:r>
      <w:r>
        <w:rPr>
          <w:lang w:val="sr-Cyrl-CS"/>
        </w:rPr>
        <w:t>најкасније 5 дана пре истека рока за подношење понуда.</w:t>
      </w:r>
    </w:p>
    <w:p w:rsidR="0087454D" w:rsidRDefault="0087454D" w:rsidP="0087454D">
      <w:pPr>
        <w:rPr>
          <w:lang w:val="ru-RU"/>
        </w:rPr>
      </w:pPr>
      <w:r>
        <w:rPr>
          <w:lang w:val="sr-Cyrl-CS"/>
        </w:rPr>
        <w:t xml:space="preserve">          </w:t>
      </w:r>
      <w:r>
        <w:rPr>
          <w:lang w:val="ru-RU"/>
        </w:rPr>
        <w:t>Наручилац ће заинтересованом лицу у року од 3 дана од дана пријема захтева за додатним информацијама или појашњењима у вези са припремањем понуде, одговор доставити у писаном облику поштом, телефаксом или путем електронске поште и истовремено ће ту информацију објавити на Порталу јавних набавки и на својој интернет страници.</w:t>
      </w:r>
    </w:p>
    <w:p w:rsidR="0087454D" w:rsidRPr="00BD65A1" w:rsidRDefault="0087454D" w:rsidP="0087454D">
      <w:pPr>
        <w:rPr>
          <w:lang w:val="sr-Cyrl-CS"/>
        </w:rPr>
      </w:pPr>
      <w:r>
        <w:rPr>
          <w:lang w:val="sr-Cyrl-CS"/>
        </w:rPr>
        <w:t xml:space="preserve">          </w:t>
      </w:r>
      <w:r>
        <w:rPr>
          <w:lang w:val="ru-RU"/>
        </w:rPr>
        <w:t xml:space="preserve">Захтев за додатним информацијама или појашњењима у вези са припремањем понуде заинтересовано лице ће упутити </w:t>
      </w:r>
      <w:r w:rsidRPr="00F3475D">
        <w:rPr>
          <w:lang w:val="sr-Cyrl-CS"/>
        </w:rPr>
        <w:t xml:space="preserve">на </w:t>
      </w:r>
      <w:r>
        <w:rPr>
          <w:lang w:val="sr-Cyrl-CS"/>
        </w:rPr>
        <w:t xml:space="preserve">следећу </w:t>
      </w:r>
      <w:r w:rsidRPr="00F3475D">
        <w:rPr>
          <w:lang w:val="sr-Cyrl-CS"/>
        </w:rPr>
        <w:t>адрес</w:t>
      </w:r>
      <w:r>
        <w:rPr>
          <w:lang w:val="sr-Cyrl-CS"/>
        </w:rPr>
        <w:t>у:</w:t>
      </w:r>
      <w:r w:rsidRPr="00F3475D">
        <w:rPr>
          <w:lang w:val="sr-Cyrl-CS"/>
        </w:rPr>
        <w:t xml:space="preserve"> М</w:t>
      </w:r>
      <w:r>
        <w:rPr>
          <w:lang w:val="sr-Cyrl-CS"/>
        </w:rPr>
        <w:t>и</w:t>
      </w:r>
      <w:r w:rsidRPr="00F3475D">
        <w:rPr>
          <w:lang w:val="sr-Cyrl-CS"/>
        </w:rPr>
        <w:t>н</w:t>
      </w:r>
      <w:r>
        <w:rPr>
          <w:lang w:val="sr-Cyrl-CS"/>
        </w:rPr>
        <w:t>и</w:t>
      </w:r>
      <w:r w:rsidRPr="00F3475D">
        <w:rPr>
          <w:lang w:val="sr-Cyrl-CS"/>
        </w:rPr>
        <w:t xml:space="preserve">старство </w:t>
      </w:r>
      <w:r>
        <w:rPr>
          <w:lang w:val="sr-Cyrl-CS"/>
        </w:rPr>
        <w:t>спољних послова, ул. Кнеза Милоша</w:t>
      </w:r>
      <w:r w:rsidRPr="00F3475D">
        <w:rPr>
          <w:lang w:val="sr-Cyrl-CS"/>
        </w:rPr>
        <w:t xml:space="preserve"> бр.</w:t>
      </w:r>
      <w:r>
        <w:t xml:space="preserve"> </w:t>
      </w:r>
      <w:r>
        <w:rPr>
          <w:lang w:val="sr-Cyrl-CS"/>
        </w:rPr>
        <w:t>24</w:t>
      </w:r>
      <w:r w:rsidRPr="00F3475D">
        <w:rPr>
          <w:lang w:val="sr-Cyrl-CS"/>
        </w:rPr>
        <w:t xml:space="preserve">-26, </w:t>
      </w:r>
      <w:r>
        <w:rPr>
          <w:lang w:val="sr-Cyrl-CS"/>
        </w:rPr>
        <w:t xml:space="preserve">11000 Београд, или имејл адресу: </w:t>
      </w:r>
      <w:hyperlink r:id="rId9" w:history="1">
        <w:r w:rsidRPr="004A4EBE">
          <w:rPr>
            <w:rStyle w:val="Hyperlink"/>
          </w:rPr>
          <w:t>javne</w:t>
        </w:r>
        <w:r w:rsidRPr="0087454D">
          <w:rPr>
            <w:rStyle w:val="Hyperlink"/>
            <w:lang w:val="sr-Cyrl-CS"/>
          </w:rPr>
          <w:t>.</w:t>
        </w:r>
        <w:r w:rsidRPr="004A4EBE">
          <w:rPr>
            <w:rStyle w:val="Hyperlink"/>
          </w:rPr>
          <w:t>nabavke</w:t>
        </w:r>
        <w:r w:rsidRPr="0087454D">
          <w:rPr>
            <w:rStyle w:val="Hyperlink"/>
            <w:lang w:val="sr-Cyrl-CS"/>
          </w:rPr>
          <w:t>@</w:t>
        </w:r>
        <w:r w:rsidRPr="004A4EBE">
          <w:rPr>
            <w:rStyle w:val="Hyperlink"/>
          </w:rPr>
          <w:t>mfa</w:t>
        </w:r>
        <w:r w:rsidRPr="0087454D">
          <w:rPr>
            <w:rStyle w:val="Hyperlink"/>
            <w:lang w:val="sr-Cyrl-CS"/>
          </w:rPr>
          <w:t>.</w:t>
        </w:r>
        <w:r w:rsidRPr="004A4EBE">
          <w:rPr>
            <w:rStyle w:val="Hyperlink"/>
          </w:rPr>
          <w:t>rs</w:t>
        </w:r>
      </w:hyperlink>
      <w:r w:rsidRPr="0087454D">
        <w:rPr>
          <w:lang w:val="sr-Cyrl-CS"/>
        </w:rPr>
        <w:t xml:space="preserve"> </w:t>
      </w:r>
      <w:r w:rsidRPr="00D309CC">
        <w:rPr>
          <w:lang w:val="ru-RU"/>
        </w:rPr>
        <w:t>,</w:t>
      </w:r>
      <w:r w:rsidRPr="00D06061">
        <w:rPr>
          <w:lang w:val="ru-RU"/>
        </w:rPr>
        <w:t xml:space="preserve"> </w:t>
      </w:r>
      <w:r>
        <w:rPr>
          <w:lang w:val="sr-Cyrl-CS"/>
        </w:rPr>
        <w:t>са назнаком</w:t>
      </w:r>
      <w:r>
        <w:t xml:space="preserve">: Захтев за </w:t>
      </w:r>
      <w:r>
        <w:rPr>
          <w:lang w:val="ru-RU"/>
        </w:rPr>
        <w:t>додатним информацијама или појашњењима за</w:t>
      </w:r>
      <w:r w:rsidRPr="00F3475D">
        <w:rPr>
          <w:lang w:val="sr-Cyrl-CS"/>
        </w:rPr>
        <w:t xml:space="preserve"> </w:t>
      </w:r>
      <w:r>
        <w:rPr>
          <w:lang w:val="sr-Cyrl-CS"/>
        </w:rPr>
        <w:t xml:space="preserve">јавну </w:t>
      </w:r>
      <w:r w:rsidRPr="00F3475D">
        <w:rPr>
          <w:lang w:val="sr-Cyrl-CS"/>
        </w:rPr>
        <w:t>набавк</w:t>
      </w:r>
      <w:r>
        <w:rPr>
          <w:lang w:val="sr-Cyrl-CS"/>
        </w:rPr>
        <w:t>у –</w:t>
      </w:r>
      <w:r>
        <w:rPr>
          <w:lang w:val="ru-RU"/>
        </w:rPr>
        <w:t xml:space="preserve"> </w:t>
      </w:r>
      <w:r w:rsidRPr="00C96585">
        <w:rPr>
          <w:lang w:val="sr-Cyrl-CS"/>
        </w:rPr>
        <w:t>Извођење радова на санацији и адаптацији гараже и МОБ гараже у објекту Министарства спољних послова</w:t>
      </w:r>
      <w:r>
        <w:rPr>
          <w:lang w:val="sr-Cyrl-CS"/>
        </w:rPr>
        <w:t>, са позивом на број Партије.</w:t>
      </w:r>
    </w:p>
    <w:p w:rsidR="0087454D" w:rsidRDefault="0087454D" w:rsidP="0087454D">
      <w:r>
        <w:rPr>
          <w:lang w:val="sr-Cyrl-CS"/>
        </w:rPr>
        <w:t xml:space="preserve">          </w:t>
      </w:r>
      <w:r w:rsidRPr="00F3475D">
        <w:rPr>
          <w:lang w:val="sr-Cyrl-CS"/>
        </w:rPr>
        <w:t>Тражење додатн</w:t>
      </w:r>
      <w:r>
        <w:rPr>
          <w:lang w:val="sr-Cyrl-CS"/>
        </w:rPr>
        <w:t>и</w:t>
      </w:r>
      <w:r w:rsidRPr="00F3475D">
        <w:rPr>
          <w:lang w:val="sr-Cyrl-CS"/>
        </w:rPr>
        <w:t xml:space="preserve">х </w:t>
      </w:r>
      <w:r>
        <w:rPr>
          <w:lang w:val="sr-Cyrl-CS"/>
        </w:rPr>
        <w:t>и</w:t>
      </w:r>
      <w:r w:rsidRPr="00F3475D">
        <w:rPr>
          <w:lang w:val="sr-Cyrl-CS"/>
        </w:rPr>
        <w:t>нформац</w:t>
      </w:r>
      <w:r>
        <w:rPr>
          <w:lang w:val="sr-Cyrl-CS"/>
        </w:rPr>
        <w:t>и</w:t>
      </w:r>
      <w:r w:rsidRPr="00F3475D">
        <w:rPr>
          <w:lang w:val="sr-Cyrl-CS"/>
        </w:rPr>
        <w:t xml:space="preserve">ја </w:t>
      </w:r>
      <w:r>
        <w:rPr>
          <w:lang w:val="sr-Cyrl-CS"/>
        </w:rPr>
        <w:t>или</w:t>
      </w:r>
      <w:r w:rsidRPr="00F3475D">
        <w:rPr>
          <w:lang w:val="sr-Cyrl-CS"/>
        </w:rPr>
        <w:t xml:space="preserve"> појашњења </w:t>
      </w:r>
      <w:r>
        <w:rPr>
          <w:lang w:val="sr-Cyrl-CS"/>
        </w:rPr>
        <w:t xml:space="preserve">у вези са припремањем понуде </w:t>
      </w:r>
      <w:r w:rsidRPr="00F3475D">
        <w:rPr>
          <w:lang w:val="sr-Cyrl-CS"/>
        </w:rPr>
        <w:t>телефон</w:t>
      </w:r>
      <w:r>
        <w:rPr>
          <w:lang w:val="sr-Cyrl-CS"/>
        </w:rPr>
        <w:t>ом</w:t>
      </w:r>
      <w:r w:rsidRPr="00F3475D">
        <w:rPr>
          <w:lang w:val="sr-Cyrl-CS"/>
        </w:rPr>
        <w:t xml:space="preserve"> н</w:t>
      </w:r>
      <w:r>
        <w:rPr>
          <w:lang w:val="sr-Cyrl-CS"/>
        </w:rPr>
        <w:t>ије</w:t>
      </w:r>
      <w:r w:rsidRPr="00F3475D">
        <w:rPr>
          <w:lang w:val="sr-Cyrl-CS"/>
        </w:rPr>
        <w:t xml:space="preserve"> дозвољен</w:t>
      </w:r>
      <w:r>
        <w:rPr>
          <w:lang w:val="sr-Cyrl-CS"/>
        </w:rPr>
        <w:t>о</w:t>
      </w:r>
      <w:r w:rsidRPr="00F3475D">
        <w:rPr>
          <w:lang w:val="sr-Cyrl-CS"/>
        </w:rPr>
        <w:t>.</w:t>
      </w:r>
    </w:p>
    <w:p w:rsidR="0087454D" w:rsidRPr="006B6B6D" w:rsidRDefault="0087454D" w:rsidP="0087454D">
      <w:pPr>
        <w:rPr>
          <w:bCs/>
          <w:lang w:val="sr-Cyrl-CS"/>
        </w:rPr>
      </w:pPr>
      <w:r>
        <w:rPr>
          <w:b/>
          <w:lang w:val="sr-Cyrl-CS"/>
        </w:rPr>
        <w:t xml:space="preserve">          </w:t>
      </w:r>
      <w:r w:rsidRPr="006B6B6D">
        <w:rPr>
          <w:bCs/>
          <w:lang w:val="sr-Cyrl-CS"/>
        </w:rPr>
        <w:t>Ком</w:t>
      </w:r>
      <w:r>
        <w:rPr>
          <w:bCs/>
          <w:lang w:val="sr-Cyrl-CS"/>
        </w:rPr>
        <w:t>у</w:t>
      </w:r>
      <w:r w:rsidRPr="006B6B6D">
        <w:rPr>
          <w:bCs/>
          <w:lang w:val="sr-Cyrl-CS"/>
        </w:rPr>
        <w:t>н</w:t>
      </w:r>
      <w:r>
        <w:rPr>
          <w:bCs/>
          <w:lang w:val="sr-Cyrl-CS"/>
        </w:rPr>
        <w:t>и</w:t>
      </w:r>
      <w:r w:rsidRPr="006B6B6D">
        <w:rPr>
          <w:bCs/>
          <w:lang w:val="sr-Cyrl-CS"/>
        </w:rPr>
        <w:t>кац</w:t>
      </w:r>
      <w:r>
        <w:rPr>
          <w:bCs/>
          <w:lang w:val="sr-Cyrl-CS"/>
        </w:rPr>
        <w:t>и</w:t>
      </w:r>
      <w:r w:rsidRPr="006B6B6D">
        <w:rPr>
          <w:bCs/>
          <w:lang w:val="sr-Cyrl-CS"/>
        </w:rPr>
        <w:t xml:space="preserve">ја се </w:t>
      </w:r>
      <w:r>
        <w:rPr>
          <w:bCs/>
          <w:lang w:val="sr-Cyrl-CS"/>
        </w:rPr>
        <w:t>у</w:t>
      </w:r>
      <w:r w:rsidRPr="006B6B6D">
        <w:rPr>
          <w:bCs/>
          <w:lang w:val="sr-Cyrl-CS"/>
        </w:rPr>
        <w:t xml:space="preserve"> пост</w:t>
      </w:r>
      <w:r>
        <w:rPr>
          <w:bCs/>
          <w:lang w:val="sr-Cyrl-CS"/>
        </w:rPr>
        <w:t>у</w:t>
      </w:r>
      <w:r w:rsidRPr="006B6B6D">
        <w:rPr>
          <w:bCs/>
          <w:lang w:val="sr-Cyrl-CS"/>
        </w:rPr>
        <w:t>пк</w:t>
      </w:r>
      <w:r>
        <w:rPr>
          <w:bCs/>
          <w:lang w:val="sr-Cyrl-CS"/>
        </w:rPr>
        <w:t>у</w:t>
      </w:r>
      <w:r w:rsidRPr="006B6B6D">
        <w:rPr>
          <w:bCs/>
          <w:lang w:val="sr-Cyrl-CS"/>
        </w:rPr>
        <w:t xml:space="preserve"> јавне набавке одв</w:t>
      </w:r>
      <w:r>
        <w:rPr>
          <w:bCs/>
          <w:lang w:val="sr-Cyrl-CS"/>
        </w:rPr>
        <w:t>и</w:t>
      </w:r>
      <w:r w:rsidRPr="006B6B6D">
        <w:rPr>
          <w:bCs/>
          <w:lang w:val="sr-Cyrl-CS"/>
        </w:rPr>
        <w:t>ја на нач</w:t>
      </w:r>
      <w:r>
        <w:rPr>
          <w:bCs/>
          <w:lang w:val="sr-Cyrl-CS"/>
        </w:rPr>
        <w:t>и</w:t>
      </w:r>
      <w:r w:rsidRPr="006B6B6D">
        <w:rPr>
          <w:bCs/>
          <w:lang w:val="sr-Cyrl-CS"/>
        </w:rPr>
        <w:t>н проп</w:t>
      </w:r>
      <w:r>
        <w:rPr>
          <w:bCs/>
          <w:lang w:val="sr-Cyrl-CS"/>
        </w:rPr>
        <w:t xml:space="preserve">исан чланом 20. Закона о јавним </w:t>
      </w:r>
      <w:r w:rsidRPr="006B6B6D">
        <w:rPr>
          <w:bCs/>
          <w:lang w:val="sr-Cyrl-CS"/>
        </w:rPr>
        <w:t>набавкама, а то је п</w:t>
      </w:r>
      <w:r>
        <w:rPr>
          <w:bCs/>
          <w:lang w:val="sr-Cyrl-CS"/>
        </w:rPr>
        <w:t>и</w:t>
      </w:r>
      <w:r w:rsidRPr="006B6B6D">
        <w:rPr>
          <w:bCs/>
          <w:lang w:val="sr-Cyrl-CS"/>
        </w:rPr>
        <w:t>сан</w:t>
      </w:r>
      <w:r>
        <w:rPr>
          <w:bCs/>
          <w:lang w:val="sr-Cyrl-CS"/>
        </w:rPr>
        <w:t>и</w:t>
      </w:r>
      <w:r w:rsidRPr="006B6B6D">
        <w:rPr>
          <w:bCs/>
          <w:lang w:val="sr-Cyrl-CS"/>
        </w:rPr>
        <w:t>м п</w:t>
      </w:r>
      <w:r>
        <w:rPr>
          <w:bCs/>
          <w:lang w:val="sr-Cyrl-CS"/>
        </w:rPr>
        <w:t>у</w:t>
      </w:r>
      <w:r w:rsidRPr="006B6B6D">
        <w:rPr>
          <w:bCs/>
          <w:lang w:val="sr-Cyrl-CS"/>
        </w:rPr>
        <w:t>тем, односно п</w:t>
      </w:r>
      <w:r>
        <w:rPr>
          <w:bCs/>
          <w:lang w:val="sr-Cyrl-CS"/>
        </w:rPr>
        <w:t>у</w:t>
      </w:r>
      <w:r w:rsidRPr="006B6B6D">
        <w:rPr>
          <w:bCs/>
          <w:lang w:val="sr-Cyrl-CS"/>
        </w:rPr>
        <w:t xml:space="preserve">тем поште, електронске поште </w:t>
      </w:r>
      <w:r>
        <w:rPr>
          <w:bCs/>
          <w:lang w:val="sr-Cyrl-CS"/>
        </w:rPr>
        <w:t>и</w:t>
      </w:r>
      <w:r w:rsidRPr="006B6B6D">
        <w:rPr>
          <w:bCs/>
          <w:lang w:val="sr-Cyrl-CS"/>
        </w:rPr>
        <w:t>л</w:t>
      </w:r>
      <w:r>
        <w:rPr>
          <w:bCs/>
          <w:lang w:val="sr-Cyrl-CS"/>
        </w:rPr>
        <w:t>и</w:t>
      </w:r>
      <w:r w:rsidRPr="006B6B6D">
        <w:rPr>
          <w:bCs/>
          <w:lang w:val="sr-Cyrl-CS"/>
        </w:rPr>
        <w:t xml:space="preserve"> факсом.</w:t>
      </w:r>
      <w:r>
        <w:rPr>
          <w:bCs/>
          <w:lang w:val="sr-Cyrl-CS"/>
        </w:rPr>
        <w:t xml:space="preserve"> У случају да је од стране наручиоца или понуђача достављен документ путем електронске поште или факсом, страна која је извршила достављање дужна је да од друге стране захтева да на исти начин потврди пријем тог документа</w:t>
      </w:r>
      <w:r w:rsidRPr="00E8382D">
        <w:t xml:space="preserve"> </w:t>
      </w:r>
      <w:r>
        <w:t>што је друга страна дужна да учини када је то неопходно као доказ да је извршено достављање.</w:t>
      </w:r>
    </w:p>
    <w:p w:rsidR="0087454D" w:rsidRDefault="0087454D" w:rsidP="0087454D">
      <w:pPr>
        <w:rPr>
          <w:b/>
          <w:lang w:val="sr-Cyrl-CS"/>
        </w:rPr>
      </w:pPr>
    </w:p>
    <w:p w:rsidR="0087454D" w:rsidRDefault="0087454D" w:rsidP="0087454D">
      <w:pPr>
        <w:rPr>
          <w:b/>
          <w:lang w:val="sr-Cyrl-CS"/>
        </w:rPr>
      </w:pPr>
    </w:p>
    <w:p w:rsidR="0087454D" w:rsidRDefault="0087454D" w:rsidP="0087454D">
      <w:pPr>
        <w:numPr>
          <w:ilvl w:val="1"/>
          <w:numId w:val="1"/>
        </w:numPr>
        <w:rPr>
          <w:b/>
          <w:lang w:val="sr-Cyrl-CS"/>
        </w:rPr>
      </w:pPr>
      <w:r>
        <w:rPr>
          <w:b/>
          <w:lang w:val="sr-Cyrl-CS"/>
        </w:rPr>
        <w:lastRenderedPageBreak/>
        <w:t>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87454D" w:rsidRDefault="0087454D" w:rsidP="0087454D">
      <w:pPr>
        <w:rPr>
          <w:b/>
          <w:lang w:val="sr-Cyrl-CS"/>
        </w:rPr>
      </w:pPr>
    </w:p>
    <w:p w:rsidR="0087454D" w:rsidRPr="007C059C" w:rsidRDefault="0087454D" w:rsidP="0087454D">
      <w:pPr>
        <w:rPr>
          <w:bCs/>
          <w:lang w:val="sr-Cyrl-CS"/>
        </w:rPr>
      </w:pPr>
      <w:r>
        <w:rPr>
          <w:lang w:val="sr-Cyrl-CS"/>
        </w:rPr>
        <w:t xml:space="preserve">          </w:t>
      </w:r>
      <w:r w:rsidRPr="00F3475D">
        <w:rPr>
          <w:lang w:val="sr-Cyrl-CS"/>
        </w:rPr>
        <w:t>Нар</w:t>
      </w:r>
      <w:r>
        <w:rPr>
          <w:lang w:val="sr-Cyrl-CS"/>
        </w:rPr>
        <w:t>у</w:t>
      </w:r>
      <w:r w:rsidRPr="00F3475D">
        <w:rPr>
          <w:lang w:val="sr-Cyrl-CS"/>
        </w:rPr>
        <w:t>ч</w:t>
      </w:r>
      <w:r>
        <w:rPr>
          <w:lang w:val="sr-Cyrl-CS"/>
        </w:rPr>
        <w:t>илац може</w:t>
      </w:r>
      <w:r>
        <w:t>, приликом стручне оцене понуда,</w:t>
      </w:r>
      <w:r>
        <w:rPr>
          <w:lang w:val="sr-Cyrl-CS"/>
        </w:rPr>
        <w:t xml:space="preserve"> да </w:t>
      </w:r>
      <w:r w:rsidRPr="00F3475D">
        <w:rPr>
          <w:lang w:val="sr-Cyrl-CS"/>
        </w:rPr>
        <w:t>захтева од</w:t>
      </w:r>
      <w:r>
        <w:rPr>
          <w:lang w:val="sr-Cyrl-CS"/>
        </w:rPr>
        <w:t xml:space="preserve"> </w:t>
      </w:r>
      <w:r w:rsidRPr="00F3475D">
        <w:rPr>
          <w:lang w:val="sr-Cyrl-CS"/>
        </w:rPr>
        <w:t>пон</w:t>
      </w:r>
      <w:r>
        <w:rPr>
          <w:lang w:val="sr-Cyrl-CS"/>
        </w:rPr>
        <w:t>у</w:t>
      </w:r>
      <w:r w:rsidRPr="00F3475D">
        <w:rPr>
          <w:lang w:val="sr-Cyrl-CS"/>
        </w:rPr>
        <w:t xml:space="preserve">ђача додатна објашњења која ће </w:t>
      </w:r>
      <w:r>
        <w:rPr>
          <w:lang w:val="sr-Cyrl-CS"/>
        </w:rPr>
        <w:t xml:space="preserve">му </w:t>
      </w:r>
      <w:r w:rsidRPr="00F3475D">
        <w:rPr>
          <w:lang w:val="sr-Cyrl-CS"/>
        </w:rPr>
        <w:t>помоћ</w:t>
      </w:r>
      <w:r>
        <w:rPr>
          <w:lang w:val="sr-Cyrl-CS"/>
        </w:rPr>
        <w:t>и</w:t>
      </w:r>
      <w:r w:rsidRPr="00F3475D">
        <w:rPr>
          <w:lang w:val="sr-Cyrl-CS"/>
        </w:rPr>
        <w:t xml:space="preserve"> пр</w:t>
      </w:r>
      <w:r>
        <w:rPr>
          <w:lang w:val="sr-Cyrl-CS"/>
        </w:rPr>
        <w:t>и</w:t>
      </w:r>
      <w:r w:rsidRPr="00F3475D">
        <w:rPr>
          <w:lang w:val="sr-Cyrl-CS"/>
        </w:rPr>
        <w:t xml:space="preserve"> преглед</w:t>
      </w:r>
      <w:r>
        <w:rPr>
          <w:lang w:val="sr-Cyrl-CS"/>
        </w:rPr>
        <w:t>у</w:t>
      </w:r>
      <w:r w:rsidRPr="00F3475D">
        <w:rPr>
          <w:lang w:val="sr-Cyrl-CS"/>
        </w:rPr>
        <w:t>, вредновањ</w:t>
      </w:r>
      <w:r>
        <w:rPr>
          <w:lang w:val="sr-Cyrl-CS"/>
        </w:rPr>
        <w:t>у</w:t>
      </w:r>
      <w:r w:rsidRPr="00F3475D">
        <w:rPr>
          <w:lang w:val="sr-Cyrl-CS"/>
        </w:rPr>
        <w:t xml:space="preserve"> </w:t>
      </w:r>
      <w:r>
        <w:rPr>
          <w:lang w:val="sr-Cyrl-CS"/>
        </w:rPr>
        <w:t xml:space="preserve">и упоређивању </w:t>
      </w:r>
      <w:r w:rsidRPr="00F3475D">
        <w:rPr>
          <w:lang w:val="sr-Cyrl-CS"/>
        </w:rPr>
        <w:t>пон</w:t>
      </w:r>
      <w:r>
        <w:rPr>
          <w:lang w:val="sr-Cyrl-CS"/>
        </w:rPr>
        <w:t>у</w:t>
      </w:r>
      <w:r w:rsidRPr="00F3475D">
        <w:rPr>
          <w:lang w:val="sr-Cyrl-CS"/>
        </w:rPr>
        <w:t>д</w:t>
      </w:r>
      <w:r>
        <w:rPr>
          <w:lang w:val="sr-Cyrl-CS"/>
        </w:rPr>
        <w:t>а</w:t>
      </w:r>
      <w:r w:rsidRPr="00F3475D">
        <w:rPr>
          <w:lang w:val="sr-Cyrl-CS"/>
        </w:rPr>
        <w:t xml:space="preserve">, </w:t>
      </w:r>
      <w:r>
        <w:rPr>
          <w:lang w:val="sr-Cyrl-CS"/>
        </w:rPr>
        <w:t xml:space="preserve">а може </w:t>
      </w:r>
      <w:r w:rsidRPr="00F3475D">
        <w:rPr>
          <w:lang w:val="sr-Cyrl-CS"/>
        </w:rPr>
        <w:t>да врш</w:t>
      </w:r>
      <w:r>
        <w:rPr>
          <w:lang w:val="sr-Cyrl-CS"/>
        </w:rPr>
        <w:t>и</w:t>
      </w:r>
      <w:r w:rsidRPr="00F3475D">
        <w:rPr>
          <w:lang w:val="sr-Cyrl-CS"/>
        </w:rPr>
        <w:t xml:space="preserve"> </w:t>
      </w:r>
      <w:r>
        <w:rPr>
          <w:lang w:val="sr-Cyrl-CS"/>
        </w:rPr>
        <w:t xml:space="preserve">и </w:t>
      </w:r>
      <w:r w:rsidRPr="00F3475D">
        <w:rPr>
          <w:lang w:val="sr-Cyrl-CS"/>
        </w:rPr>
        <w:t>контрол</w:t>
      </w:r>
      <w:r>
        <w:rPr>
          <w:lang w:val="sr-Cyrl-CS"/>
        </w:rPr>
        <w:t>у</w:t>
      </w:r>
      <w:r w:rsidRPr="00F3475D">
        <w:rPr>
          <w:lang w:val="sr-Cyrl-CS"/>
        </w:rPr>
        <w:t xml:space="preserve"> (</w:t>
      </w:r>
      <w:r>
        <w:rPr>
          <w:lang w:val="sr-Cyrl-CS"/>
        </w:rPr>
        <w:t>у</w:t>
      </w:r>
      <w:r w:rsidRPr="00F3475D">
        <w:rPr>
          <w:lang w:val="sr-Cyrl-CS"/>
        </w:rPr>
        <w:t>в</w:t>
      </w:r>
      <w:r>
        <w:rPr>
          <w:lang w:val="sr-Cyrl-CS"/>
        </w:rPr>
        <w:t>и</w:t>
      </w:r>
      <w:r w:rsidRPr="00F3475D">
        <w:rPr>
          <w:lang w:val="sr-Cyrl-CS"/>
        </w:rPr>
        <w:t>д) код пон</w:t>
      </w:r>
      <w:r>
        <w:rPr>
          <w:lang w:val="sr-Cyrl-CS"/>
        </w:rPr>
        <w:t>у</w:t>
      </w:r>
      <w:r w:rsidRPr="00F3475D">
        <w:rPr>
          <w:lang w:val="sr-Cyrl-CS"/>
        </w:rPr>
        <w:t>ђача</w:t>
      </w:r>
      <w:r>
        <w:rPr>
          <w:lang w:val="sr-Cyrl-CS"/>
        </w:rPr>
        <w:t>, односно његовог подизвођача</w:t>
      </w:r>
      <w:r w:rsidRPr="00F3475D">
        <w:rPr>
          <w:lang w:val="sr-Cyrl-CS"/>
        </w:rPr>
        <w:t>.</w:t>
      </w:r>
    </w:p>
    <w:p w:rsidR="0087454D" w:rsidRDefault="0087454D" w:rsidP="0087454D">
      <w:pPr>
        <w:rPr>
          <w:bCs/>
          <w:lang w:val="sr-Cyrl-CS"/>
        </w:rPr>
      </w:pPr>
      <w:r>
        <w:rPr>
          <w:b/>
          <w:lang w:val="sr-Cyrl-CS"/>
        </w:rPr>
        <w:t xml:space="preserve">          </w:t>
      </w:r>
      <w:r w:rsidRPr="00EE4E45">
        <w:rPr>
          <w:bCs/>
          <w:lang w:val="sr-Cyrl-CS"/>
        </w:rPr>
        <w:t>Укол</w:t>
      </w:r>
      <w:r>
        <w:rPr>
          <w:bCs/>
          <w:lang w:val="sr-Cyrl-CS"/>
        </w:rPr>
        <w:t>и</w:t>
      </w:r>
      <w:r w:rsidRPr="00EE4E45">
        <w:rPr>
          <w:bCs/>
          <w:lang w:val="sr-Cyrl-CS"/>
        </w:rPr>
        <w:t>ко је потребно врш</w:t>
      </w:r>
      <w:r>
        <w:rPr>
          <w:bCs/>
          <w:lang w:val="sr-Cyrl-CS"/>
        </w:rPr>
        <w:t>и</w:t>
      </w:r>
      <w:r w:rsidRPr="00EE4E45">
        <w:rPr>
          <w:bCs/>
          <w:lang w:val="sr-Cyrl-CS"/>
        </w:rPr>
        <w:t>т</w:t>
      </w:r>
      <w:r>
        <w:rPr>
          <w:bCs/>
          <w:lang w:val="sr-Cyrl-CS"/>
        </w:rPr>
        <w:t>и</w:t>
      </w:r>
      <w:r w:rsidRPr="00EE4E45">
        <w:rPr>
          <w:bCs/>
          <w:lang w:val="sr-Cyrl-CS"/>
        </w:rPr>
        <w:t xml:space="preserve"> додатна објашњења, нар</w:t>
      </w:r>
      <w:r>
        <w:rPr>
          <w:bCs/>
          <w:lang w:val="sr-Cyrl-CS"/>
        </w:rPr>
        <w:t>у</w:t>
      </w:r>
      <w:r w:rsidRPr="00EE4E45">
        <w:rPr>
          <w:bCs/>
          <w:lang w:val="sr-Cyrl-CS"/>
        </w:rPr>
        <w:t>ч</w:t>
      </w:r>
      <w:r>
        <w:rPr>
          <w:bCs/>
          <w:lang w:val="sr-Cyrl-CS"/>
        </w:rPr>
        <w:t>и</w:t>
      </w:r>
      <w:r w:rsidRPr="00EE4E45">
        <w:rPr>
          <w:bCs/>
          <w:lang w:val="sr-Cyrl-CS"/>
        </w:rPr>
        <w:t>лац ће пон</w:t>
      </w:r>
      <w:r>
        <w:rPr>
          <w:bCs/>
          <w:lang w:val="sr-Cyrl-CS"/>
        </w:rPr>
        <w:t>у</w:t>
      </w:r>
      <w:r w:rsidRPr="00EE4E45">
        <w:rPr>
          <w:bCs/>
          <w:lang w:val="sr-Cyrl-CS"/>
        </w:rPr>
        <w:t>ђач</w:t>
      </w:r>
      <w:r>
        <w:rPr>
          <w:bCs/>
          <w:lang w:val="sr-Cyrl-CS"/>
        </w:rPr>
        <w:t>у</w:t>
      </w:r>
      <w:r w:rsidRPr="00EE4E45">
        <w:rPr>
          <w:bCs/>
          <w:lang w:val="sr-Cyrl-CS"/>
        </w:rPr>
        <w:t xml:space="preserve"> остав</w:t>
      </w:r>
      <w:r>
        <w:rPr>
          <w:bCs/>
          <w:lang w:val="sr-Cyrl-CS"/>
        </w:rPr>
        <w:t>и</w:t>
      </w:r>
      <w:r w:rsidRPr="00EE4E45">
        <w:rPr>
          <w:bCs/>
          <w:lang w:val="sr-Cyrl-CS"/>
        </w:rPr>
        <w:t>т</w:t>
      </w:r>
      <w:r>
        <w:rPr>
          <w:bCs/>
          <w:lang w:val="sr-Cyrl-CS"/>
        </w:rPr>
        <w:t>и</w:t>
      </w:r>
      <w:r w:rsidRPr="00EE4E45">
        <w:rPr>
          <w:bCs/>
          <w:lang w:val="sr-Cyrl-CS"/>
        </w:rPr>
        <w:t xml:space="preserve"> пр</w:t>
      </w:r>
      <w:r>
        <w:rPr>
          <w:bCs/>
          <w:lang w:val="sr-Cyrl-CS"/>
        </w:rPr>
        <w:t>и</w:t>
      </w:r>
      <w:r w:rsidRPr="00EE4E45">
        <w:rPr>
          <w:bCs/>
          <w:lang w:val="sr-Cyrl-CS"/>
        </w:rPr>
        <w:t>мерен рок да пост</w:t>
      </w:r>
      <w:r>
        <w:rPr>
          <w:bCs/>
          <w:lang w:val="sr-Cyrl-CS"/>
        </w:rPr>
        <w:t>у</w:t>
      </w:r>
      <w:r w:rsidRPr="00EE4E45">
        <w:rPr>
          <w:bCs/>
          <w:lang w:val="sr-Cyrl-CS"/>
        </w:rPr>
        <w:t>п</w:t>
      </w:r>
      <w:r>
        <w:rPr>
          <w:bCs/>
          <w:lang w:val="sr-Cyrl-CS"/>
        </w:rPr>
        <w:t>и</w:t>
      </w:r>
      <w:r w:rsidRPr="00EE4E45">
        <w:rPr>
          <w:bCs/>
          <w:lang w:val="sr-Cyrl-CS"/>
        </w:rPr>
        <w:t xml:space="preserve"> по поз</w:t>
      </w:r>
      <w:r>
        <w:rPr>
          <w:bCs/>
          <w:lang w:val="sr-Cyrl-CS"/>
        </w:rPr>
        <w:t>и</w:t>
      </w:r>
      <w:r w:rsidRPr="00EE4E45">
        <w:rPr>
          <w:bCs/>
          <w:lang w:val="sr-Cyrl-CS"/>
        </w:rPr>
        <w:t>в</w:t>
      </w:r>
      <w:r>
        <w:rPr>
          <w:bCs/>
          <w:lang w:val="sr-Cyrl-CS"/>
        </w:rPr>
        <w:t>у</w:t>
      </w:r>
      <w:r w:rsidRPr="00EE4E45">
        <w:rPr>
          <w:bCs/>
          <w:lang w:val="sr-Cyrl-CS"/>
        </w:rPr>
        <w:t xml:space="preserve"> нар</w:t>
      </w:r>
      <w:r>
        <w:rPr>
          <w:bCs/>
          <w:lang w:val="sr-Cyrl-CS"/>
        </w:rPr>
        <w:t>у</w:t>
      </w:r>
      <w:r w:rsidRPr="00EE4E45">
        <w:rPr>
          <w:bCs/>
          <w:lang w:val="sr-Cyrl-CS"/>
        </w:rPr>
        <w:t>ч</w:t>
      </w:r>
      <w:r>
        <w:rPr>
          <w:bCs/>
          <w:lang w:val="sr-Cyrl-CS"/>
        </w:rPr>
        <w:t>и</w:t>
      </w:r>
      <w:r w:rsidRPr="00EE4E45">
        <w:rPr>
          <w:bCs/>
          <w:lang w:val="sr-Cyrl-CS"/>
        </w:rPr>
        <w:t>оца, односно да омог</w:t>
      </w:r>
      <w:r>
        <w:rPr>
          <w:bCs/>
          <w:lang w:val="sr-Cyrl-CS"/>
        </w:rPr>
        <w:t>у</w:t>
      </w:r>
      <w:r w:rsidRPr="00EE4E45">
        <w:rPr>
          <w:bCs/>
          <w:lang w:val="sr-Cyrl-CS"/>
        </w:rPr>
        <w:t>ћ</w:t>
      </w:r>
      <w:r>
        <w:rPr>
          <w:bCs/>
          <w:lang w:val="sr-Cyrl-CS"/>
        </w:rPr>
        <w:t>и</w:t>
      </w:r>
      <w:r w:rsidRPr="00EE4E45">
        <w:rPr>
          <w:bCs/>
          <w:lang w:val="sr-Cyrl-CS"/>
        </w:rPr>
        <w:t xml:space="preserve"> нар</w:t>
      </w:r>
      <w:r>
        <w:rPr>
          <w:bCs/>
          <w:lang w:val="sr-Cyrl-CS"/>
        </w:rPr>
        <w:t>у</w:t>
      </w:r>
      <w:r w:rsidRPr="00EE4E45">
        <w:rPr>
          <w:bCs/>
          <w:lang w:val="sr-Cyrl-CS"/>
        </w:rPr>
        <w:t>ч</w:t>
      </w:r>
      <w:r>
        <w:rPr>
          <w:bCs/>
          <w:lang w:val="sr-Cyrl-CS"/>
        </w:rPr>
        <w:t>и</w:t>
      </w:r>
      <w:r w:rsidRPr="00EE4E45">
        <w:rPr>
          <w:bCs/>
          <w:lang w:val="sr-Cyrl-CS"/>
        </w:rPr>
        <w:t>оц</w:t>
      </w:r>
      <w:r>
        <w:rPr>
          <w:bCs/>
          <w:lang w:val="sr-Cyrl-CS"/>
        </w:rPr>
        <w:t>у</w:t>
      </w:r>
      <w:r w:rsidRPr="00EE4E45">
        <w:rPr>
          <w:bCs/>
          <w:lang w:val="sr-Cyrl-CS"/>
        </w:rPr>
        <w:t xml:space="preserve"> контрол</w:t>
      </w:r>
      <w:r>
        <w:rPr>
          <w:bCs/>
          <w:lang w:val="sr-Cyrl-CS"/>
        </w:rPr>
        <w:t>у</w:t>
      </w:r>
      <w:r w:rsidRPr="00EE4E45">
        <w:rPr>
          <w:bCs/>
          <w:lang w:val="sr-Cyrl-CS"/>
        </w:rPr>
        <w:t xml:space="preserve"> (</w:t>
      </w:r>
      <w:r>
        <w:rPr>
          <w:bCs/>
          <w:lang w:val="sr-Cyrl-CS"/>
        </w:rPr>
        <w:t>у</w:t>
      </w:r>
      <w:r w:rsidRPr="00EE4E45">
        <w:rPr>
          <w:bCs/>
          <w:lang w:val="sr-Cyrl-CS"/>
        </w:rPr>
        <w:t>в</w:t>
      </w:r>
      <w:r>
        <w:rPr>
          <w:bCs/>
          <w:lang w:val="sr-Cyrl-CS"/>
        </w:rPr>
        <w:t>и</w:t>
      </w:r>
      <w:r w:rsidRPr="00EE4E45">
        <w:rPr>
          <w:bCs/>
          <w:lang w:val="sr-Cyrl-CS"/>
        </w:rPr>
        <w:t>д) код пон</w:t>
      </w:r>
      <w:r>
        <w:rPr>
          <w:bCs/>
          <w:lang w:val="sr-Cyrl-CS"/>
        </w:rPr>
        <w:t>у</w:t>
      </w:r>
      <w:r w:rsidRPr="00EE4E45">
        <w:rPr>
          <w:bCs/>
          <w:lang w:val="sr-Cyrl-CS"/>
        </w:rPr>
        <w:t xml:space="preserve">ђача, као </w:t>
      </w:r>
      <w:r>
        <w:rPr>
          <w:bCs/>
          <w:lang w:val="sr-Cyrl-CS"/>
        </w:rPr>
        <w:t>и</w:t>
      </w:r>
      <w:r w:rsidRPr="00EE4E45">
        <w:rPr>
          <w:bCs/>
          <w:lang w:val="sr-Cyrl-CS"/>
        </w:rPr>
        <w:t xml:space="preserve"> код његовог под</w:t>
      </w:r>
      <w:r>
        <w:rPr>
          <w:bCs/>
          <w:lang w:val="sr-Cyrl-CS"/>
        </w:rPr>
        <w:t>и</w:t>
      </w:r>
      <w:r w:rsidRPr="00EE4E45">
        <w:rPr>
          <w:bCs/>
          <w:lang w:val="sr-Cyrl-CS"/>
        </w:rPr>
        <w:t>звођача.</w:t>
      </w:r>
    </w:p>
    <w:p w:rsidR="0087454D" w:rsidRPr="00B876C5" w:rsidRDefault="0087454D" w:rsidP="0087454D">
      <w:r>
        <w:rPr>
          <w:bCs/>
          <w:lang w:val="sr-Cyrl-CS"/>
        </w:rPr>
        <w:t xml:space="preserve">         </w:t>
      </w:r>
      <w: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 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7454D" w:rsidRDefault="0087454D" w:rsidP="0087454D">
      <w:pPr>
        <w:rPr>
          <w:bCs/>
          <w:lang w:val="sr-Cyrl-CS"/>
        </w:rPr>
      </w:pPr>
      <w:r>
        <w:rPr>
          <w:bCs/>
          <w:lang w:val="sr-Cyrl-CS"/>
        </w:rPr>
        <w:t xml:space="preserve"> </w:t>
      </w:r>
    </w:p>
    <w:p w:rsidR="0087454D" w:rsidRPr="00961410" w:rsidRDefault="0087454D" w:rsidP="0087454D">
      <w:pPr>
        <w:rPr>
          <w:bCs/>
          <w:lang w:val="sr-Cyrl-CS"/>
        </w:rPr>
      </w:pPr>
    </w:p>
    <w:p w:rsidR="0087454D" w:rsidRDefault="0087454D" w:rsidP="0087454D">
      <w:pPr>
        <w:numPr>
          <w:ilvl w:val="1"/>
          <w:numId w:val="1"/>
        </w:numPr>
        <w:rPr>
          <w:b/>
          <w:lang w:val="sr-Cyrl-CS"/>
        </w:rPr>
      </w:pPr>
      <w:r>
        <w:rPr>
          <w:b/>
          <w:lang w:val="sr-Cyrl-CS"/>
        </w:rPr>
        <w:t>Обавештење о начину означавања поверљивих података у понуди</w:t>
      </w:r>
    </w:p>
    <w:p w:rsidR="0087454D" w:rsidRPr="007D551E" w:rsidRDefault="0087454D" w:rsidP="0087454D">
      <w:pPr>
        <w:rPr>
          <w:bCs/>
          <w:lang w:val="sr-Cyrl-CS"/>
        </w:rPr>
      </w:pPr>
    </w:p>
    <w:p w:rsidR="0087454D" w:rsidRDefault="0087454D" w:rsidP="0087454D">
      <w:r>
        <w:rPr>
          <w:lang w:val="sr-Cyrl-CS"/>
        </w:rPr>
        <w:t xml:space="preserve">          </w:t>
      </w:r>
      <w:r w:rsidRPr="00F3475D">
        <w:rPr>
          <w:lang w:val="sr-Cyrl-CS"/>
        </w:rPr>
        <w:t>Нар</w:t>
      </w:r>
      <w:r>
        <w:rPr>
          <w:lang w:val="sr-Cyrl-CS"/>
        </w:rPr>
        <w:t>у</w:t>
      </w:r>
      <w:r w:rsidRPr="00F3475D">
        <w:rPr>
          <w:lang w:val="sr-Cyrl-CS"/>
        </w:rPr>
        <w:t>ч</w:t>
      </w:r>
      <w:r>
        <w:rPr>
          <w:lang w:val="sr-Cyrl-CS"/>
        </w:rPr>
        <w:t>и</w:t>
      </w:r>
      <w:r w:rsidRPr="00F3475D">
        <w:rPr>
          <w:lang w:val="sr-Cyrl-CS"/>
        </w:rPr>
        <w:t xml:space="preserve">лац </w:t>
      </w:r>
      <w:r>
        <w:rPr>
          <w:lang w:val="sr-Cyrl-CS"/>
        </w:rPr>
        <w:t xml:space="preserve">ће </w:t>
      </w:r>
      <w:r w:rsidRPr="00F3475D">
        <w:rPr>
          <w:lang w:val="sr-Cyrl-CS"/>
        </w:rPr>
        <w:t>ч</w:t>
      </w:r>
      <w:r>
        <w:rPr>
          <w:lang w:val="sr-Cyrl-CS"/>
        </w:rPr>
        <w:t>у</w:t>
      </w:r>
      <w:r w:rsidRPr="00F3475D">
        <w:rPr>
          <w:lang w:val="sr-Cyrl-CS"/>
        </w:rPr>
        <w:t>ва</w:t>
      </w:r>
      <w:r>
        <w:rPr>
          <w:lang w:val="sr-Cyrl-CS"/>
        </w:rPr>
        <w:t>ти</w:t>
      </w:r>
      <w:r w:rsidRPr="00F3475D">
        <w:rPr>
          <w:lang w:val="sr-Cyrl-CS"/>
        </w:rPr>
        <w:t xml:space="preserve"> као поверљ</w:t>
      </w:r>
      <w:r>
        <w:rPr>
          <w:lang w:val="sr-Cyrl-CS"/>
        </w:rPr>
        <w:t>и</w:t>
      </w:r>
      <w:r w:rsidRPr="00F3475D">
        <w:rPr>
          <w:lang w:val="sr-Cyrl-CS"/>
        </w:rPr>
        <w:t xml:space="preserve">ве све податке </w:t>
      </w:r>
      <w:r>
        <w:rPr>
          <w:lang w:val="sr-Cyrl-CS"/>
        </w:rPr>
        <w:t xml:space="preserve">о понуђачима </w:t>
      </w:r>
      <w:r w:rsidRPr="00F3475D">
        <w:rPr>
          <w:lang w:val="sr-Cyrl-CS"/>
        </w:rPr>
        <w:t xml:space="preserve">садржане </w:t>
      </w:r>
      <w:r>
        <w:rPr>
          <w:lang w:val="sr-Cyrl-CS"/>
        </w:rPr>
        <w:t>у</w:t>
      </w:r>
      <w:r w:rsidRPr="00F3475D">
        <w:rPr>
          <w:lang w:val="sr-Cyrl-CS"/>
        </w:rPr>
        <w:t xml:space="preserve"> пон</w:t>
      </w:r>
      <w:r>
        <w:rPr>
          <w:lang w:val="sr-Cyrl-CS"/>
        </w:rPr>
        <w:t>у</w:t>
      </w:r>
      <w:r w:rsidRPr="00F3475D">
        <w:rPr>
          <w:lang w:val="sr-Cyrl-CS"/>
        </w:rPr>
        <w:t>д</w:t>
      </w:r>
      <w:r>
        <w:rPr>
          <w:lang w:val="sr-Cyrl-CS"/>
        </w:rPr>
        <w:t>и</w:t>
      </w:r>
      <w:r w:rsidRPr="00F3475D">
        <w:rPr>
          <w:lang w:val="sr-Cyrl-CS"/>
        </w:rPr>
        <w:t xml:space="preserve"> кој</w:t>
      </w:r>
      <w:r>
        <w:rPr>
          <w:lang w:val="sr-Cyrl-CS"/>
        </w:rPr>
        <w:t>и</w:t>
      </w:r>
      <w:r w:rsidRPr="00F3475D">
        <w:rPr>
          <w:lang w:val="sr-Cyrl-CS"/>
        </w:rPr>
        <w:t xml:space="preserve"> с</w:t>
      </w:r>
      <w:r>
        <w:rPr>
          <w:lang w:val="sr-Cyrl-CS"/>
        </w:rPr>
        <w:t>у</w:t>
      </w:r>
      <w:r w:rsidRPr="00F3475D">
        <w:rPr>
          <w:lang w:val="sr-Cyrl-CS"/>
        </w:rPr>
        <w:t xml:space="preserve"> посебн</w:t>
      </w:r>
      <w:r>
        <w:rPr>
          <w:lang w:val="sr-Cyrl-CS"/>
        </w:rPr>
        <w:t>и</w:t>
      </w:r>
      <w:r w:rsidRPr="00F3475D">
        <w:rPr>
          <w:lang w:val="sr-Cyrl-CS"/>
        </w:rPr>
        <w:t xml:space="preserve">м </w:t>
      </w:r>
      <w:r>
        <w:rPr>
          <w:lang w:val="sr-Cyrl-CS"/>
        </w:rPr>
        <w:t>прописом</w:t>
      </w:r>
      <w:r w:rsidRPr="00F3475D">
        <w:rPr>
          <w:lang w:val="sr-Cyrl-CS"/>
        </w:rPr>
        <w:t xml:space="preserve"> </w:t>
      </w:r>
      <w:r>
        <w:rPr>
          <w:lang w:val="sr-Cyrl-CS"/>
        </w:rPr>
        <w:t>у</w:t>
      </w:r>
      <w:r w:rsidRPr="00F3475D">
        <w:rPr>
          <w:lang w:val="sr-Cyrl-CS"/>
        </w:rPr>
        <w:t>тврђен</w:t>
      </w:r>
      <w:r>
        <w:rPr>
          <w:lang w:val="sr-Cyrl-CS"/>
        </w:rPr>
        <w:t>и</w:t>
      </w:r>
      <w:r w:rsidRPr="00F3475D">
        <w:rPr>
          <w:lang w:val="sr-Cyrl-CS"/>
        </w:rPr>
        <w:t xml:space="preserve"> као поверљ</w:t>
      </w:r>
      <w:r>
        <w:rPr>
          <w:lang w:val="sr-Cyrl-CS"/>
        </w:rPr>
        <w:t>и</w:t>
      </w:r>
      <w:r w:rsidRPr="00F3475D">
        <w:rPr>
          <w:lang w:val="sr-Cyrl-CS"/>
        </w:rPr>
        <w:t>в</w:t>
      </w:r>
      <w:r>
        <w:rPr>
          <w:lang w:val="sr-Cyrl-CS"/>
        </w:rPr>
        <w:t>и и које је као такве понуђач означио у понуди</w:t>
      </w:r>
      <w:r w:rsidRPr="00F3475D">
        <w:rPr>
          <w:lang w:val="sr-Cyrl-CS"/>
        </w:rPr>
        <w:t>.</w:t>
      </w:r>
    </w:p>
    <w:p w:rsidR="0087454D" w:rsidRPr="004C3EDC" w:rsidRDefault="0087454D" w:rsidP="0087454D">
      <w:pPr>
        <w:rPr>
          <w:lang w:val="ru-RU"/>
        </w:rPr>
      </w:pPr>
      <w:r>
        <w:rPr>
          <w:lang w:val="sr-Cyrl-CS"/>
        </w:rPr>
        <w:t xml:space="preserve">          </w:t>
      </w:r>
      <w:r>
        <w:rPr>
          <w:lang w:val="ru-RU"/>
        </w:rPr>
        <w:t xml:space="preserve">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w:t>
      </w:r>
      <w:r>
        <w:t>''</w:t>
      </w:r>
      <w:r w:rsidRPr="00F3475D">
        <w:rPr>
          <w:lang w:val="sr-Cyrl-CS"/>
        </w:rPr>
        <w:t>ПОВЕРЉИВО</w:t>
      </w:r>
      <w:r>
        <w:t>'', као и испод поменуте ознаке потпис овлашћеног лица понуђача.</w:t>
      </w:r>
    </w:p>
    <w:p w:rsidR="0087454D" w:rsidRDefault="0087454D" w:rsidP="0087454D">
      <w:pPr>
        <w:rPr>
          <w:bCs/>
        </w:rPr>
      </w:pPr>
      <w:r>
        <w:rPr>
          <w:bCs/>
          <w:lang w:val="sr-Cyrl-CS"/>
        </w:rPr>
        <w:t xml:space="preserve">          </w:t>
      </w:r>
      <w:r>
        <w:rPr>
          <w:bCs/>
          <w:lang w:val="ru-RU"/>
        </w:rPr>
        <w:t xml:space="preserve">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наведена ознака </w:t>
      </w:r>
      <w:r>
        <w:rPr>
          <w:bCs/>
        </w:rPr>
        <w:t>''ПОВЕРЉИВО'', а испод поменуте ознаке потпис овлашћеног лица понуђача.</w:t>
      </w:r>
    </w:p>
    <w:p w:rsidR="0087454D" w:rsidRDefault="0087454D" w:rsidP="0087454D">
      <w:pPr>
        <w:rPr>
          <w:bCs/>
        </w:rPr>
      </w:pPr>
      <w:r>
        <w:rPr>
          <w:bCs/>
          <w:lang w:val="sr-Cyrl-CS"/>
        </w:rPr>
        <w:t xml:space="preserve">          </w:t>
      </w:r>
      <w:r>
        <w:rPr>
          <w:bCs/>
          <w:lang w:val="ru-RU"/>
        </w:rPr>
        <w:t>Наручилац не одговара за поверљивост података који нису означени на поменути начин.</w:t>
      </w:r>
    </w:p>
    <w:p w:rsidR="0087454D" w:rsidRDefault="0087454D" w:rsidP="0087454D">
      <w:r>
        <w:rPr>
          <w:bCs/>
          <w:lang w:val="sr-Cyrl-CS"/>
        </w:rPr>
        <w:t xml:space="preserve">          </w:t>
      </w:r>
      <w:r w:rsidRPr="00F3475D">
        <w:rPr>
          <w:lang w:val="sr-Cyrl-CS"/>
        </w:rPr>
        <w:t>Нар</w:t>
      </w:r>
      <w:r>
        <w:rPr>
          <w:lang w:val="sr-Cyrl-CS"/>
        </w:rPr>
        <w:t>у</w:t>
      </w:r>
      <w:r w:rsidRPr="00F3475D">
        <w:rPr>
          <w:lang w:val="sr-Cyrl-CS"/>
        </w:rPr>
        <w:t>ч</w:t>
      </w:r>
      <w:r>
        <w:rPr>
          <w:lang w:val="sr-Cyrl-CS"/>
        </w:rPr>
        <w:t>и</w:t>
      </w:r>
      <w:r w:rsidRPr="00F3475D">
        <w:rPr>
          <w:lang w:val="sr-Cyrl-CS"/>
        </w:rPr>
        <w:t xml:space="preserve">лац </w:t>
      </w:r>
      <w:r>
        <w:rPr>
          <w:lang w:val="sr-Cyrl-CS"/>
        </w:rPr>
        <w:t>ће</w:t>
      </w:r>
      <w:r w:rsidRPr="00F3475D">
        <w:rPr>
          <w:lang w:val="sr-Cyrl-CS"/>
        </w:rPr>
        <w:t xml:space="preserve"> одб</w:t>
      </w:r>
      <w:r>
        <w:rPr>
          <w:lang w:val="sr-Cyrl-CS"/>
        </w:rPr>
        <w:t>ити</w:t>
      </w:r>
      <w:r w:rsidRPr="00F3475D">
        <w:rPr>
          <w:lang w:val="sr-Cyrl-CS"/>
        </w:rPr>
        <w:t xml:space="preserve"> да</w:t>
      </w:r>
      <w:r>
        <w:rPr>
          <w:lang w:val="sr-Cyrl-CS"/>
        </w:rPr>
        <w:t>вање информације</w:t>
      </w:r>
      <w:r w:rsidRPr="00F3475D">
        <w:rPr>
          <w:lang w:val="sr-Cyrl-CS"/>
        </w:rPr>
        <w:t xml:space="preserve"> која б</w:t>
      </w:r>
      <w:r>
        <w:rPr>
          <w:lang w:val="sr-Cyrl-CS"/>
        </w:rPr>
        <w:t>и</w:t>
      </w:r>
      <w:r w:rsidRPr="00F3475D">
        <w:rPr>
          <w:lang w:val="sr-Cyrl-CS"/>
        </w:rPr>
        <w:t xml:space="preserve"> знач</w:t>
      </w:r>
      <w:r>
        <w:rPr>
          <w:lang w:val="sr-Cyrl-CS"/>
        </w:rPr>
        <w:t>и</w:t>
      </w:r>
      <w:r w:rsidRPr="00F3475D">
        <w:rPr>
          <w:lang w:val="sr-Cyrl-CS"/>
        </w:rPr>
        <w:t>ла повред</w:t>
      </w:r>
      <w:r>
        <w:rPr>
          <w:lang w:val="sr-Cyrl-CS"/>
        </w:rPr>
        <w:t>у</w:t>
      </w:r>
      <w:r w:rsidRPr="00F3475D">
        <w:rPr>
          <w:lang w:val="sr-Cyrl-CS"/>
        </w:rPr>
        <w:t xml:space="preserve"> поверљ</w:t>
      </w:r>
      <w:r>
        <w:rPr>
          <w:lang w:val="sr-Cyrl-CS"/>
        </w:rPr>
        <w:t>и</w:t>
      </w:r>
      <w:r w:rsidRPr="00F3475D">
        <w:rPr>
          <w:lang w:val="sr-Cyrl-CS"/>
        </w:rPr>
        <w:t>вост</w:t>
      </w:r>
      <w:r>
        <w:rPr>
          <w:lang w:val="sr-Cyrl-CS"/>
        </w:rPr>
        <w:t>и</w:t>
      </w:r>
      <w:r w:rsidRPr="00F3475D">
        <w:rPr>
          <w:lang w:val="sr-Cyrl-CS"/>
        </w:rPr>
        <w:t xml:space="preserve"> података доб</w:t>
      </w:r>
      <w:r>
        <w:rPr>
          <w:lang w:val="sr-Cyrl-CS"/>
        </w:rPr>
        <w:t>и</w:t>
      </w:r>
      <w:r w:rsidRPr="00F3475D">
        <w:rPr>
          <w:lang w:val="sr-Cyrl-CS"/>
        </w:rPr>
        <w:t>јен</w:t>
      </w:r>
      <w:r>
        <w:rPr>
          <w:lang w:val="sr-Cyrl-CS"/>
        </w:rPr>
        <w:t>и</w:t>
      </w:r>
      <w:r w:rsidRPr="00F3475D">
        <w:rPr>
          <w:lang w:val="sr-Cyrl-CS"/>
        </w:rPr>
        <w:t xml:space="preserve">х </w:t>
      </w:r>
      <w:r>
        <w:rPr>
          <w:lang w:val="sr-Cyrl-CS"/>
        </w:rPr>
        <w:t>у</w:t>
      </w:r>
      <w:r w:rsidRPr="00F3475D">
        <w:rPr>
          <w:lang w:val="sr-Cyrl-CS"/>
        </w:rPr>
        <w:t xml:space="preserve"> пон</w:t>
      </w:r>
      <w:r>
        <w:rPr>
          <w:lang w:val="sr-Cyrl-CS"/>
        </w:rPr>
        <w:t>у</w:t>
      </w:r>
      <w:r w:rsidRPr="00F3475D">
        <w:rPr>
          <w:lang w:val="sr-Cyrl-CS"/>
        </w:rPr>
        <w:t>д</w:t>
      </w:r>
      <w:r>
        <w:rPr>
          <w:lang w:val="sr-Cyrl-CS"/>
        </w:rPr>
        <w:t>и</w:t>
      </w:r>
      <w:r w:rsidRPr="00F3475D">
        <w:rPr>
          <w:lang w:val="sr-Cyrl-CS"/>
        </w:rPr>
        <w:t>.</w:t>
      </w:r>
    </w:p>
    <w:p w:rsidR="0087454D" w:rsidRDefault="0087454D" w:rsidP="0087454D">
      <w:pPr>
        <w:rPr>
          <w:lang w:val="sr-Cyrl-CS"/>
        </w:rPr>
      </w:pPr>
      <w:r>
        <w:rPr>
          <w:lang w:val="sr-Cyrl-CS"/>
        </w:rPr>
        <w:t xml:space="preserve">          </w:t>
      </w:r>
      <w:r>
        <w:rPr>
          <w:lang w:val="ru-RU"/>
        </w:rPr>
        <w:t>Н</w:t>
      </w:r>
      <w:r>
        <w:rPr>
          <w:lang w:val="sr-Cyrl-CS"/>
        </w:rPr>
        <w:t>еће се сматрати поверљивим цена и остали подаци из понуде који су од значаја за примену елемената критеријума и рангирање понуд</w:t>
      </w:r>
      <w:r>
        <w:t>а</w:t>
      </w:r>
      <w:r>
        <w:rPr>
          <w:lang w:val="sr-Cyrl-CS"/>
        </w:rPr>
        <w:t>.</w:t>
      </w:r>
    </w:p>
    <w:p w:rsidR="0087454D" w:rsidRPr="007D551E" w:rsidRDefault="0087454D" w:rsidP="0087454D">
      <w:pPr>
        <w:rPr>
          <w:lang w:val="sr-Cyrl-CS"/>
        </w:rPr>
      </w:pPr>
      <w:r>
        <w:rPr>
          <w:lang w:val="sr-Cyrl-CS"/>
        </w:rPr>
        <w:t xml:space="preserve">          Наручилац ће чувати као пословну тајну имена заинтересованих лица, понуђача и податке о поднетим понудама до отварања понуда.</w:t>
      </w:r>
    </w:p>
    <w:p w:rsidR="0087454D" w:rsidRPr="002037BA" w:rsidRDefault="0087454D" w:rsidP="0087454D">
      <w:pPr>
        <w:rPr>
          <w:bCs/>
          <w:lang w:val="sr-Cyrl-CS"/>
        </w:rPr>
      </w:pPr>
      <w:r>
        <w:rPr>
          <w:bCs/>
          <w:lang w:val="sr-Cyrl-CS"/>
        </w:rPr>
        <w:t xml:space="preserve">         </w:t>
      </w:r>
    </w:p>
    <w:p w:rsidR="0087454D" w:rsidRDefault="0087454D" w:rsidP="0087454D">
      <w:pPr>
        <w:numPr>
          <w:ilvl w:val="1"/>
          <w:numId w:val="1"/>
        </w:numPr>
        <w:rPr>
          <w:b/>
          <w:lang w:val="sr-Cyrl-CS"/>
        </w:rPr>
      </w:pPr>
      <w:r>
        <w:rPr>
          <w:b/>
          <w:lang w:val="sr-Cyrl-CS"/>
        </w:rPr>
        <w:t>Критеријум за доделу уговора</w:t>
      </w:r>
      <w:r w:rsidRPr="00DB3F65">
        <w:rPr>
          <w:b/>
          <w:lang w:val="sr-Cyrl-CS"/>
        </w:rPr>
        <w:t xml:space="preserve"> </w:t>
      </w:r>
      <w:r>
        <w:rPr>
          <w:b/>
          <w:lang w:val="sr-Cyrl-CS"/>
        </w:rPr>
        <w:t>за  Партију 1 и Партију 2</w:t>
      </w:r>
    </w:p>
    <w:p w:rsidR="0087454D" w:rsidRDefault="0087454D" w:rsidP="0087454D">
      <w:pPr>
        <w:rPr>
          <w:b/>
          <w:lang w:val="sr-Cyrl-CS"/>
        </w:rPr>
      </w:pPr>
    </w:p>
    <w:p w:rsidR="0087454D" w:rsidRPr="002037BA" w:rsidRDefault="0087454D" w:rsidP="0087454D">
      <w:pPr>
        <w:rPr>
          <w:bCs/>
          <w:lang w:val="sr-Cyrl-CS"/>
        </w:rPr>
      </w:pPr>
      <w:r>
        <w:rPr>
          <w:b/>
          <w:lang w:val="sr-Cyrl-CS"/>
        </w:rPr>
        <w:t xml:space="preserve">          </w:t>
      </w:r>
      <w:r>
        <w:rPr>
          <w:bCs/>
          <w:lang w:val="sr-Cyrl-CS"/>
        </w:rPr>
        <w:t>К</w:t>
      </w:r>
      <w:r w:rsidRPr="002037BA">
        <w:rPr>
          <w:bCs/>
          <w:lang w:val="sr-Cyrl-CS"/>
        </w:rPr>
        <w:t>р</w:t>
      </w:r>
      <w:r>
        <w:rPr>
          <w:bCs/>
          <w:lang w:val="sr-Cyrl-CS"/>
        </w:rPr>
        <w:t>и</w:t>
      </w:r>
      <w:r w:rsidRPr="002037BA">
        <w:rPr>
          <w:bCs/>
          <w:lang w:val="sr-Cyrl-CS"/>
        </w:rPr>
        <w:t>тер</w:t>
      </w:r>
      <w:r>
        <w:rPr>
          <w:bCs/>
          <w:lang w:val="sr-Cyrl-CS"/>
        </w:rPr>
        <w:t>и</w:t>
      </w:r>
      <w:r w:rsidRPr="002037BA">
        <w:rPr>
          <w:bCs/>
          <w:lang w:val="sr-Cyrl-CS"/>
        </w:rPr>
        <w:t>ј</w:t>
      </w:r>
      <w:r>
        <w:rPr>
          <w:bCs/>
          <w:lang w:val="sr-Cyrl-CS"/>
        </w:rPr>
        <w:t>у</w:t>
      </w:r>
      <w:r w:rsidRPr="002037BA">
        <w:rPr>
          <w:bCs/>
          <w:lang w:val="sr-Cyrl-CS"/>
        </w:rPr>
        <w:t xml:space="preserve">м за </w:t>
      </w:r>
      <w:r>
        <w:rPr>
          <w:bCs/>
          <w:lang w:val="sr-Cyrl-CS"/>
        </w:rPr>
        <w:t xml:space="preserve">оцењивање понуда је </w:t>
      </w:r>
      <w:r w:rsidRPr="004D4960">
        <w:rPr>
          <w:bCs/>
          <w:lang w:val="sr-Cyrl-CS"/>
        </w:rPr>
        <w:t>најн</w:t>
      </w:r>
      <w:r>
        <w:rPr>
          <w:bCs/>
          <w:lang w:val="sr-Cyrl-CS"/>
        </w:rPr>
        <w:t>и</w:t>
      </w:r>
      <w:r w:rsidRPr="004D4960">
        <w:rPr>
          <w:bCs/>
          <w:lang w:val="sr-Cyrl-CS"/>
        </w:rPr>
        <w:t>жа пон</w:t>
      </w:r>
      <w:r>
        <w:rPr>
          <w:bCs/>
          <w:lang w:val="sr-Cyrl-CS"/>
        </w:rPr>
        <w:t>у</w:t>
      </w:r>
      <w:r w:rsidRPr="004D4960">
        <w:rPr>
          <w:bCs/>
          <w:lang w:val="sr-Cyrl-CS"/>
        </w:rPr>
        <w:t>ђена цена</w:t>
      </w:r>
      <w:r>
        <w:rPr>
          <w:bCs/>
          <w:lang w:val="sr-Cyrl-CS"/>
        </w:rPr>
        <w:t>.</w:t>
      </w:r>
    </w:p>
    <w:p w:rsidR="0087454D" w:rsidRPr="00DB3F65" w:rsidRDefault="0087454D" w:rsidP="0087454D">
      <w:pPr>
        <w:rPr>
          <w:lang w:val="sr-Cyrl-CS"/>
        </w:rPr>
      </w:pPr>
      <w:r>
        <w:rPr>
          <w:lang w:val="sr-Cyrl-CS"/>
        </w:rPr>
        <w:t xml:space="preserve">          </w:t>
      </w:r>
    </w:p>
    <w:p w:rsidR="0087454D" w:rsidRDefault="0087454D" w:rsidP="0087454D">
      <w:pPr>
        <w:numPr>
          <w:ilvl w:val="1"/>
          <w:numId w:val="1"/>
        </w:numPr>
        <w:rPr>
          <w:b/>
          <w:lang w:val="sr-Cyrl-CS"/>
        </w:rPr>
      </w:pPr>
      <w:r>
        <w:rPr>
          <w:b/>
          <w:lang w:val="sr-Cyrl-CS"/>
        </w:rPr>
        <w:t>Елементи критеријума на основу којих ће наручилац извршити доделу уговора у ситуацији када постоје две или више понуда са истом понуђеном ценом</w:t>
      </w:r>
      <w:r w:rsidRPr="00D255AA">
        <w:rPr>
          <w:b/>
          <w:lang w:val="sr-Cyrl-CS"/>
        </w:rPr>
        <w:t xml:space="preserve"> </w:t>
      </w:r>
      <w:r>
        <w:rPr>
          <w:b/>
          <w:lang w:val="sr-Cyrl-CS"/>
        </w:rPr>
        <w:t>за    Партију 1 и Партију 2</w:t>
      </w:r>
    </w:p>
    <w:p w:rsidR="0087454D" w:rsidRDefault="0087454D" w:rsidP="0087454D">
      <w:pPr>
        <w:rPr>
          <w:b/>
          <w:lang w:val="sr-Cyrl-CS"/>
        </w:rPr>
      </w:pPr>
    </w:p>
    <w:p w:rsidR="0087454D" w:rsidRPr="007F5F1E" w:rsidRDefault="0087454D" w:rsidP="0087454D">
      <w:r>
        <w:rPr>
          <w:lang w:val="sr-Cyrl-CS"/>
        </w:rPr>
        <w:t xml:space="preserve">         </w:t>
      </w:r>
      <w:r w:rsidRPr="007F5F1E">
        <w:t>Укол</w:t>
      </w:r>
      <w:r>
        <w:t>и</w:t>
      </w:r>
      <w:r w:rsidRPr="007F5F1E">
        <w:t xml:space="preserve">ко две </w:t>
      </w:r>
      <w:r>
        <w:t>и</w:t>
      </w:r>
      <w:r w:rsidRPr="007F5F1E">
        <w:t>л</w:t>
      </w:r>
      <w:r>
        <w:t>и</w:t>
      </w:r>
      <w:r w:rsidRPr="007F5F1E">
        <w:t xml:space="preserve"> в</w:t>
      </w:r>
      <w:r>
        <w:t>и</w:t>
      </w:r>
      <w:r w:rsidRPr="007F5F1E">
        <w:t>ше пон</w:t>
      </w:r>
      <w:r>
        <w:t>у</w:t>
      </w:r>
      <w:r w:rsidRPr="007F5F1E">
        <w:t xml:space="preserve">да </w:t>
      </w:r>
      <w:r>
        <w:t>и</w:t>
      </w:r>
      <w:r w:rsidRPr="007F5F1E">
        <w:t>мај</w:t>
      </w:r>
      <w:r>
        <w:t>у</w:t>
      </w:r>
      <w:r w:rsidRPr="007F5F1E">
        <w:t xml:space="preserve"> </w:t>
      </w:r>
      <w:r>
        <w:t>и</w:t>
      </w:r>
      <w:r w:rsidRPr="007F5F1E">
        <w:t>ст</w:t>
      </w:r>
      <w:r>
        <w:t>у</w:t>
      </w:r>
      <w:r w:rsidRPr="007F5F1E">
        <w:t xml:space="preserve"> </w:t>
      </w:r>
      <w:r w:rsidRPr="007F5F1E">
        <w:rPr>
          <w:lang w:val="sr-Cyrl-CS"/>
        </w:rPr>
        <w:t>пон</w:t>
      </w:r>
      <w:r>
        <w:rPr>
          <w:lang w:val="sr-Cyrl-CS"/>
        </w:rPr>
        <w:t>у</w:t>
      </w:r>
      <w:r w:rsidRPr="007F5F1E">
        <w:rPr>
          <w:lang w:val="sr-Cyrl-CS"/>
        </w:rPr>
        <w:t>ђен</w:t>
      </w:r>
      <w:r>
        <w:rPr>
          <w:lang w:val="sr-Cyrl-CS"/>
        </w:rPr>
        <w:t>у</w:t>
      </w:r>
      <w:r w:rsidRPr="007F5F1E">
        <w:rPr>
          <w:lang w:val="sr-Cyrl-CS"/>
        </w:rPr>
        <w:t xml:space="preserve"> цен</w:t>
      </w:r>
      <w:r>
        <w:rPr>
          <w:lang w:val="sr-Cyrl-CS"/>
        </w:rPr>
        <w:t>у</w:t>
      </w:r>
      <w:r w:rsidRPr="007F5F1E">
        <w:t xml:space="preserve">, </w:t>
      </w:r>
      <w:r>
        <w:rPr>
          <w:lang w:val="sr-Cyrl-CS"/>
        </w:rPr>
        <w:t>у</w:t>
      </w:r>
      <w:r w:rsidRPr="007F5F1E">
        <w:rPr>
          <w:lang w:val="sr-Cyrl-CS"/>
        </w:rPr>
        <w:t>говор ће б</w:t>
      </w:r>
      <w:r>
        <w:rPr>
          <w:lang w:val="sr-Cyrl-CS"/>
        </w:rPr>
        <w:t>и</w:t>
      </w:r>
      <w:r w:rsidRPr="007F5F1E">
        <w:rPr>
          <w:lang w:val="sr-Cyrl-CS"/>
        </w:rPr>
        <w:t>т</w:t>
      </w:r>
      <w:r>
        <w:rPr>
          <w:lang w:val="sr-Cyrl-CS"/>
        </w:rPr>
        <w:t>и</w:t>
      </w:r>
      <w:r w:rsidRPr="007F5F1E">
        <w:rPr>
          <w:lang w:val="sr-Cyrl-CS"/>
        </w:rPr>
        <w:t xml:space="preserve"> додељен пон</w:t>
      </w:r>
      <w:r>
        <w:rPr>
          <w:lang w:val="sr-Cyrl-CS"/>
        </w:rPr>
        <w:t>у</w:t>
      </w:r>
      <w:r w:rsidRPr="007F5F1E">
        <w:rPr>
          <w:lang w:val="sr-Cyrl-CS"/>
        </w:rPr>
        <w:t>ђач</w:t>
      </w:r>
      <w:r>
        <w:rPr>
          <w:lang w:val="sr-Cyrl-CS"/>
        </w:rPr>
        <w:t>у чија је понуда прва поднета и заведена на писарници наручиоца</w:t>
      </w:r>
      <w:r w:rsidRPr="006A7728">
        <w:t>.</w:t>
      </w:r>
    </w:p>
    <w:p w:rsidR="0087454D" w:rsidRDefault="0087454D" w:rsidP="0087454D">
      <w:pPr>
        <w:rPr>
          <w:lang w:val="sr-Cyrl-CS"/>
        </w:rPr>
      </w:pPr>
      <w:r>
        <w:rPr>
          <w:lang w:val="sr-Cyrl-CS"/>
        </w:rPr>
        <w:t xml:space="preserve"> </w:t>
      </w:r>
    </w:p>
    <w:p w:rsidR="0087454D" w:rsidRPr="00051C9C" w:rsidRDefault="0087454D" w:rsidP="0087454D">
      <w:pPr>
        <w:rPr>
          <w:lang w:val="sr-Cyrl-CS"/>
        </w:rPr>
      </w:pPr>
    </w:p>
    <w:p w:rsidR="0087454D" w:rsidRDefault="0087454D" w:rsidP="0087454D">
      <w:pPr>
        <w:numPr>
          <w:ilvl w:val="1"/>
          <w:numId w:val="1"/>
        </w:numPr>
        <w:rPr>
          <w:b/>
          <w:lang w:val="sr-Cyrl-CS"/>
        </w:rPr>
      </w:pPr>
      <w:r>
        <w:rPr>
          <w:b/>
          <w:lang w:val="sr-Cyrl-CS"/>
        </w:rPr>
        <w:lastRenderedPageBreak/>
        <w:t>Обавезе понуђача по члану 74. став 2. (за  Партију 1 и Партију 2)</w:t>
      </w:r>
    </w:p>
    <w:p w:rsidR="0087454D" w:rsidRDefault="0087454D" w:rsidP="0087454D">
      <w:pPr>
        <w:ind w:left="360"/>
        <w:rPr>
          <w:b/>
          <w:lang w:val="sr-Cyrl-CS"/>
        </w:rPr>
      </w:pPr>
    </w:p>
    <w:p w:rsidR="0087454D" w:rsidRDefault="0087454D" w:rsidP="0087454D">
      <w:pPr>
        <w:rPr>
          <w:bCs/>
          <w:lang w:val="sr-Cyrl-CS"/>
        </w:rPr>
      </w:pPr>
      <w:r>
        <w:rPr>
          <w:b/>
          <w:lang w:val="sr-Cyrl-CS"/>
        </w:rPr>
        <w:t xml:space="preserve">                   </w:t>
      </w:r>
      <w:r w:rsidRPr="00E9353E">
        <w:rPr>
          <w:bCs/>
          <w:lang w:val="sr-Cyrl-CS"/>
        </w:rPr>
        <w:t>Накнад</w:t>
      </w:r>
      <w:r>
        <w:rPr>
          <w:bCs/>
          <w:lang w:val="sr-Cyrl-CS"/>
        </w:rPr>
        <w:t>у</w:t>
      </w:r>
      <w:r w:rsidRPr="00E9353E">
        <w:rPr>
          <w:bCs/>
          <w:lang w:val="sr-Cyrl-CS"/>
        </w:rPr>
        <w:t xml:space="preserve"> за кор</w:t>
      </w:r>
      <w:r>
        <w:rPr>
          <w:bCs/>
          <w:lang w:val="sr-Cyrl-CS"/>
        </w:rPr>
        <w:t>и</w:t>
      </w:r>
      <w:r w:rsidRPr="00E9353E">
        <w:rPr>
          <w:bCs/>
          <w:lang w:val="sr-Cyrl-CS"/>
        </w:rPr>
        <w:t>шћење</w:t>
      </w:r>
      <w:r>
        <w:rPr>
          <w:bCs/>
          <w:lang w:val="sr-Cyrl-CS"/>
        </w:rPr>
        <w:t xml:space="preserve"> патената, као и одговорност за повреду заштићених права интелектуалне својине трећих лица сноси понуђач.</w:t>
      </w:r>
    </w:p>
    <w:p w:rsidR="0087454D" w:rsidRDefault="0087454D" w:rsidP="0087454D">
      <w:pPr>
        <w:rPr>
          <w:bCs/>
          <w:lang w:val="sr-Cyrl-CS"/>
        </w:rPr>
      </w:pPr>
    </w:p>
    <w:p w:rsidR="0087454D" w:rsidRPr="00E9353E" w:rsidRDefault="0087454D" w:rsidP="0087454D">
      <w:pPr>
        <w:rPr>
          <w:bCs/>
          <w:lang w:val="sr-Cyrl-CS"/>
        </w:rPr>
      </w:pPr>
    </w:p>
    <w:p w:rsidR="0087454D" w:rsidRDefault="0087454D" w:rsidP="0087454D">
      <w:pPr>
        <w:numPr>
          <w:ilvl w:val="1"/>
          <w:numId w:val="1"/>
        </w:numPr>
        <w:rPr>
          <w:b/>
          <w:lang w:val="sr-Cyrl-CS"/>
        </w:rPr>
      </w:pPr>
      <w:r>
        <w:rPr>
          <w:b/>
          <w:lang w:val="sr-Cyrl-CS"/>
        </w:rPr>
        <w:t xml:space="preserve">Захтев за заштиту права </w:t>
      </w:r>
      <w:r w:rsidRPr="00D255AA">
        <w:rPr>
          <w:b/>
          <w:lang w:val="sr-Cyrl-CS"/>
        </w:rPr>
        <w:t xml:space="preserve"> </w:t>
      </w:r>
      <w:r>
        <w:rPr>
          <w:b/>
          <w:lang w:val="sr-Cyrl-CS"/>
        </w:rPr>
        <w:t>(за  Партију 1 и Партију 2)</w:t>
      </w:r>
    </w:p>
    <w:p w:rsidR="0087454D" w:rsidRDefault="0087454D" w:rsidP="0087454D">
      <w:pPr>
        <w:rPr>
          <w:b/>
          <w:lang w:val="sr-Cyrl-CS"/>
        </w:rPr>
      </w:pPr>
    </w:p>
    <w:p w:rsidR="0087454D" w:rsidRDefault="0087454D" w:rsidP="0087454D">
      <w:pPr>
        <w:rPr>
          <w:bCs/>
          <w:lang w:val="sr-Cyrl-CS"/>
        </w:rPr>
      </w:pPr>
      <w:r>
        <w:rPr>
          <w:bCs/>
          <w:lang w:val="sr-Cyrl-CS"/>
        </w:rPr>
        <w:t xml:space="preserve">          Поступак заштите права понуђача регулисан је одредбама члана 138. – 167. Закона о јавним набавкама.</w:t>
      </w:r>
    </w:p>
    <w:p w:rsidR="0087454D" w:rsidRDefault="0087454D" w:rsidP="0087454D">
      <w:pPr>
        <w:rPr>
          <w:bCs/>
          <w:lang w:val="sr-Cyrl-CS"/>
        </w:rPr>
      </w:pPr>
      <w:r>
        <w:rPr>
          <w:bCs/>
          <w:lang w:val="sr-Cyrl-CS"/>
        </w:rPr>
        <w:t xml:space="preserve">          Захтев за заштиту права може да поднесе понуђач, заинтересовано лице или пословно удружење у њихово име.</w:t>
      </w:r>
    </w:p>
    <w:p w:rsidR="0087454D" w:rsidRDefault="0087454D" w:rsidP="0087454D">
      <w:pPr>
        <w:rPr>
          <w:bCs/>
          <w:lang w:val="sr-Cyrl-CS"/>
        </w:rPr>
      </w:pPr>
      <w:r>
        <w:rPr>
          <w:bCs/>
          <w:lang w:val="sr-Cyrl-CS"/>
        </w:rPr>
        <w:t xml:space="preserve">          Захтев за заштиту права подноси се Републичкој комисији за заштиту права у поступцима јавних набавки, а предаје наручиоцу. Примерак захтева за заштиту права подносилац истовремено доставља Републичкој комисији.</w:t>
      </w:r>
    </w:p>
    <w:p w:rsidR="0087454D" w:rsidRDefault="0087454D" w:rsidP="0087454D">
      <w:pPr>
        <w:rPr>
          <w:bCs/>
          <w:lang w:val="sr-Cyrl-CS"/>
        </w:rPr>
      </w:pPr>
      <w:r>
        <w:rPr>
          <w:bCs/>
          <w:lang w:val="sr-Cyrl-CS"/>
        </w:rPr>
        <w:t xml:space="preserve">          Захтев за заштиту права се доставља непосредно, електронском поштом, факсом или препорученом пошиљком са повратницом.</w:t>
      </w:r>
    </w:p>
    <w:p w:rsidR="0087454D" w:rsidRDefault="0087454D" w:rsidP="0087454D">
      <w:pPr>
        <w:rPr>
          <w:bCs/>
          <w:lang w:val="sr-Cyrl-CS"/>
        </w:rPr>
      </w:pPr>
      <w:r>
        <w:rPr>
          <w:bCs/>
          <w:lang w:val="sr-Cyrl-CS"/>
        </w:rPr>
        <w:t xml:space="preserve">          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87454D" w:rsidRDefault="0087454D" w:rsidP="0087454D">
      <w:pPr>
        <w:rPr>
          <w:bCs/>
          <w:lang w:val="sr-Cyrl-CS"/>
        </w:rPr>
      </w:pPr>
      <w:r>
        <w:rPr>
          <w:bCs/>
          <w:lang w:val="sr-Cyrl-CS"/>
        </w:rPr>
        <w:t xml:space="preserve">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w:t>
      </w:r>
    </w:p>
    <w:p w:rsidR="0087454D" w:rsidRDefault="0087454D" w:rsidP="0087454D">
      <w:pPr>
        <w:rPr>
          <w:bCs/>
          <w:lang w:val="sr-Cyrl-CS"/>
        </w:rPr>
      </w:pPr>
      <w:r>
        <w:rPr>
          <w:bCs/>
          <w:lang w:val="sr-Cyrl-CS"/>
        </w:rPr>
        <w:t xml:space="preserve">          После доношења одлуке о додели уговора или одлуке о обустави поступка, рок за подношење захтева за заштиту права је десет дана од дана пријема одлуке.</w:t>
      </w:r>
    </w:p>
    <w:p w:rsidR="0087454D" w:rsidRDefault="0087454D" w:rsidP="0087454D">
      <w:pPr>
        <w:rPr>
          <w:bCs/>
          <w:lang w:val="sr-Cyrl-CS"/>
        </w:rPr>
      </w:pPr>
      <w:r>
        <w:rPr>
          <w:bCs/>
          <w:lang w:val="sr-Cyrl-CS"/>
        </w:rPr>
        <w:t xml:space="preserve">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p>
    <w:p w:rsidR="0087454D" w:rsidRDefault="0087454D" w:rsidP="0087454D">
      <w:pPr>
        <w:rPr>
          <w:bCs/>
          <w:lang w:val="sr-Cyrl-CS"/>
        </w:rPr>
      </w:pPr>
      <w:r>
        <w:rPr>
          <w:bCs/>
          <w:lang w:val="sr-Cyrl-CS"/>
        </w:rPr>
        <w:t xml:space="preserve">          Подносилац захтева за заштиту права је дужан да на рачун буџета Републике Србије уплати таксу у износу од 80.000,00 динара, и то тако што се уплатница попуњава следећим подацима:</w:t>
      </w:r>
    </w:p>
    <w:p w:rsidR="0087454D" w:rsidRDefault="0087454D" w:rsidP="0087454D">
      <w:pPr>
        <w:rPr>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054"/>
      </w:tblGrid>
      <w:tr w:rsidR="0087454D" w:rsidRPr="00876B00" w:rsidTr="00876B00">
        <w:tc>
          <w:tcPr>
            <w:tcW w:w="2808" w:type="dxa"/>
          </w:tcPr>
          <w:p w:rsidR="0087454D" w:rsidRPr="00876B00" w:rsidRDefault="0087454D" w:rsidP="00311527">
            <w:pPr>
              <w:rPr>
                <w:bCs/>
                <w:lang w:val="sr-Cyrl-CS"/>
              </w:rPr>
            </w:pPr>
            <w:r w:rsidRPr="00876B00">
              <w:rPr>
                <w:bCs/>
                <w:lang w:val="sr-Cyrl-CS"/>
              </w:rPr>
              <w:t>Сврха уплате:</w:t>
            </w:r>
          </w:p>
        </w:tc>
        <w:tc>
          <w:tcPr>
            <w:tcW w:w="6054" w:type="dxa"/>
          </w:tcPr>
          <w:p w:rsidR="0087454D" w:rsidRPr="00876B00" w:rsidRDefault="0087454D" w:rsidP="00311527">
            <w:pPr>
              <w:rPr>
                <w:bCs/>
                <w:lang w:val="sr-Cyrl-CS"/>
              </w:rPr>
            </w:pPr>
            <w:r w:rsidRPr="00876B00">
              <w:rPr>
                <w:bCs/>
                <w:lang w:val="sr-Cyrl-CS"/>
              </w:rPr>
              <w:t>Републичка административна такса за јавну набавку, Извођење радова број 19/2014 број Партије..............</w:t>
            </w:r>
          </w:p>
        </w:tc>
      </w:tr>
      <w:tr w:rsidR="0087454D" w:rsidRPr="00876B00" w:rsidTr="00876B00">
        <w:tc>
          <w:tcPr>
            <w:tcW w:w="2808" w:type="dxa"/>
          </w:tcPr>
          <w:p w:rsidR="0087454D" w:rsidRPr="00876B00" w:rsidRDefault="0087454D" w:rsidP="00311527">
            <w:pPr>
              <w:rPr>
                <w:bCs/>
                <w:lang w:val="sr-Cyrl-CS"/>
              </w:rPr>
            </w:pPr>
            <w:r w:rsidRPr="00876B00">
              <w:rPr>
                <w:bCs/>
                <w:lang w:val="sr-Cyrl-CS"/>
              </w:rPr>
              <w:t>Корисник:</w:t>
            </w:r>
          </w:p>
        </w:tc>
        <w:tc>
          <w:tcPr>
            <w:tcW w:w="6054" w:type="dxa"/>
          </w:tcPr>
          <w:p w:rsidR="0087454D" w:rsidRPr="00876B00" w:rsidRDefault="0087454D" w:rsidP="00311527">
            <w:pPr>
              <w:rPr>
                <w:bCs/>
                <w:lang w:val="sr-Cyrl-CS"/>
              </w:rPr>
            </w:pPr>
            <w:r w:rsidRPr="00876B00">
              <w:rPr>
                <w:rFonts w:cs="Arial"/>
                <w:color w:val="000000"/>
              </w:rPr>
              <w:t>Б</w:t>
            </w:r>
            <w:r w:rsidRPr="00876B00">
              <w:rPr>
                <w:rFonts w:cs="Arial"/>
                <w:color w:val="000000"/>
                <w:lang w:val="sr-Cyrl-CS"/>
              </w:rPr>
              <w:t>уџет Републике Србије</w:t>
            </w:r>
          </w:p>
        </w:tc>
      </w:tr>
      <w:tr w:rsidR="0087454D" w:rsidRPr="00876B00" w:rsidTr="00876B00">
        <w:tc>
          <w:tcPr>
            <w:tcW w:w="2808" w:type="dxa"/>
          </w:tcPr>
          <w:p w:rsidR="0087454D" w:rsidRPr="00876B00" w:rsidRDefault="0087454D" w:rsidP="00311527">
            <w:pPr>
              <w:rPr>
                <w:bCs/>
                <w:lang w:val="sr-Cyrl-CS"/>
              </w:rPr>
            </w:pPr>
            <w:r w:rsidRPr="00876B00">
              <w:rPr>
                <w:bCs/>
                <w:lang w:val="sr-Cyrl-CS"/>
              </w:rPr>
              <w:t>Шифра плаћања:</w:t>
            </w:r>
          </w:p>
        </w:tc>
        <w:tc>
          <w:tcPr>
            <w:tcW w:w="6054" w:type="dxa"/>
          </w:tcPr>
          <w:p w:rsidR="0087454D" w:rsidRPr="00876B00" w:rsidRDefault="0087454D" w:rsidP="00311527">
            <w:pPr>
              <w:rPr>
                <w:bCs/>
                <w:lang w:val="sr-Cyrl-CS"/>
              </w:rPr>
            </w:pPr>
            <w:r w:rsidRPr="00876B00">
              <w:t>153</w:t>
            </w:r>
          </w:p>
        </w:tc>
      </w:tr>
      <w:tr w:rsidR="0087454D" w:rsidRPr="00876B00" w:rsidTr="00876B00">
        <w:tc>
          <w:tcPr>
            <w:tcW w:w="2808" w:type="dxa"/>
          </w:tcPr>
          <w:p w:rsidR="0087454D" w:rsidRPr="00876B00" w:rsidRDefault="0087454D" w:rsidP="00311527">
            <w:pPr>
              <w:rPr>
                <w:bCs/>
                <w:lang w:val="sr-Cyrl-CS"/>
              </w:rPr>
            </w:pPr>
            <w:r w:rsidRPr="00876B00">
              <w:rPr>
                <w:bCs/>
                <w:lang w:val="sr-Cyrl-CS"/>
              </w:rPr>
              <w:t>Број рачуна:</w:t>
            </w:r>
          </w:p>
        </w:tc>
        <w:tc>
          <w:tcPr>
            <w:tcW w:w="6054" w:type="dxa"/>
          </w:tcPr>
          <w:p w:rsidR="0087454D" w:rsidRPr="00876B00" w:rsidRDefault="0087454D" w:rsidP="00311527">
            <w:pPr>
              <w:rPr>
                <w:bCs/>
                <w:lang w:val="sr-Cyrl-CS"/>
              </w:rPr>
            </w:pPr>
            <w:smartTag w:uri="urn:schemas-microsoft-com:office:smarttags" w:element="phone">
              <w:smartTagPr>
                <w:attr w:name="phonenumber" w:val="$6840$$$"/>
                <w:attr w:uri="urn:schemas-microsoft-com:office:office" w:name="ls" w:val="trans"/>
              </w:smartTagPr>
              <w:r w:rsidRPr="00876B00">
                <w:rPr>
                  <w:rFonts w:cs="Arial"/>
                  <w:color w:val="000000"/>
                  <w:lang w:val="sr-Cyrl-CS"/>
                </w:rPr>
                <w:t>840-7422</w:t>
              </w:r>
            </w:smartTag>
            <w:r w:rsidRPr="00876B00">
              <w:rPr>
                <w:rFonts w:cs="Arial"/>
                <w:color w:val="000000"/>
                <w:lang w:val="sr-Cyrl-CS"/>
              </w:rPr>
              <w:t>21843-57</w:t>
            </w:r>
          </w:p>
        </w:tc>
      </w:tr>
      <w:tr w:rsidR="0087454D" w:rsidRPr="00876B00" w:rsidTr="00876B00">
        <w:tc>
          <w:tcPr>
            <w:tcW w:w="2808" w:type="dxa"/>
          </w:tcPr>
          <w:p w:rsidR="0087454D" w:rsidRPr="00876B00" w:rsidRDefault="0087454D" w:rsidP="00311527">
            <w:pPr>
              <w:rPr>
                <w:bCs/>
                <w:lang w:val="sr-Cyrl-CS"/>
              </w:rPr>
            </w:pPr>
            <w:r w:rsidRPr="00876B00">
              <w:rPr>
                <w:bCs/>
                <w:lang w:val="sr-Cyrl-CS"/>
              </w:rPr>
              <w:t>Број модела:</w:t>
            </w:r>
          </w:p>
        </w:tc>
        <w:tc>
          <w:tcPr>
            <w:tcW w:w="6054" w:type="dxa"/>
          </w:tcPr>
          <w:p w:rsidR="0087454D" w:rsidRPr="00876B00" w:rsidRDefault="0087454D" w:rsidP="00311527">
            <w:pPr>
              <w:rPr>
                <w:bCs/>
                <w:lang w:val="sr-Cyrl-CS"/>
              </w:rPr>
            </w:pPr>
            <w:r w:rsidRPr="00876B00">
              <w:rPr>
                <w:rFonts w:cs="Arial"/>
                <w:color w:val="000000"/>
                <w:lang w:val="sr-Cyrl-CS"/>
              </w:rPr>
              <w:t>97</w:t>
            </w:r>
          </w:p>
        </w:tc>
      </w:tr>
      <w:tr w:rsidR="0087454D" w:rsidRPr="00876B00" w:rsidTr="00876B00">
        <w:tc>
          <w:tcPr>
            <w:tcW w:w="2808" w:type="dxa"/>
          </w:tcPr>
          <w:p w:rsidR="0087454D" w:rsidRPr="00876B00" w:rsidRDefault="0087454D" w:rsidP="00311527">
            <w:pPr>
              <w:rPr>
                <w:bCs/>
                <w:lang w:val="sr-Cyrl-CS"/>
              </w:rPr>
            </w:pPr>
            <w:r w:rsidRPr="00876B00">
              <w:rPr>
                <w:bCs/>
                <w:lang w:val="sr-Cyrl-CS"/>
              </w:rPr>
              <w:t>Позив на број:</w:t>
            </w:r>
          </w:p>
        </w:tc>
        <w:tc>
          <w:tcPr>
            <w:tcW w:w="6054" w:type="dxa"/>
          </w:tcPr>
          <w:p w:rsidR="0087454D" w:rsidRPr="00876B00" w:rsidRDefault="0087454D" w:rsidP="00311527">
            <w:pPr>
              <w:rPr>
                <w:bCs/>
                <w:lang w:val="sr-Cyrl-CS"/>
              </w:rPr>
            </w:pPr>
            <w:r w:rsidRPr="00876B00">
              <w:rPr>
                <w:rFonts w:cs="Arial"/>
                <w:color w:val="000000"/>
                <w:lang w:val="sr-Cyrl-CS"/>
              </w:rPr>
              <w:t>50-016</w:t>
            </w:r>
          </w:p>
        </w:tc>
      </w:tr>
    </w:tbl>
    <w:p w:rsidR="0087454D" w:rsidRDefault="0087454D" w:rsidP="0087454D">
      <w:pPr>
        <w:rPr>
          <w:b/>
          <w:lang w:val="sr-Cyrl-CS"/>
        </w:rPr>
      </w:pPr>
    </w:p>
    <w:p w:rsidR="0087454D" w:rsidRDefault="0087454D" w:rsidP="0087454D">
      <w:pPr>
        <w:rPr>
          <w:b/>
          <w:lang w:val="sr-Cyrl-CS"/>
        </w:rPr>
      </w:pPr>
    </w:p>
    <w:p w:rsidR="0087454D" w:rsidRDefault="0087454D" w:rsidP="0087454D">
      <w:pPr>
        <w:numPr>
          <w:ilvl w:val="1"/>
          <w:numId w:val="1"/>
        </w:numPr>
        <w:rPr>
          <w:b/>
          <w:lang w:val="sr-Cyrl-CS"/>
        </w:rPr>
      </w:pPr>
      <w:r>
        <w:rPr>
          <w:b/>
          <w:lang w:val="sr-Cyrl-CS"/>
        </w:rPr>
        <w:t>Закључење уговора</w:t>
      </w:r>
    </w:p>
    <w:p w:rsidR="0087454D" w:rsidRDefault="0087454D" w:rsidP="0087454D">
      <w:pPr>
        <w:rPr>
          <w:b/>
          <w:lang w:val="sr-Cyrl-CS"/>
        </w:rPr>
      </w:pPr>
    </w:p>
    <w:p w:rsidR="0087454D" w:rsidRPr="00D255AA" w:rsidRDefault="0087454D" w:rsidP="0087454D">
      <w:pPr>
        <w:tabs>
          <w:tab w:val="clear" w:pos="1418"/>
          <w:tab w:val="left" w:pos="480"/>
        </w:tabs>
        <w:rPr>
          <w:lang w:val="sr-Cyrl-CS"/>
        </w:rPr>
      </w:pPr>
      <w:r>
        <w:rPr>
          <w:bCs/>
          <w:lang w:val="sr-Cyrl-CS"/>
        </w:rPr>
        <w:tab/>
        <w:t xml:space="preserve">   </w:t>
      </w:r>
      <w:r w:rsidRPr="00B46E29">
        <w:rPr>
          <w:bCs/>
          <w:lang w:val="sr-Cyrl-CS"/>
        </w:rPr>
        <w:t>Нар</w:t>
      </w:r>
      <w:r>
        <w:rPr>
          <w:bCs/>
          <w:lang w:val="sr-Cyrl-CS"/>
        </w:rPr>
        <w:t>у</w:t>
      </w:r>
      <w:r w:rsidRPr="00B46E29">
        <w:rPr>
          <w:bCs/>
          <w:lang w:val="sr-Cyrl-CS"/>
        </w:rPr>
        <w:t>ч</w:t>
      </w:r>
      <w:r>
        <w:rPr>
          <w:bCs/>
          <w:lang w:val="sr-Cyrl-CS"/>
        </w:rPr>
        <w:t>и</w:t>
      </w:r>
      <w:r w:rsidRPr="00B46E29">
        <w:rPr>
          <w:bCs/>
          <w:lang w:val="sr-Cyrl-CS"/>
        </w:rPr>
        <w:t>лац ће закљ</w:t>
      </w:r>
      <w:r>
        <w:rPr>
          <w:bCs/>
          <w:lang w:val="sr-Cyrl-CS"/>
        </w:rPr>
        <w:t>у</w:t>
      </w:r>
      <w:r w:rsidRPr="00B46E29">
        <w:rPr>
          <w:bCs/>
          <w:lang w:val="sr-Cyrl-CS"/>
        </w:rPr>
        <w:t>ч</w:t>
      </w:r>
      <w:r>
        <w:rPr>
          <w:bCs/>
          <w:lang w:val="sr-Cyrl-CS"/>
        </w:rPr>
        <w:t>и</w:t>
      </w:r>
      <w:r w:rsidRPr="00B46E29">
        <w:rPr>
          <w:bCs/>
          <w:lang w:val="sr-Cyrl-CS"/>
        </w:rPr>
        <w:t>т</w:t>
      </w:r>
      <w:r>
        <w:rPr>
          <w:bCs/>
          <w:lang w:val="sr-Cyrl-CS"/>
        </w:rPr>
        <w:t>и</w:t>
      </w:r>
      <w:r w:rsidRPr="00B46E29">
        <w:rPr>
          <w:bCs/>
          <w:lang w:val="sr-Cyrl-CS"/>
        </w:rPr>
        <w:t xml:space="preserve"> </w:t>
      </w:r>
      <w:r>
        <w:rPr>
          <w:bCs/>
          <w:lang w:val="sr-Cyrl-CS"/>
        </w:rPr>
        <w:t>у</w:t>
      </w:r>
      <w:r w:rsidRPr="00B46E29">
        <w:rPr>
          <w:bCs/>
          <w:lang w:val="sr-Cyrl-CS"/>
        </w:rPr>
        <w:t xml:space="preserve">говор </w:t>
      </w:r>
      <w:r>
        <w:rPr>
          <w:lang w:val="sr-Cyrl-CS"/>
        </w:rPr>
        <w:t xml:space="preserve">за </w:t>
      </w:r>
      <w:r w:rsidRPr="00D255AA">
        <w:rPr>
          <w:lang w:val="sr-Cyrl-CS"/>
        </w:rPr>
        <w:t>Партију 1 и Партију 2</w:t>
      </w:r>
      <w:r>
        <w:rPr>
          <w:lang w:val="sr-Cyrl-CS"/>
        </w:rPr>
        <w:t xml:space="preserve">, </w:t>
      </w:r>
      <w:r w:rsidRPr="00B46E29">
        <w:rPr>
          <w:bCs/>
          <w:lang w:val="sr-Cyrl-CS"/>
        </w:rPr>
        <w:t>са пон</w:t>
      </w:r>
      <w:r>
        <w:rPr>
          <w:bCs/>
          <w:lang w:val="sr-Cyrl-CS"/>
        </w:rPr>
        <w:t>у</w:t>
      </w:r>
      <w:r w:rsidRPr="00B46E29">
        <w:rPr>
          <w:bCs/>
          <w:lang w:val="sr-Cyrl-CS"/>
        </w:rPr>
        <w:t xml:space="preserve">ђачем којем је додељен </w:t>
      </w:r>
      <w:r>
        <w:rPr>
          <w:bCs/>
          <w:lang w:val="sr-Cyrl-CS"/>
        </w:rPr>
        <w:t>у</w:t>
      </w:r>
      <w:r w:rsidRPr="00B46E29">
        <w:rPr>
          <w:bCs/>
          <w:lang w:val="sr-Cyrl-CS"/>
        </w:rPr>
        <w:t xml:space="preserve">говор </w:t>
      </w:r>
      <w:r>
        <w:rPr>
          <w:bCs/>
          <w:lang w:val="sr-Cyrl-CS"/>
        </w:rPr>
        <w:t>у</w:t>
      </w:r>
      <w:r w:rsidRPr="00B46E29">
        <w:rPr>
          <w:bCs/>
          <w:lang w:val="sr-Cyrl-CS"/>
        </w:rPr>
        <w:t xml:space="preserve"> рок</w:t>
      </w:r>
      <w:r>
        <w:rPr>
          <w:bCs/>
          <w:lang w:val="sr-Cyrl-CS"/>
        </w:rPr>
        <w:t>у</w:t>
      </w:r>
      <w:r w:rsidRPr="00B46E29">
        <w:rPr>
          <w:bCs/>
          <w:lang w:val="sr-Cyrl-CS"/>
        </w:rPr>
        <w:t xml:space="preserve"> од осам дана од дана </w:t>
      </w:r>
      <w:r>
        <w:rPr>
          <w:bCs/>
          <w:lang w:val="sr-Cyrl-CS"/>
        </w:rPr>
        <w:t>и</w:t>
      </w:r>
      <w:r w:rsidRPr="00B46E29">
        <w:rPr>
          <w:bCs/>
          <w:lang w:val="sr-Cyrl-CS"/>
        </w:rPr>
        <w:t>стека рока за подношење захтева за зашт</w:t>
      </w:r>
      <w:r>
        <w:rPr>
          <w:bCs/>
          <w:lang w:val="sr-Cyrl-CS"/>
        </w:rPr>
        <w:t>и</w:t>
      </w:r>
      <w:r w:rsidRPr="00B46E29">
        <w:rPr>
          <w:bCs/>
          <w:lang w:val="sr-Cyrl-CS"/>
        </w:rPr>
        <w:t>т</w:t>
      </w:r>
      <w:r>
        <w:rPr>
          <w:bCs/>
          <w:lang w:val="sr-Cyrl-CS"/>
        </w:rPr>
        <w:t>у</w:t>
      </w:r>
      <w:r w:rsidRPr="00B46E29">
        <w:rPr>
          <w:bCs/>
          <w:lang w:val="sr-Cyrl-CS"/>
        </w:rPr>
        <w:t xml:space="preserve"> права</w:t>
      </w:r>
      <w:r>
        <w:rPr>
          <w:bCs/>
          <w:lang w:val="sr-Cyrl-CS"/>
        </w:rPr>
        <w:t xml:space="preserve"> из члана 149. Закона</w:t>
      </w:r>
      <w:r w:rsidRPr="00B46E29">
        <w:rPr>
          <w:bCs/>
          <w:lang w:val="sr-Cyrl-CS"/>
        </w:rPr>
        <w:t>.</w:t>
      </w:r>
    </w:p>
    <w:p w:rsidR="0087454D" w:rsidRPr="008C25AA" w:rsidRDefault="0087454D" w:rsidP="0087454D">
      <w:pPr>
        <w:pStyle w:val="ListParagraph"/>
        <w:autoSpaceDE w:val="0"/>
        <w:autoSpaceDN w:val="0"/>
        <w:adjustRightInd w:val="0"/>
        <w:spacing w:after="0" w:line="240" w:lineRule="auto"/>
        <w:ind w:left="0"/>
        <w:jc w:val="both"/>
        <w:rPr>
          <w:rFonts w:ascii="Times New Roman" w:eastAsia="TimesNewRomanPS-BoldMT" w:hAnsi="Times New Roman"/>
          <w:bCs/>
          <w:sz w:val="24"/>
          <w:szCs w:val="24"/>
          <w:lang w:val="ru-RU"/>
        </w:rPr>
      </w:pPr>
      <w:r>
        <w:rPr>
          <w:bCs/>
          <w:lang w:val="sr-Cyrl-CS"/>
        </w:rPr>
        <w:t xml:space="preserve">          </w:t>
      </w:r>
      <w:r w:rsidRPr="008C25AA">
        <w:rPr>
          <w:rFonts w:ascii="Times New Roman" w:eastAsia="TimesNewRomanPS-BoldMT" w:hAnsi="Times New Roman"/>
          <w:bCs/>
          <w:sz w:val="24"/>
          <w:szCs w:val="24"/>
          <w:lang w:val="ru-RU"/>
        </w:rPr>
        <w:t>Укол</w:t>
      </w:r>
      <w:r>
        <w:rPr>
          <w:rFonts w:ascii="Times New Roman" w:eastAsia="TimesNewRomanPS-BoldMT" w:hAnsi="Times New Roman"/>
          <w:bCs/>
          <w:sz w:val="24"/>
          <w:szCs w:val="24"/>
          <w:lang w:val="ru-RU"/>
        </w:rPr>
        <w:t>и</w:t>
      </w:r>
      <w:r w:rsidRPr="008C25AA">
        <w:rPr>
          <w:rFonts w:ascii="Times New Roman" w:eastAsia="TimesNewRomanPS-BoldMT" w:hAnsi="Times New Roman"/>
          <w:bCs/>
          <w:sz w:val="24"/>
          <w:szCs w:val="24"/>
          <w:lang w:val="ru-RU"/>
        </w:rPr>
        <w:t xml:space="preserve">ко </w:t>
      </w:r>
      <w:r>
        <w:rPr>
          <w:rFonts w:ascii="Times New Roman" w:eastAsia="TimesNewRomanPS-BoldMT" w:hAnsi="Times New Roman"/>
          <w:bCs/>
          <w:sz w:val="24"/>
          <w:szCs w:val="24"/>
          <w:lang w:val="ru-RU"/>
        </w:rPr>
        <w:t>у</w:t>
      </w:r>
      <w:r w:rsidRPr="008C25AA">
        <w:rPr>
          <w:rFonts w:ascii="Times New Roman" w:eastAsia="TimesNewRomanPS-BoldMT" w:hAnsi="Times New Roman"/>
          <w:bCs/>
          <w:sz w:val="24"/>
          <w:szCs w:val="24"/>
          <w:lang w:val="ru-RU"/>
        </w:rPr>
        <w:t xml:space="preserve"> рок</w:t>
      </w:r>
      <w:r>
        <w:rPr>
          <w:rFonts w:ascii="Times New Roman" w:eastAsia="TimesNewRomanPS-BoldMT" w:hAnsi="Times New Roman"/>
          <w:bCs/>
          <w:sz w:val="24"/>
          <w:szCs w:val="24"/>
          <w:lang w:val="ru-RU"/>
        </w:rPr>
        <w:t>у</w:t>
      </w:r>
      <w:r w:rsidRPr="008C25AA">
        <w:rPr>
          <w:rFonts w:ascii="Times New Roman" w:eastAsia="TimesNewRomanPS-BoldMT" w:hAnsi="Times New Roman"/>
          <w:bCs/>
          <w:sz w:val="24"/>
          <w:szCs w:val="24"/>
          <w:lang w:val="ru-RU"/>
        </w:rPr>
        <w:t xml:space="preserve"> за подношење пон</w:t>
      </w:r>
      <w:r>
        <w:rPr>
          <w:rFonts w:ascii="Times New Roman" w:eastAsia="TimesNewRomanPS-BoldMT" w:hAnsi="Times New Roman"/>
          <w:bCs/>
          <w:sz w:val="24"/>
          <w:szCs w:val="24"/>
          <w:lang w:val="ru-RU"/>
        </w:rPr>
        <w:t>у</w:t>
      </w:r>
      <w:r w:rsidRPr="008C25AA">
        <w:rPr>
          <w:rFonts w:ascii="Times New Roman" w:eastAsia="TimesNewRomanPS-BoldMT" w:hAnsi="Times New Roman"/>
          <w:bCs/>
          <w:sz w:val="24"/>
          <w:szCs w:val="24"/>
          <w:lang w:val="ru-RU"/>
        </w:rPr>
        <w:t>да пр</w:t>
      </w:r>
      <w:r>
        <w:rPr>
          <w:rFonts w:ascii="Times New Roman" w:eastAsia="TimesNewRomanPS-BoldMT" w:hAnsi="Times New Roman"/>
          <w:bCs/>
          <w:sz w:val="24"/>
          <w:szCs w:val="24"/>
          <w:lang w:val="ru-RU"/>
        </w:rPr>
        <w:t>и</w:t>
      </w:r>
      <w:r w:rsidRPr="008C25AA">
        <w:rPr>
          <w:rFonts w:ascii="Times New Roman" w:eastAsia="TimesNewRomanPS-BoldMT" w:hAnsi="Times New Roman"/>
          <w:bCs/>
          <w:sz w:val="24"/>
          <w:szCs w:val="24"/>
          <w:lang w:val="ru-RU"/>
        </w:rPr>
        <w:t>ст</w:t>
      </w:r>
      <w:r>
        <w:rPr>
          <w:rFonts w:ascii="Times New Roman" w:eastAsia="TimesNewRomanPS-BoldMT" w:hAnsi="Times New Roman"/>
          <w:bCs/>
          <w:sz w:val="24"/>
          <w:szCs w:val="24"/>
          <w:lang w:val="ru-RU"/>
        </w:rPr>
        <w:t>и</w:t>
      </w:r>
      <w:r w:rsidRPr="008C25AA">
        <w:rPr>
          <w:rFonts w:ascii="Times New Roman" w:eastAsia="TimesNewRomanPS-BoldMT" w:hAnsi="Times New Roman"/>
          <w:bCs/>
          <w:sz w:val="24"/>
          <w:szCs w:val="24"/>
          <w:lang w:val="ru-RU"/>
        </w:rPr>
        <w:t>гне само једна пон</w:t>
      </w:r>
      <w:r>
        <w:rPr>
          <w:rFonts w:ascii="Times New Roman" w:eastAsia="TimesNewRomanPS-BoldMT" w:hAnsi="Times New Roman"/>
          <w:bCs/>
          <w:sz w:val="24"/>
          <w:szCs w:val="24"/>
          <w:lang w:val="ru-RU"/>
        </w:rPr>
        <w:t>у</w:t>
      </w:r>
      <w:r w:rsidRPr="008C25AA">
        <w:rPr>
          <w:rFonts w:ascii="Times New Roman" w:eastAsia="TimesNewRomanPS-BoldMT" w:hAnsi="Times New Roman"/>
          <w:bCs/>
          <w:sz w:val="24"/>
          <w:szCs w:val="24"/>
          <w:lang w:val="ru-RU"/>
        </w:rPr>
        <w:t xml:space="preserve">да </w:t>
      </w:r>
      <w:r>
        <w:rPr>
          <w:rFonts w:ascii="Times New Roman" w:eastAsia="TimesNewRomanPS-BoldMT" w:hAnsi="Times New Roman"/>
          <w:bCs/>
          <w:sz w:val="24"/>
          <w:szCs w:val="24"/>
          <w:lang w:val="ru-RU"/>
        </w:rPr>
        <w:t>и</w:t>
      </w:r>
      <w:r w:rsidRPr="008C25AA">
        <w:rPr>
          <w:rFonts w:ascii="Times New Roman" w:eastAsia="TimesNewRomanPS-BoldMT" w:hAnsi="Times New Roman"/>
          <w:bCs/>
          <w:sz w:val="24"/>
          <w:szCs w:val="24"/>
          <w:lang w:val="ru-RU"/>
        </w:rPr>
        <w:t xml:space="preserve"> та пон</w:t>
      </w:r>
      <w:r>
        <w:rPr>
          <w:rFonts w:ascii="Times New Roman" w:eastAsia="TimesNewRomanPS-BoldMT" w:hAnsi="Times New Roman"/>
          <w:bCs/>
          <w:sz w:val="24"/>
          <w:szCs w:val="24"/>
          <w:lang w:val="ru-RU"/>
        </w:rPr>
        <w:t>у</w:t>
      </w:r>
      <w:r w:rsidRPr="008C25AA">
        <w:rPr>
          <w:rFonts w:ascii="Times New Roman" w:eastAsia="TimesNewRomanPS-BoldMT" w:hAnsi="Times New Roman"/>
          <w:bCs/>
          <w:sz w:val="24"/>
          <w:szCs w:val="24"/>
          <w:lang w:val="ru-RU"/>
        </w:rPr>
        <w:t>да б</w:t>
      </w:r>
      <w:r>
        <w:rPr>
          <w:rFonts w:ascii="Times New Roman" w:eastAsia="TimesNewRomanPS-BoldMT" w:hAnsi="Times New Roman"/>
          <w:bCs/>
          <w:sz w:val="24"/>
          <w:szCs w:val="24"/>
          <w:lang w:val="ru-RU"/>
        </w:rPr>
        <w:t>у</w:t>
      </w:r>
      <w:r w:rsidRPr="008C25AA">
        <w:rPr>
          <w:rFonts w:ascii="Times New Roman" w:eastAsia="TimesNewRomanPS-BoldMT" w:hAnsi="Times New Roman"/>
          <w:bCs/>
          <w:sz w:val="24"/>
          <w:szCs w:val="24"/>
          <w:lang w:val="ru-RU"/>
        </w:rPr>
        <w:t>де пр</w:t>
      </w:r>
      <w:r>
        <w:rPr>
          <w:rFonts w:ascii="Times New Roman" w:eastAsia="TimesNewRomanPS-BoldMT" w:hAnsi="Times New Roman"/>
          <w:bCs/>
          <w:sz w:val="24"/>
          <w:szCs w:val="24"/>
          <w:lang w:val="ru-RU"/>
        </w:rPr>
        <w:t>и</w:t>
      </w:r>
      <w:r w:rsidRPr="008C25AA">
        <w:rPr>
          <w:rFonts w:ascii="Times New Roman" w:eastAsia="TimesNewRomanPS-BoldMT" w:hAnsi="Times New Roman"/>
          <w:bCs/>
          <w:sz w:val="24"/>
          <w:szCs w:val="24"/>
          <w:lang w:val="ru-RU"/>
        </w:rPr>
        <w:t>хватљ</w:t>
      </w:r>
      <w:r>
        <w:rPr>
          <w:rFonts w:ascii="Times New Roman" w:eastAsia="TimesNewRomanPS-BoldMT" w:hAnsi="Times New Roman"/>
          <w:bCs/>
          <w:sz w:val="24"/>
          <w:szCs w:val="24"/>
          <w:lang w:val="ru-RU"/>
        </w:rPr>
        <w:t>и</w:t>
      </w:r>
      <w:r w:rsidRPr="008C25AA">
        <w:rPr>
          <w:rFonts w:ascii="Times New Roman" w:eastAsia="TimesNewRomanPS-BoldMT" w:hAnsi="Times New Roman"/>
          <w:bCs/>
          <w:sz w:val="24"/>
          <w:szCs w:val="24"/>
          <w:lang w:val="ru-RU"/>
        </w:rPr>
        <w:t>ва, нар</w:t>
      </w:r>
      <w:r>
        <w:rPr>
          <w:rFonts w:ascii="Times New Roman" w:eastAsia="TimesNewRomanPS-BoldMT" w:hAnsi="Times New Roman"/>
          <w:bCs/>
          <w:sz w:val="24"/>
          <w:szCs w:val="24"/>
          <w:lang w:val="ru-RU"/>
        </w:rPr>
        <w:t>у</w:t>
      </w:r>
      <w:r w:rsidRPr="008C25AA">
        <w:rPr>
          <w:rFonts w:ascii="Times New Roman" w:eastAsia="TimesNewRomanPS-BoldMT" w:hAnsi="Times New Roman"/>
          <w:bCs/>
          <w:sz w:val="24"/>
          <w:szCs w:val="24"/>
          <w:lang w:val="ru-RU"/>
        </w:rPr>
        <w:t>ч</w:t>
      </w:r>
      <w:r>
        <w:rPr>
          <w:rFonts w:ascii="Times New Roman" w:eastAsia="TimesNewRomanPS-BoldMT" w:hAnsi="Times New Roman"/>
          <w:bCs/>
          <w:sz w:val="24"/>
          <w:szCs w:val="24"/>
          <w:lang w:val="ru-RU"/>
        </w:rPr>
        <w:t>и</w:t>
      </w:r>
      <w:r w:rsidRPr="008C25AA">
        <w:rPr>
          <w:rFonts w:ascii="Times New Roman" w:eastAsia="TimesNewRomanPS-BoldMT" w:hAnsi="Times New Roman"/>
          <w:bCs/>
          <w:sz w:val="24"/>
          <w:szCs w:val="24"/>
          <w:lang w:val="ru-RU"/>
        </w:rPr>
        <w:t>лац ће сходно члан</w:t>
      </w:r>
      <w:r>
        <w:rPr>
          <w:rFonts w:ascii="Times New Roman" w:eastAsia="TimesNewRomanPS-BoldMT" w:hAnsi="Times New Roman"/>
          <w:bCs/>
          <w:sz w:val="24"/>
          <w:szCs w:val="24"/>
          <w:lang w:val="ru-RU"/>
        </w:rPr>
        <w:t>у</w:t>
      </w:r>
      <w:r w:rsidRPr="008C25AA">
        <w:rPr>
          <w:rFonts w:ascii="Times New Roman" w:eastAsia="TimesNewRomanPS-BoldMT" w:hAnsi="Times New Roman"/>
          <w:bCs/>
          <w:sz w:val="24"/>
          <w:szCs w:val="24"/>
          <w:lang w:val="ru-RU"/>
        </w:rPr>
        <w:t xml:space="preserve"> 112. став 2. тачка 5) ЗЈН-а закљ</w:t>
      </w:r>
      <w:r>
        <w:rPr>
          <w:rFonts w:ascii="Times New Roman" w:eastAsia="TimesNewRomanPS-BoldMT" w:hAnsi="Times New Roman"/>
          <w:bCs/>
          <w:sz w:val="24"/>
          <w:szCs w:val="24"/>
          <w:lang w:val="ru-RU"/>
        </w:rPr>
        <w:t>у</w:t>
      </w:r>
      <w:r w:rsidRPr="008C25AA">
        <w:rPr>
          <w:rFonts w:ascii="Times New Roman" w:eastAsia="TimesNewRomanPS-BoldMT" w:hAnsi="Times New Roman"/>
          <w:bCs/>
          <w:sz w:val="24"/>
          <w:szCs w:val="24"/>
          <w:lang w:val="ru-RU"/>
        </w:rPr>
        <w:t>ч</w:t>
      </w:r>
      <w:r>
        <w:rPr>
          <w:rFonts w:ascii="Times New Roman" w:eastAsia="TimesNewRomanPS-BoldMT" w:hAnsi="Times New Roman"/>
          <w:bCs/>
          <w:sz w:val="24"/>
          <w:szCs w:val="24"/>
          <w:lang w:val="ru-RU"/>
        </w:rPr>
        <w:t>и</w:t>
      </w:r>
      <w:r w:rsidRPr="008C25AA">
        <w:rPr>
          <w:rFonts w:ascii="Times New Roman" w:eastAsia="TimesNewRomanPS-BoldMT" w:hAnsi="Times New Roman"/>
          <w:bCs/>
          <w:sz w:val="24"/>
          <w:szCs w:val="24"/>
          <w:lang w:val="ru-RU"/>
        </w:rPr>
        <w:t>т</w:t>
      </w:r>
      <w:r>
        <w:rPr>
          <w:rFonts w:ascii="Times New Roman" w:eastAsia="TimesNewRomanPS-BoldMT" w:hAnsi="Times New Roman"/>
          <w:bCs/>
          <w:sz w:val="24"/>
          <w:szCs w:val="24"/>
          <w:lang w:val="ru-RU"/>
        </w:rPr>
        <w:t>и</w:t>
      </w:r>
      <w:r w:rsidRPr="008C25AA">
        <w:rPr>
          <w:rFonts w:ascii="Times New Roman" w:eastAsia="TimesNewRomanPS-BoldMT" w:hAnsi="Times New Roman"/>
          <w:bCs/>
          <w:sz w:val="24"/>
          <w:szCs w:val="24"/>
          <w:lang w:val="ru-RU"/>
        </w:rPr>
        <w:t xml:space="preserve"> </w:t>
      </w:r>
      <w:r>
        <w:rPr>
          <w:rFonts w:ascii="Times New Roman" w:eastAsia="TimesNewRomanPS-BoldMT" w:hAnsi="Times New Roman"/>
          <w:bCs/>
          <w:sz w:val="24"/>
          <w:szCs w:val="24"/>
          <w:lang w:val="ru-RU"/>
        </w:rPr>
        <w:t>у</w:t>
      </w:r>
      <w:r w:rsidRPr="008C25AA">
        <w:rPr>
          <w:rFonts w:ascii="Times New Roman" w:eastAsia="TimesNewRomanPS-BoldMT" w:hAnsi="Times New Roman"/>
          <w:bCs/>
          <w:sz w:val="24"/>
          <w:szCs w:val="24"/>
          <w:lang w:val="ru-RU"/>
        </w:rPr>
        <w:t>говор са пон</w:t>
      </w:r>
      <w:r>
        <w:rPr>
          <w:rFonts w:ascii="Times New Roman" w:eastAsia="TimesNewRomanPS-BoldMT" w:hAnsi="Times New Roman"/>
          <w:bCs/>
          <w:sz w:val="24"/>
          <w:szCs w:val="24"/>
          <w:lang w:val="ru-RU"/>
        </w:rPr>
        <w:t>у</w:t>
      </w:r>
      <w:r w:rsidRPr="008C25AA">
        <w:rPr>
          <w:rFonts w:ascii="Times New Roman" w:eastAsia="TimesNewRomanPS-BoldMT" w:hAnsi="Times New Roman"/>
          <w:bCs/>
          <w:sz w:val="24"/>
          <w:szCs w:val="24"/>
          <w:lang w:val="ru-RU"/>
        </w:rPr>
        <w:t xml:space="preserve">ђачем </w:t>
      </w:r>
      <w:r>
        <w:rPr>
          <w:rFonts w:ascii="Times New Roman" w:eastAsia="TimesNewRomanPS-BoldMT" w:hAnsi="Times New Roman"/>
          <w:bCs/>
          <w:sz w:val="24"/>
          <w:szCs w:val="24"/>
          <w:lang w:val="ru-RU"/>
        </w:rPr>
        <w:t>и пре истека рока</w:t>
      </w:r>
      <w:r w:rsidRPr="008C25AA">
        <w:rPr>
          <w:rFonts w:ascii="Times New Roman" w:eastAsia="TimesNewRomanPS-BoldMT" w:hAnsi="Times New Roman"/>
          <w:bCs/>
          <w:sz w:val="24"/>
          <w:szCs w:val="24"/>
          <w:lang w:val="ru-RU"/>
        </w:rPr>
        <w:t xml:space="preserve"> </w:t>
      </w:r>
      <w:r>
        <w:rPr>
          <w:rFonts w:ascii="Times New Roman" w:eastAsia="TimesNewRomanPS-BoldMT" w:hAnsi="Times New Roman"/>
          <w:bCs/>
          <w:sz w:val="24"/>
          <w:szCs w:val="24"/>
          <w:lang w:val="ru-RU"/>
        </w:rPr>
        <w:t>за подношење захтева за заштиту права</w:t>
      </w:r>
      <w:r w:rsidRPr="008C25AA">
        <w:rPr>
          <w:rFonts w:ascii="Times New Roman" w:eastAsia="TimesNewRomanPS-BoldMT" w:hAnsi="Times New Roman"/>
          <w:bCs/>
          <w:sz w:val="24"/>
          <w:szCs w:val="24"/>
          <w:lang w:val="ru-RU"/>
        </w:rPr>
        <w:t xml:space="preserve">. </w:t>
      </w:r>
    </w:p>
    <w:p w:rsidR="0087454D" w:rsidRDefault="0087454D" w:rsidP="0087454D">
      <w:pPr>
        <w:rPr>
          <w:lang w:val="ru-RU"/>
        </w:rPr>
      </w:pPr>
    </w:p>
    <w:p w:rsidR="0087454D" w:rsidRDefault="0087454D" w:rsidP="0087454D">
      <w:pPr>
        <w:rPr>
          <w:lang w:val="ru-RU"/>
        </w:rPr>
      </w:pPr>
    </w:p>
    <w:p w:rsidR="0087454D" w:rsidRPr="006549DC" w:rsidRDefault="0087454D" w:rsidP="0087454D">
      <w:pPr>
        <w:rPr>
          <w:rFonts w:eastAsia="TimesNewRomanPSMT"/>
          <w:b/>
          <w:lang w:val="sr-Cyrl-CS"/>
        </w:rPr>
      </w:pPr>
      <w:r w:rsidRPr="006549DC">
        <w:rPr>
          <w:rFonts w:eastAsia="TimesNewRomanPSMT"/>
          <w:b/>
          <w:lang w:val="sr-Cyrl-CS"/>
        </w:rPr>
        <w:t xml:space="preserve"> </w:t>
      </w:r>
      <w:r>
        <w:rPr>
          <w:rFonts w:eastAsia="TimesNewRomanPSMT"/>
          <w:b/>
          <w:lang w:val="sr-Cyrl-CS"/>
        </w:rPr>
        <w:t xml:space="preserve">4.21 </w:t>
      </w:r>
      <w:r w:rsidRPr="006549DC">
        <w:rPr>
          <w:rFonts w:eastAsia="TimesNewRomanPSMT"/>
          <w:b/>
          <w:lang w:val="sr-Cyrl-CS"/>
        </w:rPr>
        <w:t>Партије</w:t>
      </w:r>
    </w:p>
    <w:p w:rsidR="0087454D" w:rsidRPr="006549DC" w:rsidRDefault="0087454D" w:rsidP="0087454D">
      <w:pPr>
        <w:rPr>
          <w:b/>
          <w:bCs/>
          <w:i/>
          <w:iCs/>
        </w:rPr>
      </w:pPr>
    </w:p>
    <w:p w:rsidR="0087454D" w:rsidRPr="006549DC" w:rsidRDefault="0087454D" w:rsidP="0087454D">
      <w:pPr>
        <w:pStyle w:val="ListParagraph"/>
        <w:numPr>
          <w:ilvl w:val="0"/>
          <w:numId w:val="30"/>
        </w:numPr>
        <w:spacing w:after="0" w:line="240" w:lineRule="auto"/>
        <w:contextualSpacing/>
        <w:jc w:val="both"/>
        <w:rPr>
          <w:rFonts w:ascii="Times New Roman" w:eastAsia="TimesNewRomanPSMT" w:hAnsi="Times New Roman"/>
          <w:bCs/>
          <w:sz w:val="24"/>
          <w:szCs w:val="24"/>
        </w:rPr>
      </w:pPr>
      <w:r w:rsidRPr="006549DC">
        <w:rPr>
          <w:rFonts w:ascii="Times New Roman" w:eastAsia="TimesNewRomanPSMT" w:hAnsi="Times New Roman"/>
          <w:bCs/>
          <w:sz w:val="24"/>
          <w:szCs w:val="24"/>
        </w:rPr>
        <w:t>Понуђач може поднети понуду за целокупну набавку или само за одређену партију. Уколико понуђач поднесе понуду за више партија, докази о испуњености услова из члана 75.</w:t>
      </w:r>
      <w:r w:rsidRPr="006549DC">
        <w:rPr>
          <w:rFonts w:ascii="Times New Roman" w:eastAsia="TimesNewRomanPSMT" w:hAnsi="Times New Roman"/>
          <w:bCs/>
          <w:sz w:val="24"/>
          <w:szCs w:val="24"/>
          <w:lang w:val="sr-Cyrl-CS"/>
        </w:rPr>
        <w:t xml:space="preserve"> и 7</w:t>
      </w:r>
      <w:r w:rsidRPr="006549DC">
        <w:rPr>
          <w:rFonts w:ascii="Times New Roman" w:eastAsia="TimesNewRomanPSMT" w:hAnsi="Times New Roman"/>
          <w:bCs/>
          <w:sz w:val="24"/>
          <w:szCs w:val="24"/>
        </w:rPr>
        <w:t>6. Закона о јавним набавкама поднети за једну партију, важиће и за понуде које се односе на остале партије.</w:t>
      </w:r>
    </w:p>
    <w:p w:rsidR="0087454D" w:rsidRPr="006549DC" w:rsidRDefault="0087454D" w:rsidP="0087454D">
      <w:pPr>
        <w:pStyle w:val="ListParagraph"/>
        <w:numPr>
          <w:ilvl w:val="0"/>
          <w:numId w:val="30"/>
        </w:numPr>
        <w:spacing w:after="0" w:line="240" w:lineRule="auto"/>
        <w:contextualSpacing/>
        <w:jc w:val="both"/>
        <w:rPr>
          <w:rFonts w:ascii="Times New Roman" w:eastAsia="TimesNewRomanPSMT" w:hAnsi="Times New Roman"/>
          <w:bCs/>
          <w:sz w:val="24"/>
          <w:szCs w:val="24"/>
        </w:rPr>
      </w:pPr>
      <w:r w:rsidRPr="006549DC">
        <w:rPr>
          <w:rFonts w:ascii="Times New Roman" w:eastAsia="TimesNewRomanPSMT" w:hAnsi="Times New Roman"/>
          <w:bCs/>
          <w:sz w:val="24"/>
          <w:szCs w:val="24"/>
        </w:rPr>
        <w:t>Понуђач је дужан да у понуди посебно назначи на коју се партију односи понуда. Уколико понуђач поднесе понуду за све партије, она мора бити поднета тако да се може оцењивати свака партија појединачно.</w:t>
      </w:r>
    </w:p>
    <w:p w:rsidR="0087454D" w:rsidRDefault="0087454D" w:rsidP="0087454D">
      <w:pPr>
        <w:rPr>
          <w:lang w:val="ru-RU"/>
        </w:rPr>
      </w:pPr>
    </w:p>
    <w:p w:rsidR="0087454D" w:rsidRDefault="0087454D" w:rsidP="0087454D">
      <w:pPr>
        <w:rPr>
          <w:lang w:val="ru-RU"/>
        </w:rPr>
      </w:pPr>
    </w:p>
    <w:p w:rsidR="0087454D" w:rsidRDefault="0087454D" w:rsidP="0087454D">
      <w:pPr>
        <w:rPr>
          <w:lang w:val="ru-RU"/>
        </w:rPr>
      </w:pPr>
    </w:p>
    <w:p w:rsidR="0087454D" w:rsidRDefault="0087454D" w:rsidP="0087454D">
      <w:pPr>
        <w:rPr>
          <w:lang w:val="ru-RU"/>
        </w:rPr>
      </w:pPr>
    </w:p>
    <w:p w:rsidR="0087454D" w:rsidRDefault="0087454D" w:rsidP="0087454D">
      <w:pPr>
        <w:rPr>
          <w:lang w:val="ru-RU"/>
        </w:rPr>
      </w:pPr>
    </w:p>
    <w:p w:rsidR="0087454D" w:rsidRDefault="0087454D" w:rsidP="0087454D">
      <w:pPr>
        <w:rPr>
          <w:lang w:val="ru-RU"/>
        </w:rPr>
      </w:pPr>
    </w:p>
    <w:p w:rsidR="0087454D" w:rsidRDefault="0087454D" w:rsidP="0087454D">
      <w:pPr>
        <w:rPr>
          <w:lang w:val="ru-RU"/>
        </w:rPr>
      </w:pPr>
    </w:p>
    <w:p w:rsidR="0087454D" w:rsidRDefault="0087454D" w:rsidP="0087454D">
      <w:pPr>
        <w:rPr>
          <w:lang w:val="ru-RU"/>
        </w:rPr>
      </w:pPr>
    </w:p>
    <w:p w:rsidR="0087454D" w:rsidRDefault="0087454D" w:rsidP="0087454D">
      <w:pPr>
        <w:rPr>
          <w:lang w:val="ru-RU"/>
        </w:rPr>
      </w:pPr>
    </w:p>
    <w:p w:rsidR="0087454D" w:rsidRDefault="0087454D" w:rsidP="0087454D">
      <w:pPr>
        <w:rPr>
          <w:lang w:val="ru-RU"/>
        </w:rPr>
      </w:pPr>
    </w:p>
    <w:p w:rsidR="0087454D" w:rsidRDefault="0087454D" w:rsidP="0087454D">
      <w:pPr>
        <w:rPr>
          <w:lang w:val="ru-RU"/>
        </w:rPr>
      </w:pPr>
    </w:p>
    <w:p w:rsidR="0087454D" w:rsidRDefault="0087454D" w:rsidP="0087454D">
      <w:pPr>
        <w:rPr>
          <w:lang w:val="ru-RU"/>
        </w:rPr>
      </w:pPr>
    </w:p>
    <w:p w:rsidR="0087454D" w:rsidRDefault="0087454D" w:rsidP="0087454D"/>
    <w:p w:rsidR="0045494F" w:rsidRDefault="0045494F" w:rsidP="0087454D"/>
    <w:p w:rsidR="0045494F" w:rsidRDefault="0045494F" w:rsidP="0087454D"/>
    <w:p w:rsidR="0045494F" w:rsidRDefault="0045494F" w:rsidP="0087454D"/>
    <w:p w:rsidR="0045494F" w:rsidRDefault="0045494F" w:rsidP="0087454D"/>
    <w:p w:rsidR="0045494F" w:rsidRDefault="0045494F" w:rsidP="0087454D"/>
    <w:p w:rsidR="0045494F" w:rsidRDefault="0045494F" w:rsidP="0087454D"/>
    <w:p w:rsidR="0045494F" w:rsidRDefault="0045494F" w:rsidP="0087454D"/>
    <w:p w:rsidR="0045494F" w:rsidRDefault="0045494F" w:rsidP="0087454D"/>
    <w:p w:rsidR="0045494F" w:rsidRDefault="0045494F" w:rsidP="0087454D"/>
    <w:p w:rsidR="0045494F" w:rsidRDefault="0045494F" w:rsidP="0087454D"/>
    <w:p w:rsidR="0045494F" w:rsidRDefault="0045494F" w:rsidP="0087454D"/>
    <w:p w:rsidR="0045494F" w:rsidRDefault="0045494F" w:rsidP="0087454D"/>
    <w:p w:rsidR="0045494F" w:rsidRDefault="0045494F" w:rsidP="0087454D"/>
    <w:p w:rsidR="0045494F" w:rsidRDefault="0045494F" w:rsidP="0087454D"/>
    <w:p w:rsidR="0045494F" w:rsidRDefault="0045494F" w:rsidP="0087454D"/>
    <w:p w:rsidR="0045494F" w:rsidRDefault="0045494F" w:rsidP="0087454D"/>
    <w:p w:rsidR="0045494F" w:rsidRDefault="0045494F" w:rsidP="0087454D"/>
    <w:p w:rsidR="0045494F" w:rsidRDefault="0045494F" w:rsidP="0087454D"/>
    <w:p w:rsidR="0045494F" w:rsidRDefault="0045494F" w:rsidP="0087454D"/>
    <w:p w:rsidR="0045494F" w:rsidRDefault="0045494F" w:rsidP="0087454D"/>
    <w:p w:rsidR="0045494F" w:rsidRDefault="0045494F" w:rsidP="0087454D"/>
    <w:p w:rsidR="0045494F" w:rsidRDefault="0045494F" w:rsidP="0087454D"/>
    <w:p w:rsidR="0045494F" w:rsidRDefault="0045494F" w:rsidP="0087454D"/>
    <w:p w:rsidR="0045494F" w:rsidRDefault="0045494F" w:rsidP="0087454D"/>
    <w:p w:rsidR="0045494F" w:rsidRDefault="0045494F" w:rsidP="0087454D"/>
    <w:p w:rsidR="0045494F" w:rsidRDefault="0045494F" w:rsidP="0087454D"/>
    <w:p w:rsidR="0045494F" w:rsidRDefault="0045494F" w:rsidP="0087454D"/>
    <w:p w:rsidR="0045494F" w:rsidRDefault="0045494F" w:rsidP="0087454D"/>
    <w:p w:rsidR="0045494F" w:rsidRDefault="0045494F" w:rsidP="0087454D"/>
    <w:p w:rsidR="0045494F" w:rsidRDefault="0045494F" w:rsidP="0087454D"/>
    <w:p w:rsidR="0045494F" w:rsidRDefault="0045494F" w:rsidP="0087454D"/>
    <w:p w:rsidR="0045494F" w:rsidRDefault="0045494F" w:rsidP="0087454D"/>
    <w:p w:rsidR="0045494F" w:rsidRPr="0045494F" w:rsidRDefault="0045494F" w:rsidP="0087454D"/>
    <w:p w:rsidR="0087454D" w:rsidRDefault="0087454D" w:rsidP="0087454D">
      <w:pPr>
        <w:numPr>
          <w:ilvl w:val="0"/>
          <w:numId w:val="1"/>
        </w:numPr>
        <w:jc w:val="center"/>
        <w:rPr>
          <w:b/>
          <w:sz w:val="32"/>
          <w:szCs w:val="32"/>
          <w:lang w:val="sr-Cyrl-CS"/>
        </w:rPr>
      </w:pPr>
      <w:r>
        <w:rPr>
          <w:b/>
          <w:sz w:val="32"/>
          <w:szCs w:val="32"/>
          <w:lang w:val="sr-Cyrl-CS"/>
        </w:rPr>
        <w:t>УСЛОВИ ЗА УЧЕШЋЕ У ПОСТУПКУ ЈАВНЕ НАБАВКЕ ИЗ ЧЛ. 75. И 76. ЗАКОНА О ЈАВНИМ НАБАВКАМА И УПУТСТВО КАКО СЕ ДОКАЗУЈЕ ИСПУЊЕНОСТ ТИХ УСЛОВА</w:t>
      </w:r>
    </w:p>
    <w:p w:rsidR="0087454D" w:rsidRDefault="0087454D" w:rsidP="0087454D">
      <w:pPr>
        <w:rPr>
          <w:b/>
          <w:sz w:val="32"/>
          <w:szCs w:val="32"/>
          <w:lang w:val="sr-Cyrl-CS"/>
        </w:rPr>
      </w:pPr>
    </w:p>
    <w:p w:rsidR="0087454D" w:rsidRDefault="0087454D" w:rsidP="0087454D">
      <w:pPr>
        <w:numPr>
          <w:ilvl w:val="1"/>
          <w:numId w:val="1"/>
        </w:numPr>
        <w:rPr>
          <w:b/>
          <w:lang w:val="sr-Cyrl-CS"/>
        </w:rPr>
      </w:pPr>
      <w:r>
        <w:rPr>
          <w:b/>
          <w:lang w:val="sr-Cyrl-CS"/>
        </w:rPr>
        <w:t>Обавезни услови из чл. 75. Закона и упутство како се доказује испуњеност тих услова</w:t>
      </w:r>
    </w:p>
    <w:p w:rsidR="0087454D" w:rsidRDefault="0087454D" w:rsidP="0087454D">
      <w:pPr>
        <w:rPr>
          <w:b/>
          <w:lang w:val="sr-Cyrl-CS"/>
        </w:rPr>
      </w:pPr>
    </w:p>
    <w:p w:rsidR="0087454D" w:rsidRDefault="0087454D" w:rsidP="0087454D">
      <w:pPr>
        <w:rPr>
          <w:bCs/>
          <w:lang w:val="sr-Cyrl-CS"/>
        </w:rPr>
      </w:pPr>
      <w:r>
        <w:rPr>
          <w:bCs/>
          <w:lang w:val="sr-Cyrl-CS"/>
        </w:rPr>
        <w:t>Понуђач у поступку јавне набавке мора доказати:</w:t>
      </w:r>
    </w:p>
    <w:p w:rsidR="0087454D" w:rsidRDefault="0087454D" w:rsidP="0087454D">
      <w:pPr>
        <w:rPr>
          <w:bCs/>
          <w:lang w:val="sr-Cyrl-CS"/>
        </w:rPr>
      </w:pPr>
    </w:p>
    <w:p w:rsidR="0087454D" w:rsidRDefault="0087454D" w:rsidP="0087454D">
      <w:pPr>
        <w:numPr>
          <w:ilvl w:val="0"/>
          <w:numId w:val="6"/>
        </w:numPr>
        <w:rPr>
          <w:bCs/>
          <w:lang w:val="sr-Cyrl-CS"/>
        </w:rPr>
      </w:pPr>
      <w:r>
        <w:rPr>
          <w:b/>
          <w:lang w:val="sr-Cyrl-CS"/>
        </w:rPr>
        <w:t xml:space="preserve">Услов: </w:t>
      </w:r>
      <w:r>
        <w:rPr>
          <w:bCs/>
          <w:lang w:val="sr-Cyrl-CS"/>
        </w:rPr>
        <w:t>Да је регистрован код надлежног органа, односно уписан у одговарајући регистар.</w:t>
      </w:r>
    </w:p>
    <w:p w:rsidR="0087454D" w:rsidRDefault="0087454D" w:rsidP="0087454D">
      <w:pPr>
        <w:rPr>
          <w:b/>
          <w:lang w:val="sr-Cyrl-CS"/>
        </w:rPr>
      </w:pPr>
    </w:p>
    <w:p w:rsidR="0087454D" w:rsidRDefault="0087454D" w:rsidP="0087454D">
      <w:pPr>
        <w:rPr>
          <w:b/>
          <w:lang w:val="sr-Cyrl-CS"/>
        </w:rPr>
      </w:pPr>
      <w:r>
        <w:rPr>
          <w:b/>
          <w:lang w:val="sr-Cyrl-CS"/>
        </w:rPr>
        <w:t xml:space="preserve">Докази: </w:t>
      </w:r>
    </w:p>
    <w:p w:rsidR="0087454D" w:rsidRDefault="0087454D" w:rsidP="0087454D">
      <w:pPr>
        <w:rPr>
          <w:bCs/>
          <w:lang w:val="sr-Cyrl-CS"/>
        </w:rPr>
      </w:pPr>
      <w:r w:rsidRPr="00BB68CD">
        <w:rPr>
          <w:b/>
          <w:i/>
          <w:iCs/>
          <w:u w:val="single"/>
          <w:lang w:val="sr-Cyrl-CS"/>
        </w:rPr>
        <w:t>Правно л</w:t>
      </w:r>
      <w:r>
        <w:rPr>
          <w:b/>
          <w:i/>
          <w:iCs/>
          <w:u w:val="single"/>
          <w:lang w:val="sr-Cyrl-CS"/>
        </w:rPr>
        <w:t>и</w:t>
      </w:r>
      <w:r w:rsidRPr="00BB68CD">
        <w:rPr>
          <w:b/>
          <w:i/>
          <w:iCs/>
          <w:u w:val="single"/>
          <w:lang w:val="sr-Cyrl-CS"/>
        </w:rPr>
        <w:t>це</w:t>
      </w:r>
      <w:r w:rsidRPr="00BB68CD">
        <w:rPr>
          <w:b/>
          <w:i/>
          <w:iCs/>
          <w:lang w:val="sr-Cyrl-CS"/>
        </w:rPr>
        <w:t>:</w:t>
      </w:r>
      <w:r w:rsidRPr="00BB68CD">
        <w:rPr>
          <w:bCs/>
          <w:i/>
          <w:iCs/>
          <w:lang w:val="sr-Cyrl-CS"/>
        </w:rPr>
        <w:t xml:space="preserve">  </w:t>
      </w:r>
      <w:r w:rsidRPr="00BB68CD">
        <w:rPr>
          <w:bCs/>
          <w:lang w:val="sr-Cyrl-CS"/>
        </w:rPr>
        <w:t xml:space="preserve">Извод </w:t>
      </w:r>
      <w:r>
        <w:rPr>
          <w:bCs/>
          <w:lang w:val="sr-Cyrl-CS"/>
        </w:rPr>
        <w:t>из регистра Агенције за привредне регистре, односно извод из регистра надлежног привредног суда.</w:t>
      </w:r>
    </w:p>
    <w:p w:rsidR="0087454D" w:rsidRDefault="0087454D" w:rsidP="0087454D">
      <w:pPr>
        <w:rPr>
          <w:bCs/>
          <w:lang w:val="sr-Cyrl-CS"/>
        </w:rPr>
      </w:pPr>
    </w:p>
    <w:p w:rsidR="0087454D" w:rsidRDefault="0087454D" w:rsidP="0087454D">
      <w:pPr>
        <w:rPr>
          <w:bCs/>
          <w:lang w:val="sr-Cyrl-CS"/>
        </w:rPr>
      </w:pPr>
      <w:r>
        <w:rPr>
          <w:b/>
          <w:i/>
          <w:iCs/>
          <w:u w:val="single"/>
          <w:lang w:val="sr-Cyrl-CS"/>
        </w:rPr>
        <w:t>Предузетник</w:t>
      </w:r>
      <w:r>
        <w:rPr>
          <w:b/>
          <w:lang w:val="sr-Cyrl-CS"/>
        </w:rPr>
        <w:t xml:space="preserve">: </w:t>
      </w:r>
      <w:r>
        <w:rPr>
          <w:bCs/>
          <w:lang w:val="sr-Cyrl-CS"/>
        </w:rPr>
        <w:t>Извод из регистра Агенције за привредне регистре, односно извод из одговарајућег регистра.</w:t>
      </w:r>
    </w:p>
    <w:p w:rsidR="0087454D" w:rsidRDefault="0087454D" w:rsidP="0087454D">
      <w:pPr>
        <w:rPr>
          <w:b/>
          <w:lang w:val="sr-Cyrl-CS"/>
        </w:rPr>
      </w:pPr>
    </w:p>
    <w:p w:rsidR="0087454D" w:rsidRDefault="0087454D" w:rsidP="0087454D">
      <w:pPr>
        <w:rPr>
          <w:bCs/>
          <w:lang w:val="sr-Cyrl-CS"/>
        </w:rPr>
      </w:pPr>
      <w:r w:rsidRPr="009F4D10">
        <w:rPr>
          <w:bCs/>
          <w:u w:val="single"/>
          <w:lang w:val="sr-Cyrl-CS"/>
        </w:rPr>
        <w:t>Напомена</w:t>
      </w:r>
      <w:r>
        <w:rPr>
          <w:bCs/>
          <w:lang w:val="sr-Cyrl-CS"/>
        </w:rPr>
        <w:t>: У случају да понуду подноси група понуђача, доказ доставити за сваког од учесника из групе.</w:t>
      </w:r>
    </w:p>
    <w:p w:rsidR="0087454D" w:rsidRPr="009F4D10" w:rsidRDefault="0087454D" w:rsidP="0087454D">
      <w:pPr>
        <w:rPr>
          <w:bCs/>
          <w:lang w:val="sr-Cyrl-CS"/>
        </w:rPr>
      </w:pPr>
      <w:r>
        <w:rPr>
          <w:bCs/>
          <w:lang w:val="sr-Cyrl-CS"/>
        </w:rPr>
        <w:t>У случају да понуђач подноси понуду са подизвођачем, овај доказ доставити и за подизвођача (ако је више подизвођача доставити за сваког од њих)</w:t>
      </w:r>
    </w:p>
    <w:p w:rsidR="0087454D" w:rsidRDefault="0087454D" w:rsidP="0087454D">
      <w:pPr>
        <w:rPr>
          <w:bCs/>
          <w:lang w:val="sr-Cyrl-CS"/>
        </w:rPr>
      </w:pPr>
    </w:p>
    <w:p w:rsidR="0087454D" w:rsidRDefault="0087454D" w:rsidP="0087454D">
      <w:pPr>
        <w:numPr>
          <w:ilvl w:val="0"/>
          <w:numId w:val="6"/>
        </w:numPr>
        <w:rPr>
          <w:bCs/>
          <w:lang w:val="sr-Cyrl-CS"/>
        </w:rPr>
      </w:pPr>
      <w:r>
        <w:rPr>
          <w:bCs/>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7454D" w:rsidRDefault="0087454D" w:rsidP="0087454D">
      <w:pPr>
        <w:ind w:left="360"/>
        <w:rPr>
          <w:bCs/>
          <w:lang w:val="sr-Cyrl-CS"/>
        </w:rPr>
      </w:pPr>
    </w:p>
    <w:p w:rsidR="0087454D" w:rsidRDefault="0087454D" w:rsidP="0087454D">
      <w:pPr>
        <w:rPr>
          <w:b/>
          <w:lang w:val="sr-Cyrl-CS"/>
        </w:rPr>
      </w:pPr>
      <w:r>
        <w:rPr>
          <w:b/>
          <w:lang w:val="sr-Cyrl-CS"/>
        </w:rPr>
        <w:t xml:space="preserve">Докази: </w:t>
      </w:r>
    </w:p>
    <w:p w:rsidR="0087454D" w:rsidRDefault="0087454D" w:rsidP="0087454D">
      <w:pPr>
        <w:rPr>
          <w:bCs/>
          <w:lang w:val="sr-Cyrl-CS"/>
        </w:rPr>
      </w:pPr>
      <w:r>
        <w:rPr>
          <w:b/>
          <w:i/>
          <w:iCs/>
          <w:u w:val="single"/>
          <w:lang w:val="sr-Cyrl-CS"/>
        </w:rPr>
        <w:t>Законски</w:t>
      </w:r>
      <w:r w:rsidRPr="00BB68CD">
        <w:rPr>
          <w:b/>
          <w:i/>
          <w:iCs/>
          <w:u w:val="single"/>
          <w:lang w:val="sr-Cyrl-CS"/>
        </w:rPr>
        <w:t xml:space="preserve"> заст</w:t>
      </w:r>
      <w:r>
        <w:rPr>
          <w:b/>
          <w:i/>
          <w:iCs/>
          <w:u w:val="single"/>
          <w:lang w:val="sr-Cyrl-CS"/>
        </w:rPr>
        <w:t>у</w:t>
      </w:r>
      <w:r w:rsidRPr="00BB68CD">
        <w:rPr>
          <w:b/>
          <w:i/>
          <w:iCs/>
          <w:u w:val="single"/>
          <w:lang w:val="sr-Cyrl-CS"/>
        </w:rPr>
        <w:t>пн</w:t>
      </w:r>
      <w:r>
        <w:rPr>
          <w:b/>
          <w:i/>
          <w:iCs/>
          <w:u w:val="single"/>
          <w:lang w:val="sr-Cyrl-CS"/>
        </w:rPr>
        <w:t>и</w:t>
      </w:r>
      <w:r w:rsidRPr="00BB68CD">
        <w:rPr>
          <w:b/>
          <w:i/>
          <w:iCs/>
          <w:u w:val="single"/>
          <w:lang w:val="sr-Cyrl-CS"/>
        </w:rPr>
        <w:t>к</w:t>
      </w:r>
      <w:r>
        <w:rPr>
          <w:b/>
          <w:i/>
          <w:iCs/>
          <w:u w:val="single"/>
          <w:lang w:val="sr-Cyrl-CS"/>
        </w:rPr>
        <w:t>, предузетник, физичко лице</w:t>
      </w:r>
      <w:r>
        <w:rPr>
          <w:b/>
          <w:lang w:val="sr-Cyrl-CS"/>
        </w:rPr>
        <w:t>:</w:t>
      </w:r>
      <w:r>
        <w:rPr>
          <w:bCs/>
          <w:lang w:val="sr-Cyrl-CS"/>
        </w:rPr>
        <w:t xml:space="preserve"> Извод из казнене евиденције, односно уверење оне полицијске управе Министарства унутрашњих послова где је пребивалиште лица или место рођења лица,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87454D" w:rsidRDefault="0087454D" w:rsidP="0087454D">
      <w:pPr>
        <w:rPr>
          <w:bCs/>
          <w:lang w:val="sr-Cyrl-CS"/>
        </w:rPr>
      </w:pPr>
      <w:r>
        <w:rPr>
          <w:b/>
          <w:i/>
          <w:iCs/>
          <w:u w:val="single"/>
          <w:lang w:val="sr-Cyrl-CS"/>
        </w:rPr>
        <w:t>П</w:t>
      </w:r>
      <w:r w:rsidRPr="00BB68CD">
        <w:rPr>
          <w:b/>
          <w:i/>
          <w:iCs/>
          <w:u w:val="single"/>
          <w:lang w:val="sr-Cyrl-CS"/>
        </w:rPr>
        <w:t>равно л</w:t>
      </w:r>
      <w:r>
        <w:rPr>
          <w:b/>
          <w:i/>
          <w:iCs/>
          <w:u w:val="single"/>
          <w:lang w:val="sr-Cyrl-CS"/>
        </w:rPr>
        <w:t>и</w:t>
      </w:r>
      <w:r w:rsidRPr="00BB68CD">
        <w:rPr>
          <w:b/>
          <w:i/>
          <w:iCs/>
          <w:u w:val="single"/>
          <w:lang w:val="sr-Cyrl-CS"/>
        </w:rPr>
        <w:t>це</w:t>
      </w:r>
      <w:r>
        <w:rPr>
          <w:b/>
          <w:lang w:val="sr-Cyrl-CS"/>
        </w:rPr>
        <w:t>:</w:t>
      </w:r>
      <w:r>
        <w:rPr>
          <w:bCs/>
          <w:lang w:val="sr-Cyrl-CS"/>
        </w:rPr>
        <w:t xml:space="preserve"> Уверење првостепеног суда на чијем подручју је седиште домаћег правног лица, односно седиште представништва или огранка страног правног лица, да није осуђивано за неко од кривичних дела као члан организоване криминалне групе, да није осуђивано за неко од кривичних дела против привреде, кривична дела против заштите животне средине, кривично дело примања или давања мита, кривично дело преваре. За побројана кривична дела првостепени судови, чије је уверење потребно доставити, су: Основни суд на чијем </w:t>
      </w:r>
      <w:r>
        <w:rPr>
          <w:bCs/>
          <w:lang w:val="sr-Cyrl-CS"/>
        </w:rPr>
        <w:lastRenderedPageBreak/>
        <w:t>подручју је седиште правног лица, Виши суд на чијем подручју је седиште правног лица, Виши суд у Београду да није осуђиван за неко од кривичних дела као члан организоване криминалне групе.</w:t>
      </w:r>
    </w:p>
    <w:p w:rsidR="0087454D" w:rsidRDefault="0087454D" w:rsidP="0087454D">
      <w:pPr>
        <w:rPr>
          <w:bCs/>
          <w:lang w:val="sr-Cyrl-CS"/>
        </w:rPr>
      </w:pPr>
    </w:p>
    <w:p w:rsidR="0087454D" w:rsidRDefault="0087454D" w:rsidP="0087454D">
      <w:pPr>
        <w:rPr>
          <w:bCs/>
          <w:lang w:val="sr-Cyrl-CS"/>
        </w:rPr>
      </w:pPr>
      <w:r>
        <w:rPr>
          <w:bCs/>
          <w:u w:val="single"/>
          <w:lang w:val="sr-Cyrl-CS"/>
        </w:rPr>
        <w:t>Напомена</w:t>
      </w:r>
      <w:r>
        <w:rPr>
          <w:bCs/>
          <w:lang w:val="sr-Cyrl-CS"/>
        </w:rPr>
        <w:t xml:space="preserve">: У случају да понуду подноси правно лице потребно је доставити овај доказ и за правно лице и за законског заступника. </w:t>
      </w:r>
    </w:p>
    <w:p w:rsidR="0087454D" w:rsidRDefault="0087454D" w:rsidP="0087454D">
      <w:pPr>
        <w:rPr>
          <w:bCs/>
          <w:lang w:val="sr-Cyrl-CS"/>
        </w:rPr>
      </w:pPr>
      <w:r>
        <w:rPr>
          <w:bCs/>
          <w:lang w:val="sr-Cyrl-CS"/>
        </w:rPr>
        <w:t>У случају да правно лице има више законских заступника, ове доказе доставити за сваког од њих.</w:t>
      </w:r>
    </w:p>
    <w:p w:rsidR="0087454D" w:rsidRDefault="0087454D" w:rsidP="0087454D">
      <w:pPr>
        <w:rPr>
          <w:bCs/>
          <w:lang w:val="sr-Cyrl-CS"/>
        </w:rPr>
      </w:pPr>
      <w:r>
        <w:rPr>
          <w:bCs/>
          <w:lang w:val="sr-Cyrl-CS"/>
        </w:rPr>
        <w:t>У случају да понуду подноси група понуђача, ове доказе доставити за сваког учесника из групе.</w:t>
      </w:r>
    </w:p>
    <w:p w:rsidR="0087454D" w:rsidRDefault="0087454D" w:rsidP="0087454D">
      <w:pPr>
        <w:rPr>
          <w:bCs/>
          <w:lang w:val="sr-Cyrl-CS"/>
        </w:rPr>
      </w:pPr>
      <w:r>
        <w:rPr>
          <w:bCs/>
          <w:lang w:val="sr-Cyrl-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87454D" w:rsidRDefault="0087454D" w:rsidP="0087454D">
      <w:pPr>
        <w:rPr>
          <w:bCs/>
          <w:lang w:val="sr-Cyrl-CS"/>
        </w:rPr>
      </w:pPr>
    </w:p>
    <w:p w:rsidR="0087454D" w:rsidRPr="0078354C" w:rsidRDefault="0087454D" w:rsidP="0087454D">
      <w:pPr>
        <w:rPr>
          <w:b/>
          <w:lang w:val="sr-Cyrl-CS"/>
        </w:rPr>
      </w:pPr>
      <w:r>
        <w:rPr>
          <w:b/>
          <w:lang w:val="sr-Cyrl-CS"/>
        </w:rPr>
        <w:t>*Ови докази не могу бити старији од два месеца пре отварања понуда.</w:t>
      </w:r>
    </w:p>
    <w:p w:rsidR="0087454D" w:rsidRDefault="0087454D" w:rsidP="0087454D">
      <w:pPr>
        <w:rPr>
          <w:bCs/>
          <w:lang w:val="sr-Cyrl-CS"/>
        </w:rPr>
      </w:pPr>
    </w:p>
    <w:p w:rsidR="0087454D" w:rsidRDefault="0087454D" w:rsidP="0087454D">
      <w:pPr>
        <w:rPr>
          <w:bCs/>
          <w:lang w:val="sr-Cyrl-CS"/>
        </w:rPr>
      </w:pPr>
    </w:p>
    <w:p w:rsidR="0087454D" w:rsidRDefault="0087454D" w:rsidP="0087454D">
      <w:pPr>
        <w:numPr>
          <w:ilvl w:val="0"/>
          <w:numId w:val="6"/>
        </w:numPr>
        <w:rPr>
          <w:bCs/>
          <w:lang w:val="sr-Cyrl-CS"/>
        </w:rPr>
      </w:pPr>
      <w:r>
        <w:rPr>
          <w:b/>
          <w:lang w:val="sr-Cyrl-CS"/>
        </w:rPr>
        <w:t xml:space="preserve">Услов: </w:t>
      </w:r>
      <w:r>
        <w:rPr>
          <w:bCs/>
          <w:lang w:val="sr-Cyrl-CS"/>
        </w:rPr>
        <w:t>Да му није изречена мера забране обављања делатности, која је на снази у време објављивања позива за подношење понуда.</w:t>
      </w:r>
    </w:p>
    <w:p w:rsidR="0087454D" w:rsidRDefault="0087454D" w:rsidP="0087454D">
      <w:pPr>
        <w:rPr>
          <w:bCs/>
          <w:lang w:val="sr-Cyrl-CS"/>
        </w:rPr>
      </w:pPr>
    </w:p>
    <w:p w:rsidR="0087454D" w:rsidRDefault="0087454D" w:rsidP="0087454D">
      <w:pPr>
        <w:rPr>
          <w:b/>
          <w:lang w:val="sr-Cyrl-CS"/>
        </w:rPr>
      </w:pPr>
      <w:r>
        <w:rPr>
          <w:b/>
          <w:lang w:val="sr-Cyrl-CS"/>
        </w:rPr>
        <w:t xml:space="preserve">Докази: </w:t>
      </w:r>
    </w:p>
    <w:p w:rsidR="0087454D" w:rsidRDefault="0087454D" w:rsidP="0087454D">
      <w:pPr>
        <w:rPr>
          <w:bCs/>
          <w:lang w:val="sr-Cyrl-CS"/>
        </w:rPr>
      </w:pPr>
      <w:r>
        <w:rPr>
          <w:b/>
          <w:i/>
          <w:iCs/>
          <w:u w:val="single"/>
          <w:lang w:val="sr-Cyrl-CS"/>
        </w:rPr>
        <w:t xml:space="preserve">Правно </w:t>
      </w:r>
      <w:r w:rsidRPr="00FE325E">
        <w:rPr>
          <w:b/>
          <w:i/>
          <w:iCs/>
          <w:u w:val="single"/>
          <w:lang w:val="sr-Cyrl-CS"/>
        </w:rPr>
        <w:t>л</w:t>
      </w:r>
      <w:r>
        <w:rPr>
          <w:b/>
          <w:i/>
          <w:iCs/>
          <w:u w:val="single"/>
          <w:lang w:val="sr-Cyrl-CS"/>
        </w:rPr>
        <w:t>и</w:t>
      </w:r>
      <w:r w:rsidRPr="00FE325E">
        <w:rPr>
          <w:b/>
          <w:i/>
          <w:iCs/>
          <w:u w:val="single"/>
          <w:lang w:val="sr-Cyrl-CS"/>
        </w:rPr>
        <w:t>це</w:t>
      </w:r>
      <w:r>
        <w:rPr>
          <w:b/>
          <w:lang w:val="sr-Cyrl-CS"/>
        </w:rPr>
        <w:t>:</w:t>
      </w:r>
      <w:r>
        <w:rPr>
          <w:bCs/>
          <w:lang w:val="sr-Cyrl-CS"/>
        </w:rPr>
        <w:t xml:space="preserve"> </w:t>
      </w:r>
      <w:r w:rsidRPr="00FE325E">
        <w:rPr>
          <w:bCs/>
          <w:lang w:val="sr-Cyrl-CS"/>
        </w:rPr>
        <w:t>Потврде</w:t>
      </w:r>
      <w:r>
        <w:rPr>
          <w:bCs/>
          <w:lang w:val="sr-Cyrl-CS"/>
        </w:rPr>
        <w:t xml:space="preserve"> привредног суда и прекршајног суда да му није изречена мера забране обављања делатности </w:t>
      </w:r>
      <w:r>
        <w:rPr>
          <w:b/>
          <w:u w:val="single"/>
          <w:lang w:val="sr-Cyrl-CS"/>
        </w:rPr>
        <w:t>и</w:t>
      </w:r>
      <w:r w:rsidRPr="00FE325E">
        <w:rPr>
          <w:b/>
          <w:u w:val="single"/>
          <w:lang w:val="sr-Cyrl-CS"/>
        </w:rPr>
        <w:t>л</w:t>
      </w:r>
      <w:r>
        <w:rPr>
          <w:b/>
          <w:u w:val="single"/>
          <w:lang w:val="sr-Cyrl-CS"/>
        </w:rPr>
        <w:t>и</w:t>
      </w:r>
      <w:r>
        <w:rPr>
          <w:bCs/>
          <w:lang w:val="sr-Cyrl-CS"/>
        </w:rPr>
        <w:t xml:space="preserve">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p>
    <w:p w:rsidR="0087454D" w:rsidRDefault="0087454D" w:rsidP="0087454D">
      <w:pPr>
        <w:rPr>
          <w:bCs/>
          <w:lang w:val="sr-Cyrl-CS"/>
        </w:rPr>
      </w:pPr>
    </w:p>
    <w:p w:rsidR="0087454D" w:rsidRDefault="0087454D" w:rsidP="0087454D">
      <w:pPr>
        <w:rPr>
          <w:bCs/>
          <w:lang w:val="sr-Cyrl-CS"/>
        </w:rPr>
      </w:pPr>
      <w:r>
        <w:rPr>
          <w:b/>
          <w:i/>
          <w:iCs/>
          <w:u w:val="single"/>
          <w:lang w:val="sr-Cyrl-CS"/>
        </w:rPr>
        <w:t>Предузетник</w:t>
      </w:r>
      <w:r>
        <w:rPr>
          <w:b/>
          <w:lang w:val="sr-Cyrl-CS"/>
        </w:rPr>
        <w:t xml:space="preserve">: </w:t>
      </w:r>
      <w:r>
        <w:rPr>
          <w:bCs/>
          <w:lang w:val="sr-Cyrl-CS"/>
        </w:rPr>
        <w:t xml:space="preserve">Потврда прекршајног суда да му није изречена мера забране обављања делатности </w:t>
      </w:r>
      <w:r>
        <w:rPr>
          <w:b/>
          <w:u w:val="single"/>
          <w:lang w:val="sr-Cyrl-CS"/>
        </w:rPr>
        <w:t>и</w:t>
      </w:r>
      <w:r w:rsidRPr="00FE325E">
        <w:rPr>
          <w:b/>
          <w:u w:val="single"/>
          <w:lang w:val="sr-Cyrl-CS"/>
        </w:rPr>
        <w:t>л</w:t>
      </w:r>
      <w:r>
        <w:rPr>
          <w:b/>
          <w:u w:val="single"/>
          <w:lang w:val="sr-Cyrl-CS"/>
        </w:rPr>
        <w:t>и</w:t>
      </w:r>
      <w:r>
        <w:rPr>
          <w:bCs/>
          <w:lang w:val="sr-Cyrl-CS"/>
        </w:rPr>
        <w:t xml:space="preserve"> потврда Агенције за привредне регистре да код овог орагана није регистровано да му је као привредном субјекту изречена мера забране обављања делатности.</w:t>
      </w:r>
    </w:p>
    <w:p w:rsidR="0087454D" w:rsidRDefault="0087454D" w:rsidP="0087454D">
      <w:pPr>
        <w:rPr>
          <w:bCs/>
          <w:lang w:val="sr-Cyrl-CS"/>
        </w:rPr>
      </w:pPr>
    </w:p>
    <w:p w:rsidR="0087454D" w:rsidRPr="0017055E" w:rsidRDefault="0087454D" w:rsidP="0087454D">
      <w:pPr>
        <w:rPr>
          <w:bCs/>
          <w:lang w:val="sr-Cyrl-CS"/>
        </w:rPr>
      </w:pPr>
      <w:r>
        <w:rPr>
          <w:b/>
          <w:i/>
          <w:iCs/>
          <w:u w:val="single"/>
          <w:lang w:val="sr-Cyrl-CS"/>
        </w:rPr>
        <w:t>Физичко лице</w:t>
      </w:r>
      <w:r>
        <w:rPr>
          <w:b/>
          <w:lang w:val="sr-Cyrl-CS"/>
        </w:rPr>
        <w:t xml:space="preserve">: </w:t>
      </w:r>
      <w:r>
        <w:rPr>
          <w:bCs/>
          <w:lang w:val="sr-Cyrl-CS"/>
        </w:rPr>
        <w:t>Потврда прекршајног суда да му није изречена мера забране обављања одређених послова.</w:t>
      </w:r>
    </w:p>
    <w:p w:rsidR="0087454D" w:rsidRDefault="0087454D" w:rsidP="0087454D">
      <w:pPr>
        <w:rPr>
          <w:bCs/>
          <w:lang w:val="sr-Cyrl-CS"/>
        </w:rPr>
      </w:pPr>
    </w:p>
    <w:p w:rsidR="0087454D" w:rsidRDefault="0087454D" w:rsidP="0087454D">
      <w:pPr>
        <w:rPr>
          <w:bCs/>
          <w:lang w:val="sr-Cyrl-CS"/>
        </w:rPr>
      </w:pPr>
      <w:r>
        <w:rPr>
          <w:bCs/>
          <w:u w:val="single"/>
          <w:lang w:val="sr-Cyrl-CS"/>
        </w:rPr>
        <w:t>Напомена</w:t>
      </w:r>
      <w:r>
        <w:rPr>
          <w:bCs/>
          <w:lang w:val="sr-Cyrl-CS"/>
        </w:rPr>
        <w:t>: У случају да понуду подноси група понуђача, овај доказ доставити за сваког учесника из групе.</w:t>
      </w:r>
    </w:p>
    <w:p w:rsidR="0087454D" w:rsidRDefault="0087454D" w:rsidP="0087454D">
      <w:pPr>
        <w:rPr>
          <w:bCs/>
          <w:lang w:val="sr-Cyrl-CS"/>
        </w:rPr>
      </w:pPr>
      <w:r>
        <w:rPr>
          <w:bCs/>
          <w:lang w:val="sr-Cyrl-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87454D" w:rsidRDefault="0087454D" w:rsidP="0087454D">
      <w:pPr>
        <w:rPr>
          <w:bCs/>
          <w:lang w:val="sr-Cyrl-CS"/>
        </w:rPr>
      </w:pPr>
    </w:p>
    <w:p w:rsidR="0087454D" w:rsidRPr="00BB68CD" w:rsidRDefault="0087454D" w:rsidP="0087454D">
      <w:pPr>
        <w:rPr>
          <w:b/>
          <w:lang w:val="sr-Cyrl-CS"/>
        </w:rPr>
      </w:pPr>
      <w:r>
        <w:rPr>
          <w:b/>
          <w:lang w:val="sr-Cyrl-CS"/>
        </w:rPr>
        <w:t>*Потврде морају бити и</w:t>
      </w:r>
      <w:r w:rsidRPr="00BD3E9A">
        <w:rPr>
          <w:b/>
          <w:lang w:val="sr-Cyrl-CS"/>
        </w:rPr>
        <w:t xml:space="preserve">здате након </w:t>
      </w:r>
      <w:r>
        <w:rPr>
          <w:b/>
          <w:lang w:val="sr-Cyrl-CS"/>
        </w:rPr>
        <w:t>објављивања</w:t>
      </w:r>
      <w:r w:rsidRPr="00BD3E9A">
        <w:rPr>
          <w:b/>
          <w:lang w:val="sr-Cyrl-CS"/>
        </w:rPr>
        <w:t xml:space="preserve"> поз</w:t>
      </w:r>
      <w:r>
        <w:rPr>
          <w:b/>
          <w:lang w:val="sr-Cyrl-CS"/>
        </w:rPr>
        <w:t>и</w:t>
      </w:r>
      <w:r w:rsidRPr="00BD3E9A">
        <w:rPr>
          <w:b/>
          <w:lang w:val="sr-Cyrl-CS"/>
        </w:rPr>
        <w:t>ва за подношење пон</w:t>
      </w:r>
      <w:r>
        <w:rPr>
          <w:b/>
          <w:lang w:val="sr-Cyrl-CS"/>
        </w:rPr>
        <w:t>у</w:t>
      </w:r>
      <w:r w:rsidRPr="00BD3E9A">
        <w:rPr>
          <w:b/>
          <w:lang w:val="sr-Cyrl-CS"/>
        </w:rPr>
        <w:t>да</w:t>
      </w:r>
      <w:r>
        <w:rPr>
          <w:b/>
          <w:lang w:val="sr-Cyrl-CS"/>
        </w:rPr>
        <w:t>.</w:t>
      </w:r>
    </w:p>
    <w:p w:rsidR="0087454D" w:rsidRDefault="0087454D" w:rsidP="0087454D">
      <w:pPr>
        <w:rPr>
          <w:bCs/>
          <w:lang w:val="sr-Cyrl-CS"/>
        </w:rPr>
      </w:pPr>
    </w:p>
    <w:p w:rsidR="0087454D" w:rsidRDefault="0087454D" w:rsidP="0087454D">
      <w:pPr>
        <w:rPr>
          <w:bCs/>
          <w:lang w:val="sr-Cyrl-CS"/>
        </w:rPr>
      </w:pPr>
    </w:p>
    <w:p w:rsidR="0087454D" w:rsidRPr="000374AC" w:rsidRDefault="0087454D" w:rsidP="0087454D">
      <w:pPr>
        <w:numPr>
          <w:ilvl w:val="0"/>
          <w:numId w:val="6"/>
        </w:numPr>
        <w:rPr>
          <w:bCs/>
          <w:lang w:val="sr-Cyrl-CS"/>
        </w:rPr>
      </w:pPr>
      <w:r>
        <w:rPr>
          <w:b/>
          <w:lang w:val="sr-Cyrl-CS"/>
        </w:rPr>
        <w:t>Услов:</w:t>
      </w:r>
      <w:r>
        <w:rPr>
          <w:bCs/>
          <w:lang w:val="sr-Cyrl-CS"/>
        </w:rPr>
        <w:t xml:space="preserve"> Да је измирио доспеле порезе, доприносе и друге јане дажбине у складу са прописима Републике Србије или стране државе када има седиште на њеној територији.</w:t>
      </w:r>
    </w:p>
    <w:p w:rsidR="0087454D" w:rsidRPr="0087454D" w:rsidRDefault="0087454D" w:rsidP="0087454D">
      <w:pPr>
        <w:rPr>
          <w:bCs/>
          <w:lang w:val="sr-Cyrl-CS"/>
        </w:rPr>
      </w:pPr>
    </w:p>
    <w:p w:rsidR="0087454D" w:rsidRDefault="0087454D" w:rsidP="0087454D">
      <w:pPr>
        <w:rPr>
          <w:b/>
          <w:lang w:val="sr-Cyrl-CS"/>
        </w:rPr>
      </w:pPr>
      <w:r>
        <w:rPr>
          <w:b/>
          <w:lang w:val="sr-Cyrl-CS"/>
        </w:rPr>
        <w:t>Докази:</w:t>
      </w:r>
    </w:p>
    <w:p w:rsidR="0087454D" w:rsidRDefault="0087454D" w:rsidP="0087454D">
      <w:pPr>
        <w:rPr>
          <w:bCs/>
          <w:lang w:val="sr-Cyrl-CS"/>
        </w:rPr>
      </w:pPr>
      <w:r>
        <w:rPr>
          <w:b/>
          <w:i/>
          <w:iCs/>
          <w:u w:val="single"/>
          <w:lang w:val="sr-Cyrl-CS"/>
        </w:rPr>
        <w:t>Правно лице, предузетник, физичко лице</w:t>
      </w:r>
      <w:r>
        <w:rPr>
          <w:b/>
          <w:lang w:val="sr-Cyrl-CS"/>
        </w:rPr>
        <w:t>:</w:t>
      </w:r>
      <w:r>
        <w:rPr>
          <w:bCs/>
          <w:lang w:val="sr-Cyrl-CS"/>
        </w:rPr>
        <w:t xml:space="preserve"> Уверење Пореске управе Министарства финансија и привреде да је измирио доспеле порезе и доприносе </w:t>
      </w:r>
      <w:r>
        <w:rPr>
          <w:b/>
          <w:u w:val="single"/>
          <w:lang w:val="sr-Cyrl-CS"/>
        </w:rPr>
        <w:t>и</w:t>
      </w:r>
      <w:r>
        <w:rPr>
          <w:bCs/>
          <w:lang w:val="sr-Cyrl-CS"/>
        </w:rPr>
        <w:t xml:space="preserve"> уверење надлежне локалне самоуправе да је измирио обавезе по основу изворних локалних јавних прихода.</w:t>
      </w:r>
    </w:p>
    <w:p w:rsidR="0087454D" w:rsidRPr="0017055E" w:rsidRDefault="0087454D" w:rsidP="0087454D">
      <w:pPr>
        <w:rPr>
          <w:bCs/>
          <w:lang w:val="sr-Cyrl-CS"/>
        </w:rPr>
      </w:pPr>
    </w:p>
    <w:p w:rsidR="0087454D" w:rsidRDefault="0087454D" w:rsidP="0087454D">
      <w:pPr>
        <w:rPr>
          <w:bCs/>
          <w:lang w:val="sr-Cyrl-CS"/>
        </w:rPr>
      </w:pPr>
      <w:r>
        <w:rPr>
          <w:bCs/>
          <w:u w:val="single"/>
          <w:lang w:val="sr-Cyrl-CS"/>
        </w:rPr>
        <w:t>Напомена</w:t>
      </w:r>
      <w:r>
        <w:rPr>
          <w:bCs/>
          <w:lang w:val="sr-Cyrl-CS"/>
        </w:rPr>
        <w:t>: Уколико је понуђач у поступку приватизације, уместо два горе наведена доказа треба доставити уверење Агенције за приватизацију да се налази у поступку приватизације.</w:t>
      </w:r>
    </w:p>
    <w:p w:rsidR="0087454D" w:rsidRDefault="0087454D" w:rsidP="0087454D">
      <w:pPr>
        <w:rPr>
          <w:bCs/>
          <w:lang w:val="sr-Cyrl-CS"/>
        </w:rPr>
      </w:pPr>
      <w:r>
        <w:rPr>
          <w:bCs/>
          <w:lang w:val="sr-Cyrl-CS"/>
        </w:rPr>
        <w:lastRenderedPageBreak/>
        <w:t>У случају да понуду подноси група понуђача, ове доказе доставити за сваког учесника из групе.</w:t>
      </w:r>
    </w:p>
    <w:p w:rsidR="0087454D" w:rsidRDefault="0087454D" w:rsidP="0087454D">
      <w:pPr>
        <w:rPr>
          <w:bCs/>
          <w:lang w:val="sr-Cyrl-CS"/>
        </w:rPr>
      </w:pPr>
      <w:r>
        <w:rPr>
          <w:bCs/>
          <w:lang w:val="sr-Cyrl-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87454D" w:rsidRDefault="0087454D" w:rsidP="0087454D">
      <w:pPr>
        <w:rPr>
          <w:bCs/>
          <w:lang w:val="sr-Cyrl-CS"/>
        </w:rPr>
      </w:pPr>
    </w:p>
    <w:p w:rsidR="0087454D" w:rsidRPr="0078354C" w:rsidRDefault="0087454D" w:rsidP="0087454D">
      <w:pPr>
        <w:rPr>
          <w:b/>
          <w:lang w:val="sr-Cyrl-CS"/>
        </w:rPr>
      </w:pPr>
      <w:r>
        <w:rPr>
          <w:b/>
          <w:lang w:val="sr-Cyrl-CS"/>
        </w:rPr>
        <w:t>*Ови докази не могу бити старији од два месеца пре отварања понуда.</w:t>
      </w:r>
    </w:p>
    <w:p w:rsidR="0087454D" w:rsidRPr="00FE1368" w:rsidRDefault="0087454D" w:rsidP="0087454D">
      <w:pPr>
        <w:rPr>
          <w:b/>
          <w:lang w:val="sr-Cyrl-CS"/>
        </w:rPr>
      </w:pPr>
    </w:p>
    <w:p w:rsidR="0087454D" w:rsidRPr="00A43680" w:rsidRDefault="0087454D" w:rsidP="0087454D">
      <w:pPr>
        <w:rPr>
          <w:b/>
          <w:lang w:val="sr-Cyrl-CS"/>
        </w:rPr>
      </w:pPr>
    </w:p>
    <w:p w:rsidR="0087454D" w:rsidRDefault="0087454D" w:rsidP="0087454D">
      <w:pPr>
        <w:numPr>
          <w:ilvl w:val="0"/>
          <w:numId w:val="6"/>
        </w:numPr>
        <w:rPr>
          <w:b/>
          <w:lang w:val="sr-Cyrl-CS"/>
        </w:rPr>
      </w:pPr>
      <w:r>
        <w:rPr>
          <w:b/>
          <w:lang w:val="sr-Cyrl-CS"/>
        </w:rPr>
        <w:t>Услов:</w:t>
      </w:r>
      <w:r>
        <w:rPr>
          <w:bCs/>
          <w:lang w:val="sr-Cyrl-CS"/>
        </w:rPr>
        <w:t xml:space="preserve">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87454D" w:rsidRDefault="0087454D" w:rsidP="0087454D">
      <w:pPr>
        <w:ind w:left="360"/>
        <w:rPr>
          <w:b/>
          <w:lang w:val="sr-Cyrl-CS"/>
        </w:rPr>
      </w:pPr>
    </w:p>
    <w:p w:rsidR="0087454D" w:rsidRDefault="0087454D" w:rsidP="0087454D">
      <w:pPr>
        <w:rPr>
          <w:b/>
          <w:lang w:val="sr-Cyrl-CS"/>
        </w:rPr>
      </w:pPr>
      <w:r>
        <w:rPr>
          <w:b/>
          <w:lang w:val="sr-Cyrl-CS"/>
        </w:rPr>
        <w:t>Доказ:</w:t>
      </w:r>
    </w:p>
    <w:p w:rsidR="0087454D" w:rsidRDefault="0087454D" w:rsidP="0087454D">
      <w:pPr>
        <w:rPr>
          <w:b/>
          <w:i/>
          <w:iCs/>
          <w:u w:val="single"/>
          <w:lang w:val="sr-Cyrl-CS"/>
        </w:rPr>
      </w:pPr>
    </w:p>
    <w:p w:rsidR="0087454D" w:rsidRDefault="0087454D" w:rsidP="0087454D">
      <w:pPr>
        <w:rPr>
          <w:bCs/>
          <w:lang w:val="sr-Cyrl-CS"/>
        </w:rPr>
      </w:pPr>
      <w:r>
        <w:rPr>
          <w:b/>
          <w:i/>
          <w:iCs/>
          <w:u w:val="single"/>
          <w:lang w:val="sr-Cyrl-CS"/>
        </w:rPr>
        <w:t>Правно лице, предузетник, физичко лице</w:t>
      </w:r>
      <w:r>
        <w:rPr>
          <w:b/>
          <w:lang w:val="sr-Cyrl-CS"/>
        </w:rPr>
        <w:t>:</w:t>
      </w:r>
      <w:r>
        <w:rPr>
          <w:bCs/>
          <w:lang w:val="sr-Cyrl-CS"/>
        </w:rPr>
        <w:t xml:space="preserve"> Изјава о поштовању обавеза које произилазе из важећих прописа о заштити на раду, запошљавању и условима рада, заштити животне средине и којом гарантује да је ималац права интелектуалне својине (</w:t>
      </w:r>
      <w:r>
        <w:rPr>
          <w:bCs/>
          <w:lang w:val="ru-RU"/>
        </w:rPr>
        <w:t xml:space="preserve">образац </w:t>
      </w:r>
      <w:r w:rsidRPr="006827CB">
        <w:rPr>
          <w:bCs/>
          <w:lang w:val="ru-RU"/>
        </w:rPr>
        <w:t>6.6 у делу 6.</w:t>
      </w:r>
      <w:r w:rsidRPr="000C0448">
        <w:rPr>
          <w:bCs/>
          <w:lang w:val="ru-RU"/>
        </w:rPr>
        <w:t xml:space="preserve"> конк</w:t>
      </w:r>
      <w:r>
        <w:rPr>
          <w:bCs/>
          <w:lang w:val="ru-RU"/>
        </w:rPr>
        <w:t>у</w:t>
      </w:r>
      <w:r w:rsidRPr="000C0448">
        <w:rPr>
          <w:bCs/>
          <w:lang w:val="ru-RU"/>
        </w:rPr>
        <w:t>рсне док</w:t>
      </w:r>
      <w:r>
        <w:rPr>
          <w:bCs/>
          <w:lang w:val="ru-RU"/>
        </w:rPr>
        <w:t>у</w:t>
      </w:r>
      <w:r w:rsidRPr="000C0448">
        <w:rPr>
          <w:bCs/>
          <w:lang w:val="ru-RU"/>
        </w:rPr>
        <w:t>ментац</w:t>
      </w:r>
      <w:r>
        <w:rPr>
          <w:bCs/>
          <w:lang w:val="ru-RU"/>
        </w:rPr>
        <w:t>и</w:t>
      </w:r>
      <w:r w:rsidRPr="000C0448">
        <w:rPr>
          <w:bCs/>
          <w:lang w:val="ru-RU"/>
        </w:rPr>
        <w:t>је</w:t>
      </w:r>
      <w:r>
        <w:rPr>
          <w:bCs/>
          <w:lang w:val="ru-RU"/>
        </w:rPr>
        <w:t>)</w:t>
      </w:r>
      <w:r>
        <w:rPr>
          <w:bCs/>
          <w:lang w:val="sr-Cyrl-CS"/>
        </w:rPr>
        <w:t>.</w:t>
      </w:r>
    </w:p>
    <w:p w:rsidR="0087454D" w:rsidRDefault="0087454D" w:rsidP="0087454D">
      <w:pPr>
        <w:rPr>
          <w:bCs/>
          <w:lang w:val="sr-Cyrl-CS"/>
        </w:rPr>
      </w:pPr>
    </w:p>
    <w:p w:rsidR="0087454D" w:rsidRDefault="0087454D" w:rsidP="0087454D">
      <w:pPr>
        <w:rPr>
          <w:bCs/>
          <w:lang w:val="sr-Cyrl-CS"/>
        </w:rPr>
      </w:pPr>
      <w:r>
        <w:rPr>
          <w:bCs/>
          <w:u w:val="single"/>
          <w:lang w:val="sr-Cyrl-CS"/>
        </w:rPr>
        <w:t>Напомена</w:t>
      </w:r>
      <w:r>
        <w:rPr>
          <w:bCs/>
          <w:lang w:val="sr-Cyrl-CS"/>
        </w:rPr>
        <w:t>: У случају да понуду подноси група понуђача, овај доказ доставити за сваког учесника из групе.</w:t>
      </w:r>
    </w:p>
    <w:p w:rsidR="0087454D" w:rsidRDefault="0087454D" w:rsidP="0087454D">
      <w:pPr>
        <w:rPr>
          <w:bCs/>
          <w:lang w:val="sr-Cyrl-CS"/>
        </w:rPr>
      </w:pPr>
      <w:r>
        <w:rPr>
          <w:bCs/>
          <w:lang w:val="sr-Cyrl-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87454D" w:rsidRDefault="0087454D" w:rsidP="0087454D">
      <w:pPr>
        <w:rPr>
          <w:lang w:val="sr-Cyrl-CS"/>
        </w:rPr>
      </w:pPr>
    </w:p>
    <w:p w:rsidR="0087454D" w:rsidRDefault="0087454D" w:rsidP="0087454D">
      <w:pPr>
        <w:ind w:left="360"/>
        <w:rPr>
          <w:b/>
          <w:lang w:val="sr-Cyrl-CS"/>
        </w:rPr>
      </w:pPr>
    </w:p>
    <w:p w:rsidR="0087454D" w:rsidRDefault="0087454D" w:rsidP="0087454D">
      <w:pPr>
        <w:numPr>
          <w:ilvl w:val="1"/>
          <w:numId w:val="1"/>
        </w:numPr>
        <w:rPr>
          <w:b/>
          <w:lang w:val="sr-Cyrl-CS"/>
        </w:rPr>
      </w:pPr>
      <w:r>
        <w:rPr>
          <w:b/>
          <w:lang w:val="sr-Cyrl-CS"/>
        </w:rPr>
        <w:t>Додатни услови из чл. 76. Закона и упутство како се доказује испуњеност тих услова</w:t>
      </w:r>
    </w:p>
    <w:p w:rsidR="0087454D" w:rsidRDefault="0087454D" w:rsidP="0087454D">
      <w:pPr>
        <w:rPr>
          <w:b/>
          <w:lang w:val="sr-Cyrl-CS"/>
        </w:rPr>
      </w:pPr>
    </w:p>
    <w:p w:rsidR="0087454D" w:rsidRDefault="0087454D" w:rsidP="0087454D">
      <w:pPr>
        <w:rPr>
          <w:bCs/>
          <w:lang w:val="sr-Cyrl-CS"/>
        </w:rPr>
      </w:pPr>
      <w:r w:rsidRPr="0012224B">
        <w:rPr>
          <w:bCs/>
          <w:u w:val="single"/>
          <w:lang w:val="sr-Cyrl-CS"/>
        </w:rPr>
        <w:t>Понуђач у поступку јавне набавке мора доказати за Партију 1</w:t>
      </w:r>
      <w:r>
        <w:rPr>
          <w:bCs/>
          <w:lang w:val="sr-Cyrl-CS"/>
        </w:rPr>
        <w:t>:</w:t>
      </w:r>
    </w:p>
    <w:p w:rsidR="0087454D" w:rsidRDefault="0087454D" w:rsidP="0087454D">
      <w:pPr>
        <w:rPr>
          <w:bCs/>
          <w:lang w:val="sr-Cyrl-CS"/>
        </w:rPr>
      </w:pPr>
    </w:p>
    <w:p w:rsidR="0087454D" w:rsidRDefault="0087454D" w:rsidP="0087454D">
      <w:pPr>
        <w:rPr>
          <w:bCs/>
          <w:lang w:val="sr-Cyrl-CS"/>
        </w:rPr>
      </w:pPr>
    </w:p>
    <w:p w:rsidR="0087454D" w:rsidRDefault="0087454D" w:rsidP="0087454D">
      <w:pPr>
        <w:numPr>
          <w:ilvl w:val="0"/>
          <w:numId w:val="7"/>
        </w:numPr>
        <w:rPr>
          <w:bCs/>
          <w:lang w:val="sr-Cyrl-CS"/>
        </w:rPr>
      </w:pPr>
      <w:r>
        <w:rPr>
          <w:b/>
          <w:lang w:val="sr-Cyrl-CS"/>
        </w:rPr>
        <w:t xml:space="preserve">Услов: </w:t>
      </w:r>
      <w:r w:rsidRPr="00F846FE">
        <w:rPr>
          <w:u w:val="single"/>
          <w:lang w:val="sr-Cyrl-CS"/>
        </w:rPr>
        <w:t>да располаже неопходн</w:t>
      </w:r>
      <w:r>
        <w:rPr>
          <w:u w:val="single"/>
          <w:lang w:val="sr-Cyrl-CS"/>
        </w:rPr>
        <w:t>и</w:t>
      </w:r>
      <w:r w:rsidRPr="00F846FE">
        <w:rPr>
          <w:u w:val="single"/>
          <w:lang w:val="sr-Cyrl-CS"/>
        </w:rPr>
        <w:t>м ф</w:t>
      </w:r>
      <w:r>
        <w:rPr>
          <w:u w:val="single"/>
          <w:lang w:val="sr-Cyrl-CS"/>
        </w:rPr>
        <w:t>и</w:t>
      </w:r>
      <w:r w:rsidRPr="00F846FE">
        <w:rPr>
          <w:u w:val="single"/>
          <w:lang w:val="sr-Cyrl-CS"/>
        </w:rPr>
        <w:t>нанс</w:t>
      </w:r>
      <w:r>
        <w:rPr>
          <w:u w:val="single"/>
          <w:lang w:val="sr-Cyrl-CS"/>
        </w:rPr>
        <w:t>и</w:t>
      </w:r>
      <w:r w:rsidRPr="00F846FE">
        <w:rPr>
          <w:u w:val="single"/>
          <w:lang w:val="sr-Cyrl-CS"/>
        </w:rPr>
        <w:t>јск</w:t>
      </w:r>
      <w:r>
        <w:rPr>
          <w:u w:val="single"/>
          <w:lang w:val="sr-Cyrl-CS"/>
        </w:rPr>
        <w:t>и</w:t>
      </w:r>
      <w:r w:rsidRPr="00F846FE">
        <w:rPr>
          <w:u w:val="single"/>
          <w:lang w:val="sr-Cyrl-CS"/>
        </w:rPr>
        <w:t>м капац</w:t>
      </w:r>
      <w:r>
        <w:rPr>
          <w:u w:val="single"/>
          <w:lang w:val="sr-Cyrl-CS"/>
        </w:rPr>
        <w:t>и</w:t>
      </w:r>
      <w:r w:rsidRPr="00F846FE">
        <w:rPr>
          <w:u w:val="single"/>
          <w:lang w:val="sr-Cyrl-CS"/>
        </w:rPr>
        <w:t>тетом</w:t>
      </w:r>
      <w:r>
        <w:rPr>
          <w:lang w:val="sr-Cyrl-CS"/>
        </w:rPr>
        <w:t xml:space="preserve"> – да је у 2013. години остварио приход у износу од најмање 10</w:t>
      </w:r>
      <w:r w:rsidRPr="002649E6">
        <w:rPr>
          <w:lang w:val="sr-Cyrl-CS"/>
        </w:rPr>
        <w:t>.000.000,00</w:t>
      </w:r>
      <w:r>
        <w:rPr>
          <w:lang w:val="sr-Cyrl-CS"/>
        </w:rPr>
        <w:t xml:space="preserve"> динара. </w:t>
      </w:r>
      <w:r>
        <w:rPr>
          <w:b/>
          <w:lang w:val="sr-Cyrl-CS"/>
        </w:rPr>
        <w:t xml:space="preserve"> </w:t>
      </w:r>
    </w:p>
    <w:p w:rsidR="0087454D" w:rsidRDefault="0087454D" w:rsidP="0087454D">
      <w:pPr>
        <w:rPr>
          <w:bCs/>
          <w:lang w:val="sr-Cyrl-CS"/>
        </w:rPr>
      </w:pPr>
    </w:p>
    <w:p w:rsidR="0087454D" w:rsidRDefault="0087454D" w:rsidP="0087454D">
      <w:pPr>
        <w:rPr>
          <w:b/>
          <w:bCs/>
          <w:lang w:val="sr-Cyrl-CS"/>
        </w:rPr>
      </w:pPr>
      <w:r>
        <w:rPr>
          <w:b/>
          <w:bCs/>
          <w:lang w:val="sr-Cyrl-CS"/>
        </w:rPr>
        <w:t>Докази:</w:t>
      </w:r>
    </w:p>
    <w:p w:rsidR="0087454D" w:rsidRDefault="0087454D" w:rsidP="0087454D">
      <w:pPr>
        <w:rPr>
          <w:bCs/>
          <w:lang w:val="sr-Cyrl-CS"/>
        </w:rPr>
      </w:pPr>
      <w:r w:rsidRPr="00F846FE">
        <w:rPr>
          <w:b/>
          <w:bCs/>
          <w:i/>
          <w:u w:val="single"/>
          <w:lang w:val="sr-Cyrl-CS"/>
        </w:rPr>
        <w:t>Правно л</w:t>
      </w:r>
      <w:r>
        <w:rPr>
          <w:b/>
          <w:bCs/>
          <w:i/>
          <w:u w:val="single"/>
          <w:lang w:val="sr-Cyrl-CS"/>
        </w:rPr>
        <w:t>и</w:t>
      </w:r>
      <w:r w:rsidRPr="00F846FE">
        <w:rPr>
          <w:b/>
          <w:bCs/>
          <w:i/>
          <w:u w:val="single"/>
          <w:lang w:val="sr-Cyrl-CS"/>
        </w:rPr>
        <w:t>це</w:t>
      </w:r>
      <w:r>
        <w:rPr>
          <w:b/>
          <w:bCs/>
          <w:lang w:val="sr-Cyrl-CS"/>
        </w:rPr>
        <w:t>:</w:t>
      </w:r>
      <w:r>
        <w:rPr>
          <w:bCs/>
          <w:lang w:val="sr-Cyrl-CS"/>
        </w:rPr>
        <w:t xml:space="preserve"> </w:t>
      </w:r>
      <w:r>
        <w:rPr>
          <w:bCs/>
          <w:lang w:val="ru-RU"/>
        </w:rPr>
        <w:t>Извештај о бонитету за јавне набавке</w:t>
      </w:r>
      <w:r>
        <w:rPr>
          <w:bCs/>
        </w:rPr>
        <w:t xml:space="preserve"> – БОН-ЈН</w:t>
      </w:r>
      <w:r>
        <w:rPr>
          <w:bCs/>
          <w:lang w:val="ru-RU"/>
        </w:rPr>
        <w:t>, који издаје Агенција за привредне регистре</w:t>
      </w:r>
      <w:r>
        <w:rPr>
          <w:bCs/>
          <w:lang w:val="sr-Cyrl-CS"/>
        </w:rPr>
        <w:t>.</w:t>
      </w:r>
    </w:p>
    <w:p w:rsidR="0087454D" w:rsidRDefault="0087454D" w:rsidP="0087454D">
      <w:pPr>
        <w:rPr>
          <w:bCs/>
          <w:lang w:val="sr-Cyrl-CS"/>
        </w:rPr>
      </w:pPr>
    </w:p>
    <w:p w:rsidR="0087454D" w:rsidRDefault="0087454D" w:rsidP="0087454D">
      <w:pPr>
        <w:rPr>
          <w:bCs/>
          <w:lang w:val="sr-Cyrl-CS"/>
        </w:rPr>
      </w:pPr>
      <w:r>
        <w:rPr>
          <w:b/>
          <w:bCs/>
          <w:i/>
          <w:u w:val="single"/>
          <w:lang w:val="sr-Cyrl-CS"/>
        </w:rPr>
        <w:t>Предузетник и физичко лице</w:t>
      </w:r>
      <w:r>
        <w:rPr>
          <w:b/>
          <w:bCs/>
          <w:lang w:val="sr-Cyrl-CS"/>
        </w:rPr>
        <w:t xml:space="preserve">: </w:t>
      </w:r>
      <w:r>
        <w:rPr>
          <w:bCs/>
          <w:lang w:val="sr-Cyrl-CS"/>
        </w:rPr>
        <w:t>Потврда о промету код пословне банке за 2013. годину.</w:t>
      </w:r>
    </w:p>
    <w:p w:rsidR="0087454D" w:rsidRDefault="0087454D" w:rsidP="0087454D">
      <w:pPr>
        <w:rPr>
          <w:bCs/>
          <w:lang w:val="sr-Cyrl-CS"/>
        </w:rPr>
      </w:pPr>
    </w:p>
    <w:p w:rsidR="0087454D" w:rsidRPr="007301AE" w:rsidRDefault="0087454D" w:rsidP="0087454D">
      <w:pPr>
        <w:rPr>
          <w:bCs/>
          <w:lang w:val="sr-Cyrl-CS"/>
        </w:rPr>
      </w:pPr>
      <w:r w:rsidRPr="007301AE">
        <w:rPr>
          <w:bCs/>
          <w:u w:val="single"/>
          <w:lang w:val="sr-Cyrl-CS"/>
        </w:rPr>
        <w:t>Напомена</w:t>
      </w:r>
      <w:r w:rsidRPr="007301AE">
        <w:rPr>
          <w:bCs/>
          <w:lang w:val="sr-Cyrl-CS"/>
        </w:rPr>
        <w:t>: У сл</w:t>
      </w:r>
      <w:r>
        <w:rPr>
          <w:bCs/>
          <w:lang w:val="sr-Cyrl-CS"/>
        </w:rPr>
        <w:t>у</w:t>
      </w:r>
      <w:r w:rsidRPr="007301AE">
        <w:rPr>
          <w:bCs/>
          <w:lang w:val="sr-Cyrl-CS"/>
        </w:rPr>
        <w:t>чај</w:t>
      </w:r>
      <w:r>
        <w:rPr>
          <w:bCs/>
          <w:lang w:val="sr-Cyrl-CS"/>
        </w:rPr>
        <w:t>у</w:t>
      </w:r>
      <w:r w:rsidRPr="007301AE">
        <w:rPr>
          <w:bCs/>
          <w:lang w:val="sr-Cyrl-CS"/>
        </w:rPr>
        <w:t xml:space="preserve"> да пон</w:t>
      </w:r>
      <w:r>
        <w:rPr>
          <w:bCs/>
          <w:lang w:val="sr-Cyrl-CS"/>
        </w:rPr>
        <w:t>у</w:t>
      </w:r>
      <w:r w:rsidRPr="007301AE">
        <w:rPr>
          <w:bCs/>
          <w:lang w:val="sr-Cyrl-CS"/>
        </w:rPr>
        <w:t>д</w:t>
      </w:r>
      <w:r>
        <w:rPr>
          <w:bCs/>
          <w:lang w:val="sr-Cyrl-CS"/>
        </w:rPr>
        <w:t>у</w:t>
      </w:r>
      <w:r w:rsidRPr="007301AE">
        <w:rPr>
          <w:bCs/>
          <w:lang w:val="sr-Cyrl-CS"/>
        </w:rPr>
        <w:t xml:space="preserve"> поднос</w:t>
      </w:r>
      <w:r>
        <w:rPr>
          <w:bCs/>
          <w:lang w:val="sr-Cyrl-CS"/>
        </w:rPr>
        <w:t>и</w:t>
      </w:r>
      <w:r w:rsidRPr="007301AE">
        <w:rPr>
          <w:bCs/>
          <w:lang w:val="sr-Cyrl-CS"/>
        </w:rPr>
        <w:t xml:space="preserve"> гр</w:t>
      </w:r>
      <w:r>
        <w:rPr>
          <w:bCs/>
          <w:lang w:val="sr-Cyrl-CS"/>
        </w:rPr>
        <w:t>у</w:t>
      </w:r>
      <w:r w:rsidRPr="007301AE">
        <w:rPr>
          <w:bCs/>
          <w:lang w:val="sr-Cyrl-CS"/>
        </w:rPr>
        <w:t>па пон</w:t>
      </w:r>
      <w:r>
        <w:rPr>
          <w:bCs/>
          <w:lang w:val="sr-Cyrl-CS"/>
        </w:rPr>
        <w:t>у</w:t>
      </w:r>
      <w:r w:rsidRPr="007301AE">
        <w:rPr>
          <w:bCs/>
          <w:lang w:val="sr-Cyrl-CS"/>
        </w:rPr>
        <w:t xml:space="preserve">ђача, овај </w:t>
      </w:r>
      <w:r>
        <w:rPr>
          <w:bCs/>
          <w:lang w:val="sr-Cyrl-CS"/>
        </w:rPr>
        <w:t>у</w:t>
      </w:r>
      <w:r w:rsidRPr="007301AE">
        <w:rPr>
          <w:bCs/>
          <w:lang w:val="sr-Cyrl-CS"/>
        </w:rPr>
        <w:t>слов гр</w:t>
      </w:r>
      <w:r>
        <w:rPr>
          <w:bCs/>
          <w:lang w:val="sr-Cyrl-CS"/>
        </w:rPr>
        <w:t>у</w:t>
      </w:r>
      <w:r w:rsidRPr="007301AE">
        <w:rPr>
          <w:bCs/>
          <w:lang w:val="sr-Cyrl-CS"/>
        </w:rPr>
        <w:t>па пон</w:t>
      </w:r>
      <w:r>
        <w:rPr>
          <w:bCs/>
          <w:lang w:val="sr-Cyrl-CS"/>
        </w:rPr>
        <w:t>у</w:t>
      </w:r>
      <w:r w:rsidRPr="007301AE">
        <w:rPr>
          <w:bCs/>
          <w:lang w:val="sr-Cyrl-CS"/>
        </w:rPr>
        <w:t xml:space="preserve">ђача </w:t>
      </w:r>
      <w:r>
        <w:rPr>
          <w:bCs/>
          <w:lang w:val="sr-Cyrl-CS"/>
        </w:rPr>
        <w:t>и</w:t>
      </w:r>
      <w:r w:rsidRPr="007301AE">
        <w:rPr>
          <w:bCs/>
          <w:lang w:val="sr-Cyrl-CS"/>
        </w:rPr>
        <w:t>сп</w:t>
      </w:r>
      <w:r>
        <w:rPr>
          <w:bCs/>
          <w:lang w:val="sr-Cyrl-CS"/>
        </w:rPr>
        <w:t>у</w:t>
      </w:r>
      <w:r w:rsidRPr="007301AE">
        <w:rPr>
          <w:bCs/>
          <w:lang w:val="sr-Cyrl-CS"/>
        </w:rPr>
        <w:t>њава заједно, те је потребно достав</w:t>
      </w:r>
      <w:r>
        <w:rPr>
          <w:bCs/>
          <w:lang w:val="sr-Cyrl-CS"/>
        </w:rPr>
        <w:t>и</w:t>
      </w:r>
      <w:r w:rsidRPr="007301AE">
        <w:rPr>
          <w:bCs/>
          <w:lang w:val="sr-Cyrl-CS"/>
        </w:rPr>
        <w:t>т</w:t>
      </w:r>
      <w:r>
        <w:rPr>
          <w:bCs/>
          <w:lang w:val="sr-Cyrl-CS"/>
        </w:rPr>
        <w:t>и</w:t>
      </w:r>
      <w:r w:rsidRPr="007301AE">
        <w:rPr>
          <w:bCs/>
          <w:lang w:val="sr-Cyrl-CS"/>
        </w:rPr>
        <w:t xml:space="preserve"> тражене доказе за чланове гр</w:t>
      </w:r>
      <w:r>
        <w:rPr>
          <w:bCs/>
          <w:lang w:val="sr-Cyrl-CS"/>
        </w:rPr>
        <w:t>у</w:t>
      </w:r>
      <w:r w:rsidRPr="007301AE">
        <w:rPr>
          <w:bCs/>
          <w:lang w:val="sr-Cyrl-CS"/>
        </w:rPr>
        <w:t>пе кој</w:t>
      </w:r>
      <w:r>
        <w:rPr>
          <w:bCs/>
          <w:lang w:val="sr-Cyrl-CS"/>
        </w:rPr>
        <w:t>и</w:t>
      </w:r>
      <w:r w:rsidRPr="007301AE">
        <w:rPr>
          <w:bCs/>
          <w:lang w:val="sr-Cyrl-CS"/>
        </w:rPr>
        <w:t xml:space="preserve"> </w:t>
      </w:r>
      <w:r>
        <w:rPr>
          <w:bCs/>
          <w:lang w:val="sr-Cyrl-CS"/>
        </w:rPr>
        <w:t>и</w:t>
      </w:r>
      <w:r w:rsidRPr="007301AE">
        <w:rPr>
          <w:bCs/>
          <w:lang w:val="sr-Cyrl-CS"/>
        </w:rPr>
        <w:t>сп</w:t>
      </w:r>
      <w:r>
        <w:rPr>
          <w:bCs/>
          <w:lang w:val="sr-Cyrl-CS"/>
        </w:rPr>
        <w:t>у</w:t>
      </w:r>
      <w:r w:rsidRPr="007301AE">
        <w:rPr>
          <w:bCs/>
          <w:lang w:val="sr-Cyrl-CS"/>
        </w:rPr>
        <w:t>њавај</w:t>
      </w:r>
      <w:r>
        <w:rPr>
          <w:bCs/>
          <w:lang w:val="sr-Cyrl-CS"/>
        </w:rPr>
        <w:t>у</w:t>
      </w:r>
      <w:r w:rsidRPr="007301AE">
        <w:rPr>
          <w:bCs/>
          <w:lang w:val="sr-Cyrl-CS"/>
        </w:rPr>
        <w:t xml:space="preserve"> тражен</w:t>
      </w:r>
      <w:r>
        <w:rPr>
          <w:bCs/>
          <w:lang w:val="sr-Cyrl-CS"/>
        </w:rPr>
        <w:t>и</w:t>
      </w:r>
      <w:r w:rsidRPr="007301AE">
        <w:rPr>
          <w:bCs/>
          <w:lang w:val="sr-Cyrl-CS"/>
        </w:rPr>
        <w:t xml:space="preserve"> </w:t>
      </w:r>
      <w:r>
        <w:rPr>
          <w:bCs/>
          <w:lang w:val="sr-Cyrl-CS"/>
        </w:rPr>
        <w:t>у</w:t>
      </w:r>
      <w:r w:rsidRPr="007301AE">
        <w:rPr>
          <w:bCs/>
          <w:lang w:val="sr-Cyrl-CS"/>
        </w:rPr>
        <w:t>слов.</w:t>
      </w:r>
    </w:p>
    <w:p w:rsidR="0087454D" w:rsidRPr="007301AE" w:rsidRDefault="0087454D" w:rsidP="0087454D">
      <w:pPr>
        <w:rPr>
          <w:bCs/>
          <w:lang w:val="sr-Cyrl-CS"/>
        </w:rPr>
      </w:pPr>
      <w:r w:rsidRPr="007301AE">
        <w:rPr>
          <w:bCs/>
          <w:lang w:val="sr-Cyrl-CS"/>
        </w:rPr>
        <w:t>У сл</w:t>
      </w:r>
      <w:r>
        <w:rPr>
          <w:bCs/>
          <w:lang w:val="sr-Cyrl-CS"/>
        </w:rPr>
        <w:t>у</w:t>
      </w:r>
      <w:r w:rsidRPr="007301AE">
        <w:rPr>
          <w:bCs/>
          <w:lang w:val="sr-Cyrl-CS"/>
        </w:rPr>
        <w:t>чај</w:t>
      </w:r>
      <w:r>
        <w:rPr>
          <w:bCs/>
          <w:lang w:val="sr-Cyrl-CS"/>
        </w:rPr>
        <w:t>у</w:t>
      </w:r>
      <w:r w:rsidRPr="007301AE">
        <w:rPr>
          <w:bCs/>
          <w:lang w:val="sr-Cyrl-CS"/>
        </w:rPr>
        <w:t xml:space="preserve"> да пон</w:t>
      </w:r>
      <w:r>
        <w:rPr>
          <w:bCs/>
          <w:lang w:val="sr-Cyrl-CS"/>
        </w:rPr>
        <w:t>у</w:t>
      </w:r>
      <w:r w:rsidRPr="007301AE">
        <w:rPr>
          <w:bCs/>
          <w:lang w:val="sr-Cyrl-CS"/>
        </w:rPr>
        <w:t>ђач поднос</w:t>
      </w:r>
      <w:r>
        <w:rPr>
          <w:bCs/>
          <w:lang w:val="sr-Cyrl-CS"/>
        </w:rPr>
        <w:t>и</w:t>
      </w:r>
      <w:r w:rsidRPr="007301AE">
        <w:rPr>
          <w:bCs/>
          <w:lang w:val="sr-Cyrl-CS"/>
        </w:rPr>
        <w:t xml:space="preserve"> пон</w:t>
      </w:r>
      <w:r>
        <w:rPr>
          <w:bCs/>
          <w:lang w:val="sr-Cyrl-CS"/>
        </w:rPr>
        <w:t>у</w:t>
      </w:r>
      <w:r w:rsidRPr="007301AE">
        <w:rPr>
          <w:bCs/>
          <w:lang w:val="sr-Cyrl-CS"/>
        </w:rPr>
        <w:t>д</w:t>
      </w:r>
      <w:r>
        <w:rPr>
          <w:bCs/>
          <w:lang w:val="sr-Cyrl-CS"/>
        </w:rPr>
        <w:t>у</w:t>
      </w:r>
      <w:r w:rsidRPr="007301AE">
        <w:rPr>
          <w:bCs/>
          <w:lang w:val="sr-Cyrl-CS"/>
        </w:rPr>
        <w:t xml:space="preserve"> са под</w:t>
      </w:r>
      <w:r>
        <w:rPr>
          <w:bCs/>
          <w:lang w:val="sr-Cyrl-CS"/>
        </w:rPr>
        <w:t>и</w:t>
      </w:r>
      <w:r w:rsidRPr="007301AE">
        <w:rPr>
          <w:bCs/>
          <w:lang w:val="sr-Cyrl-CS"/>
        </w:rPr>
        <w:t>звођачем, овај доказ не треба достав</w:t>
      </w:r>
      <w:r>
        <w:rPr>
          <w:bCs/>
          <w:lang w:val="sr-Cyrl-CS"/>
        </w:rPr>
        <w:t>и</w:t>
      </w:r>
      <w:r w:rsidRPr="007301AE">
        <w:rPr>
          <w:bCs/>
          <w:lang w:val="sr-Cyrl-CS"/>
        </w:rPr>
        <w:t>т</w:t>
      </w:r>
      <w:r>
        <w:rPr>
          <w:bCs/>
          <w:lang w:val="sr-Cyrl-CS"/>
        </w:rPr>
        <w:t>и</w:t>
      </w:r>
      <w:r w:rsidRPr="007301AE">
        <w:rPr>
          <w:bCs/>
          <w:lang w:val="sr-Cyrl-CS"/>
        </w:rPr>
        <w:t xml:space="preserve"> за под</w:t>
      </w:r>
      <w:r>
        <w:rPr>
          <w:bCs/>
          <w:lang w:val="sr-Cyrl-CS"/>
        </w:rPr>
        <w:t>и</w:t>
      </w:r>
      <w:r w:rsidRPr="007301AE">
        <w:rPr>
          <w:bCs/>
          <w:lang w:val="sr-Cyrl-CS"/>
        </w:rPr>
        <w:t>звођача.</w:t>
      </w:r>
    </w:p>
    <w:p w:rsidR="0087454D" w:rsidRDefault="0087454D" w:rsidP="0087454D">
      <w:pPr>
        <w:rPr>
          <w:bCs/>
          <w:lang w:val="sr-Cyrl-CS"/>
        </w:rPr>
      </w:pPr>
    </w:p>
    <w:p w:rsidR="0087454D" w:rsidRPr="0012224B" w:rsidRDefault="0087454D" w:rsidP="0087454D">
      <w:pPr>
        <w:rPr>
          <w:bCs/>
          <w:u w:val="single"/>
          <w:lang w:val="sr-Cyrl-CS"/>
        </w:rPr>
      </w:pPr>
      <w:r w:rsidRPr="0012224B">
        <w:rPr>
          <w:bCs/>
          <w:u w:val="single"/>
          <w:lang w:val="sr-Cyrl-CS"/>
        </w:rPr>
        <w:t>Понуђач у поступку јавне набавке мора доказати за Партију 2:</w:t>
      </w:r>
    </w:p>
    <w:p w:rsidR="0087454D" w:rsidRPr="0012224B" w:rsidRDefault="0087454D" w:rsidP="0087454D">
      <w:pPr>
        <w:rPr>
          <w:bCs/>
          <w:u w:val="single"/>
          <w:lang w:val="sr-Cyrl-CS"/>
        </w:rPr>
      </w:pPr>
    </w:p>
    <w:p w:rsidR="0087454D" w:rsidRDefault="0087454D" w:rsidP="0087454D">
      <w:pPr>
        <w:rPr>
          <w:bCs/>
          <w:lang w:val="sr-Cyrl-CS"/>
        </w:rPr>
      </w:pPr>
    </w:p>
    <w:p w:rsidR="0087454D" w:rsidRDefault="0087454D" w:rsidP="0087454D">
      <w:pPr>
        <w:numPr>
          <w:ilvl w:val="0"/>
          <w:numId w:val="7"/>
        </w:numPr>
        <w:rPr>
          <w:bCs/>
          <w:lang w:val="sr-Cyrl-CS"/>
        </w:rPr>
      </w:pPr>
      <w:r>
        <w:rPr>
          <w:b/>
          <w:lang w:val="sr-Cyrl-CS"/>
        </w:rPr>
        <w:t xml:space="preserve">Услов: </w:t>
      </w:r>
      <w:r w:rsidRPr="00F846FE">
        <w:rPr>
          <w:u w:val="single"/>
          <w:lang w:val="sr-Cyrl-CS"/>
        </w:rPr>
        <w:t>да располаже неопходн</w:t>
      </w:r>
      <w:r>
        <w:rPr>
          <w:u w:val="single"/>
          <w:lang w:val="sr-Cyrl-CS"/>
        </w:rPr>
        <w:t>и</w:t>
      </w:r>
      <w:r w:rsidRPr="00F846FE">
        <w:rPr>
          <w:u w:val="single"/>
          <w:lang w:val="sr-Cyrl-CS"/>
        </w:rPr>
        <w:t>м ф</w:t>
      </w:r>
      <w:r>
        <w:rPr>
          <w:u w:val="single"/>
          <w:lang w:val="sr-Cyrl-CS"/>
        </w:rPr>
        <w:t>и</w:t>
      </w:r>
      <w:r w:rsidRPr="00F846FE">
        <w:rPr>
          <w:u w:val="single"/>
          <w:lang w:val="sr-Cyrl-CS"/>
        </w:rPr>
        <w:t>нанс</w:t>
      </w:r>
      <w:r>
        <w:rPr>
          <w:u w:val="single"/>
          <w:lang w:val="sr-Cyrl-CS"/>
        </w:rPr>
        <w:t>и</w:t>
      </w:r>
      <w:r w:rsidRPr="00F846FE">
        <w:rPr>
          <w:u w:val="single"/>
          <w:lang w:val="sr-Cyrl-CS"/>
        </w:rPr>
        <w:t>јск</w:t>
      </w:r>
      <w:r>
        <w:rPr>
          <w:u w:val="single"/>
          <w:lang w:val="sr-Cyrl-CS"/>
        </w:rPr>
        <w:t>и</w:t>
      </w:r>
      <w:r w:rsidRPr="00F846FE">
        <w:rPr>
          <w:u w:val="single"/>
          <w:lang w:val="sr-Cyrl-CS"/>
        </w:rPr>
        <w:t>м капац</w:t>
      </w:r>
      <w:r>
        <w:rPr>
          <w:u w:val="single"/>
          <w:lang w:val="sr-Cyrl-CS"/>
        </w:rPr>
        <w:t>и</w:t>
      </w:r>
      <w:r w:rsidRPr="00F846FE">
        <w:rPr>
          <w:u w:val="single"/>
          <w:lang w:val="sr-Cyrl-CS"/>
        </w:rPr>
        <w:t>тетом</w:t>
      </w:r>
      <w:r>
        <w:rPr>
          <w:lang w:val="sr-Cyrl-CS"/>
        </w:rPr>
        <w:t xml:space="preserve"> – да је у 2013. години остварио приход у износу од најмање 2</w:t>
      </w:r>
      <w:r w:rsidRPr="002649E6">
        <w:rPr>
          <w:lang w:val="sr-Cyrl-CS"/>
        </w:rPr>
        <w:t>.000.000,00</w:t>
      </w:r>
      <w:r>
        <w:rPr>
          <w:lang w:val="sr-Cyrl-CS"/>
        </w:rPr>
        <w:t xml:space="preserve"> динара. </w:t>
      </w:r>
      <w:r>
        <w:rPr>
          <w:b/>
          <w:lang w:val="sr-Cyrl-CS"/>
        </w:rPr>
        <w:t xml:space="preserve"> </w:t>
      </w:r>
    </w:p>
    <w:p w:rsidR="0087454D" w:rsidRDefault="0087454D" w:rsidP="0087454D">
      <w:pPr>
        <w:rPr>
          <w:bCs/>
          <w:lang w:val="sr-Cyrl-CS"/>
        </w:rPr>
      </w:pPr>
    </w:p>
    <w:p w:rsidR="0087454D" w:rsidRDefault="0087454D" w:rsidP="0087454D">
      <w:pPr>
        <w:rPr>
          <w:b/>
          <w:bCs/>
          <w:lang w:val="sr-Cyrl-CS"/>
        </w:rPr>
      </w:pPr>
      <w:r>
        <w:rPr>
          <w:b/>
          <w:bCs/>
          <w:lang w:val="sr-Cyrl-CS"/>
        </w:rPr>
        <w:t>Докази:</w:t>
      </w:r>
    </w:p>
    <w:p w:rsidR="0087454D" w:rsidRDefault="0087454D" w:rsidP="0087454D">
      <w:pPr>
        <w:rPr>
          <w:bCs/>
          <w:lang w:val="sr-Cyrl-CS"/>
        </w:rPr>
      </w:pPr>
      <w:r w:rsidRPr="00F846FE">
        <w:rPr>
          <w:b/>
          <w:bCs/>
          <w:i/>
          <w:u w:val="single"/>
          <w:lang w:val="sr-Cyrl-CS"/>
        </w:rPr>
        <w:t>Правно л</w:t>
      </w:r>
      <w:r>
        <w:rPr>
          <w:b/>
          <w:bCs/>
          <w:i/>
          <w:u w:val="single"/>
          <w:lang w:val="sr-Cyrl-CS"/>
        </w:rPr>
        <w:t>и</w:t>
      </w:r>
      <w:r w:rsidRPr="00F846FE">
        <w:rPr>
          <w:b/>
          <w:bCs/>
          <w:i/>
          <w:u w:val="single"/>
          <w:lang w:val="sr-Cyrl-CS"/>
        </w:rPr>
        <w:t>це</w:t>
      </w:r>
      <w:r>
        <w:rPr>
          <w:b/>
          <w:bCs/>
          <w:lang w:val="sr-Cyrl-CS"/>
        </w:rPr>
        <w:t>:</w:t>
      </w:r>
      <w:r>
        <w:rPr>
          <w:bCs/>
          <w:lang w:val="sr-Cyrl-CS"/>
        </w:rPr>
        <w:t xml:space="preserve"> </w:t>
      </w:r>
      <w:r>
        <w:rPr>
          <w:bCs/>
          <w:lang w:val="ru-RU"/>
        </w:rPr>
        <w:t>Извештај о бонитету за јавне набавке</w:t>
      </w:r>
      <w:r>
        <w:rPr>
          <w:bCs/>
        </w:rPr>
        <w:t xml:space="preserve"> – БОН-ЈН</w:t>
      </w:r>
      <w:r>
        <w:rPr>
          <w:bCs/>
          <w:lang w:val="ru-RU"/>
        </w:rPr>
        <w:t>, који издаје Агенција за привредне регистре</w:t>
      </w:r>
      <w:r>
        <w:rPr>
          <w:bCs/>
          <w:lang w:val="sr-Cyrl-CS"/>
        </w:rPr>
        <w:t>.</w:t>
      </w:r>
    </w:p>
    <w:p w:rsidR="0087454D" w:rsidRDefault="0087454D" w:rsidP="0087454D">
      <w:pPr>
        <w:rPr>
          <w:bCs/>
          <w:lang w:val="sr-Cyrl-CS"/>
        </w:rPr>
      </w:pPr>
    </w:p>
    <w:p w:rsidR="0087454D" w:rsidRDefault="0087454D" w:rsidP="0087454D">
      <w:pPr>
        <w:rPr>
          <w:bCs/>
          <w:lang w:val="sr-Cyrl-CS"/>
        </w:rPr>
      </w:pPr>
      <w:r>
        <w:rPr>
          <w:b/>
          <w:bCs/>
          <w:i/>
          <w:u w:val="single"/>
          <w:lang w:val="sr-Cyrl-CS"/>
        </w:rPr>
        <w:t>Предузетник и физичко лице</w:t>
      </w:r>
      <w:r>
        <w:rPr>
          <w:b/>
          <w:bCs/>
          <w:lang w:val="sr-Cyrl-CS"/>
        </w:rPr>
        <w:t xml:space="preserve">: </w:t>
      </w:r>
      <w:r>
        <w:rPr>
          <w:bCs/>
          <w:lang w:val="sr-Cyrl-CS"/>
        </w:rPr>
        <w:t>Потврда о промету код пословне банке за 2013. годину.</w:t>
      </w:r>
    </w:p>
    <w:p w:rsidR="0087454D" w:rsidRDefault="0087454D" w:rsidP="0087454D">
      <w:pPr>
        <w:rPr>
          <w:bCs/>
          <w:lang w:val="sr-Cyrl-CS"/>
        </w:rPr>
      </w:pPr>
    </w:p>
    <w:p w:rsidR="0087454D" w:rsidRPr="007301AE" w:rsidRDefault="0087454D" w:rsidP="0087454D">
      <w:pPr>
        <w:rPr>
          <w:bCs/>
          <w:lang w:val="sr-Cyrl-CS"/>
        </w:rPr>
      </w:pPr>
      <w:r w:rsidRPr="007301AE">
        <w:rPr>
          <w:bCs/>
          <w:u w:val="single"/>
          <w:lang w:val="sr-Cyrl-CS"/>
        </w:rPr>
        <w:t>Напомена</w:t>
      </w:r>
      <w:r w:rsidRPr="007301AE">
        <w:rPr>
          <w:bCs/>
          <w:lang w:val="sr-Cyrl-CS"/>
        </w:rPr>
        <w:t>: У сл</w:t>
      </w:r>
      <w:r>
        <w:rPr>
          <w:bCs/>
          <w:lang w:val="sr-Cyrl-CS"/>
        </w:rPr>
        <w:t>у</w:t>
      </w:r>
      <w:r w:rsidRPr="007301AE">
        <w:rPr>
          <w:bCs/>
          <w:lang w:val="sr-Cyrl-CS"/>
        </w:rPr>
        <w:t>чај</w:t>
      </w:r>
      <w:r>
        <w:rPr>
          <w:bCs/>
          <w:lang w:val="sr-Cyrl-CS"/>
        </w:rPr>
        <w:t>у</w:t>
      </w:r>
      <w:r w:rsidRPr="007301AE">
        <w:rPr>
          <w:bCs/>
          <w:lang w:val="sr-Cyrl-CS"/>
        </w:rPr>
        <w:t xml:space="preserve"> да пон</w:t>
      </w:r>
      <w:r>
        <w:rPr>
          <w:bCs/>
          <w:lang w:val="sr-Cyrl-CS"/>
        </w:rPr>
        <w:t>у</w:t>
      </w:r>
      <w:r w:rsidRPr="007301AE">
        <w:rPr>
          <w:bCs/>
          <w:lang w:val="sr-Cyrl-CS"/>
        </w:rPr>
        <w:t>д</w:t>
      </w:r>
      <w:r>
        <w:rPr>
          <w:bCs/>
          <w:lang w:val="sr-Cyrl-CS"/>
        </w:rPr>
        <w:t>у</w:t>
      </w:r>
      <w:r w:rsidRPr="007301AE">
        <w:rPr>
          <w:bCs/>
          <w:lang w:val="sr-Cyrl-CS"/>
        </w:rPr>
        <w:t xml:space="preserve"> поднос</w:t>
      </w:r>
      <w:r>
        <w:rPr>
          <w:bCs/>
          <w:lang w:val="sr-Cyrl-CS"/>
        </w:rPr>
        <w:t>и</w:t>
      </w:r>
      <w:r w:rsidRPr="007301AE">
        <w:rPr>
          <w:bCs/>
          <w:lang w:val="sr-Cyrl-CS"/>
        </w:rPr>
        <w:t xml:space="preserve"> гр</w:t>
      </w:r>
      <w:r>
        <w:rPr>
          <w:bCs/>
          <w:lang w:val="sr-Cyrl-CS"/>
        </w:rPr>
        <w:t>у</w:t>
      </w:r>
      <w:r w:rsidRPr="007301AE">
        <w:rPr>
          <w:bCs/>
          <w:lang w:val="sr-Cyrl-CS"/>
        </w:rPr>
        <w:t>па пон</w:t>
      </w:r>
      <w:r>
        <w:rPr>
          <w:bCs/>
          <w:lang w:val="sr-Cyrl-CS"/>
        </w:rPr>
        <w:t>у</w:t>
      </w:r>
      <w:r w:rsidRPr="007301AE">
        <w:rPr>
          <w:bCs/>
          <w:lang w:val="sr-Cyrl-CS"/>
        </w:rPr>
        <w:t xml:space="preserve">ђача, овај </w:t>
      </w:r>
      <w:r>
        <w:rPr>
          <w:bCs/>
          <w:lang w:val="sr-Cyrl-CS"/>
        </w:rPr>
        <w:t>у</w:t>
      </w:r>
      <w:r w:rsidRPr="007301AE">
        <w:rPr>
          <w:bCs/>
          <w:lang w:val="sr-Cyrl-CS"/>
        </w:rPr>
        <w:t>слов гр</w:t>
      </w:r>
      <w:r>
        <w:rPr>
          <w:bCs/>
          <w:lang w:val="sr-Cyrl-CS"/>
        </w:rPr>
        <w:t>у</w:t>
      </w:r>
      <w:r w:rsidRPr="007301AE">
        <w:rPr>
          <w:bCs/>
          <w:lang w:val="sr-Cyrl-CS"/>
        </w:rPr>
        <w:t>па пон</w:t>
      </w:r>
      <w:r>
        <w:rPr>
          <w:bCs/>
          <w:lang w:val="sr-Cyrl-CS"/>
        </w:rPr>
        <w:t>у</w:t>
      </w:r>
      <w:r w:rsidRPr="007301AE">
        <w:rPr>
          <w:bCs/>
          <w:lang w:val="sr-Cyrl-CS"/>
        </w:rPr>
        <w:t xml:space="preserve">ђача </w:t>
      </w:r>
      <w:r>
        <w:rPr>
          <w:bCs/>
          <w:lang w:val="sr-Cyrl-CS"/>
        </w:rPr>
        <w:t>и</w:t>
      </w:r>
      <w:r w:rsidRPr="007301AE">
        <w:rPr>
          <w:bCs/>
          <w:lang w:val="sr-Cyrl-CS"/>
        </w:rPr>
        <w:t>сп</w:t>
      </w:r>
      <w:r>
        <w:rPr>
          <w:bCs/>
          <w:lang w:val="sr-Cyrl-CS"/>
        </w:rPr>
        <w:t>у</w:t>
      </w:r>
      <w:r w:rsidRPr="007301AE">
        <w:rPr>
          <w:bCs/>
          <w:lang w:val="sr-Cyrl-CS"/>
        </w:rPr>
        <w:t>њава заједно, те је потребно достав</w:t>
      </w:r>
      <w:r>
        <w:rPr>
          <w:bCs/>
          <w:lang w:val="sr-Cyrl-CS"/>
        </w:rPr>
        <w:t>и</w:t>
      </w:r>
      <w:r w:rsidRPr="007301AE">
        <w:rPr>
          <w:bCs/>
          <w:lang w:val="sr-Cyrl-CS"/>
        </w:rPr>
        <w:t>т</w:t>
      </w:r>
      <w:r>
        <w:rPr>
          <w:bCs/>
          <w:lang w:val="sr-Cyrl-CS"/>
        </w:rPr>
        <w:t>и</w:t>
      </w:r>
      <w:r w:rsidRPr="007301AE">
        <w:rPr>
          <w:bCs/>
          <w:lang w:val="sr-Cyrl-CS"/>
        </w:rPr>
        <w:t xml:space="preserve"> тражене доказе за чланове гр</w:t>
      </w:r>
      <w:r>
        <w:rPr>
          <w:bCs/>
          <w:lang w:val="sr-Cyrl-CS"/>
        </w:rPr>
        <w:t>у</w:t>
      </w:r>
      <w:r w:rsidRPr="007301AE">
        <w:rPr>
          <w:bCs/>
          <w:lang w:val="sr-Cyrl-CS"/>
        </w:rPr>
        <w:t>пе кој</w:t>
      </w:r>
      <w:r>
        <w:rPr>
          <w:bCs/>
          <w:lang w:val="sr-Cyrl-CS"/>
        </w:rPr>
        <w:t>и</w:t>
      </w:r>
      <w:r w:rsidRPr="007301AE">
        <w:rPr>
          <w:bCs/>
          <w:lang w:val="sr-Cyrl-CS"/>
        </w:rPr>
        <w:t xml:space="preserve"> </w:t>
      </w:r>
      <w:r>
        <w:rPr>
          <w:bCs/>
          <w:lang w:val="sr-Cyrl-CS"/>
        </w:rPr>
        <w:t>и</w:t>
      </w:r>
      <w:r w:rsidRPr="007301AE">
        <w:rPr>
          <w:bCs/>
          <w:lang w:val="sr-Cyrl-CS"/>
        </w:rPr>
        <w:t>сп</w:t>
      </w:r>
      <w:r>
        <w:rPr>
          <w:bCs/>
          <w:lang w:val="sr-Cyrl-CS"/>
        </w:rPr>
        <w:t>у</w:t>
      </w:r>
      <w:r w:rsidRPr="007301AE">
        <w:rPr>
          <w:bCs/>
          <w:lang w:val="sr-Cyrl-CS"/>
        </w:rPr>
        <w:t>њавај</w:t>
      </w:r>
      <w:r>
        <w:rPr>
          <w:bCs/>
          <w:lang w:val="sr-Cyrl-CS"/>
        </w:rPr>
        <w:t>у</w:t>
      </w:r>
      <w:r w:rsidRPr="007301AE">
        <w:rPr>
          <w:bCs/>
          <w:lang w:val="sr-Cyrl-CS"/>
        </w:rPr>
        <w:t xml:space="preserve"> тражен</w:t>
      </w:r>
      <w:r>
        <w:rPr>
          <w:bCs/>
          <w:lang w:val="sr-Cyrl-CS"/>
        </w:rPr>
        <w:t>и</w:t>
      </w:r>
      <w:r w:rsidRPr="007301AE">
        <w:rPr>
          <w:bCs/>
          <w:lang w:val="sr-Cyrl-CS"/>
        </w:rPr>
        <w:t xml:space="preserve"> </w:t>
      </w:r>
      <w:r>
        <w:rPr>
          <w:bCs/>
          <w:lang w:val="sr-Cyrl-CS"/>
        </w:rPr>
        <w:t>у</w:t>
      </w:r>
      <w:r w:rsidRPr="007301AE">
        <w:rPr>
          <w:bCs/>
          <w:lang w:val="sr-Cyrl-CS"/>
        </w:rPr>
        <w:t>слов.</w:t>
      </w:r>
    </w:p>
    <w:p w:rsidR="0087454D" w:rsidRPr="007301AE" w:rsidRDefault="0087454D" w:rsidP="0087454D">
      <w:pPr>
        <w:rPr>
          <w:bCs/>
          <w:lang w:val="sr-Cyrl-CS"/>
        </w:rPr>
      </w:pPr>
      <w:r w:rsidRPr="007301AE">
        <w:rPr>
          <w:bCs/>
          <w:lang w:val="sr-Cyrl-CS"/>
        </w:rPr>
        <w:t>У сл</w:t>
      </w:r>
      <w:r>
        <w:rPr>
          <w:bCs/>
          <w:lang w:val="sr-Cyrl-CS"/>
        </w:rPr>
        <w:t>у</w:t>
      </w:r>
      <w:r w:rsidRPr="007301AE">
        <w:rPr>
          <w:bCs/>
          <w:lang w:val="sr-Cyrl-CS"/>
        </w:rPr>
        <w:t>чај</w:t>
      </w:r>
      <w:r>
        <w:rPr>
          <w:bCs/>
          <w:lang w:val="sr-Cyrl-CS"/>
        </w:rPr>
        <w:t>у</w:t>
      </w:r>
      <w:r w:rsidRPr="007301AE">
        <w:rPr>
          <w:bCs/>
          <w:lang w:val="sr-Cyrl-CS"/>
        </w:rPr>
        <w:t xml:space="preserve"> да пон</w:t>
      </w:r>
      <w:r>
        <w:rPr>
          <w:bCs/>
          <w:lang w:val="sr-Cyrl-CS"/>
        </w:rPr>
        <w:t>у</w:t>
      </w:r>
      <w:r w:rsidRPr="007301AE">
        <w:rPr>
          <w:bCs/>
          <w:lang w:val="sr-Cyrl-CS"/>
        </w:rPr>
        <w:t>ђач поднос</w:t>
      </w:r>
      <w:r>
        <w:rPr>
          <w:bCs/>
          <w:lang w:val="sr-Cyrl-CS"/>
        </w:rPr>
        <w:t>и</w:t>
      </w:r>
      <w:r w:rsidRPr="007301AE">
        <w:rPr>
          <w:bCs/>
          <w:lang w:val="sr-Cyrl-CS"/>
        </w:rPr>
        <w:t xml:space="preserve"> пон</w:t>
      </w:r>
      <w:r>
        <w:rPr>
          <w:bCs/>
          <w:lang w:val="sr-Cyrl-CS"/>
        </w:rPr>
        <w:t>у</w:t>
      </w:r>
      <w:r w:rsidRPr="007301AE">
        <w:rPr>
          <w:bCs/>
          <w:lang w:val="sr-Cyrl-CS"/>
        </w:rPr>
        <w:t>д</w:t>
      </w:r>
      <w:r>
        <w:rPr>
          <w:bCs/>
          <w:lang w:val="sr-Cyrl-CS"/>
        </w:rPr>
        <w:t>у</w:t>
      </w:r>
      <w:r w:rsidRPr="007301AE">
        <w:rPr>
          <w:bCs/>
          <w:lang w:val="sr-Cyrl-CS"/>
        </w:rPr>
        <w:t xml:space="preserve"> са под</w:t>
      </w:r>
      <w:r>
        <w:rPr>
          <w:bCs/>
          <w:lang w:val="sr-Cyrl-CS"/>
        </w:rPr>
        <w:t>и</w:t>
      </w:r>
      <w:r w:rsidRPr="007301AE">
        <w:rPr>
          <w:bCs/>
          <w:lang w:val="sr-Cyrl-CS"/>
        </w:rPr>
        <w:t>звођачем, овај доказ не треба достав</w:t>
      </w:r>
      <w:r>
        <w:rPr>
          <w:bCs/>
          <w:lang w:val="sr-Cyrl-CS"/>
        </w:rPr>
        <w:t>и</w:t>
      </w:r>
      <w:r w:rsidRPr="007301AE">
        <w:rPr>
          <w:bCs/>
          <w:lang w:val="sr-Cyrl-CS"/>
        </w:rPr>
        <w:t>т</w:t>
      </w:r>
      <w:r>
        <w:rPr>
          <w:bCs/>
          <w:lang w:val="sr-Cyrl-CS"/>
        </w:rPr>
        <w:t>и</w:t>
      </w:r>
      <w:r w:rsidRPr="007301AE">
        <w:rPr>
          <w:bCs/>
          <w:lang w:val="sr-Cyrl-CS"/>
        </w:rPr>
        <w:t xml:space="preserve"> за под</w:t>
      </w:r>
      <w:r>
        <w:rPr>
          <w:bCs/>
          <w:lang w:val="sr-Cyrl-CS"/>
        </w:rPr>
        <w:t>и</w:t>
      </w:r>
      <w:r w:rsidRPr="007301AE">
        <w:rPr>
          <w:bCs/>
          <w:lang w:val="sr-Cyrl-CS"/>
        </w:rPr>
        <w:t>звођача.</w:t>
      </w:r>
    </w:p>
    <w:p w:rsidR="0087454D" w:rsidRDefault="0087454D" w:rsidP="0087454D">
      <w:pPr>
        <w:rPr>
          <w:bCs/>
          <w:lang w:val="sr-Cyrl-CS"/>
        </w:rPr>
      </w:pPr>
    </w:p>
    <w:p w:rsidR="0087454D" w:rsidRPr="0012224B" w:rsidRDefault="0087454D" w:rsidP="0087454D">
      <w:pPr>
        <w:rPr>
          <w:bCs/>
          <w:u w:val="single"/>
          <w:lang w:val="sr-Cyrl-CS"/>
        </w:rPr>
      </w:pPr>
      <w:r w:rsidRPr="0012224B">
        <w:rPr>
          <w:bCs/>
          <w:u w:val="single"/>
          <w:lang w:val="sr-Cyrl-CS"/>
        </w:rPr>
        <w:t>Понуђач у поступку јавне набавке мора доказати за Партију 1:</w:t>
      </w:r>
    </w:p>
    <w:p w:rsidR="0087454D" w:rsidRDefault="0087454D" w:rsidP="0087454D">
      <w:pPr>
        <w:rPr>
          <w:bCs/>
          <w:lang w:val="sr-Cyrl-CS"/>
        </w:rPr>
      </w:pPr>
    </w:p>
    <w:p w:rsidR="0087454D" w:rsidRPr="002E23CB" w:rsidRDefault="0087454D" w:rsidP="0087454D">
      <w:pPr>
        <w:rPr>
          <w:bCs/>
          <w:lang w:val="sr-Cyrl-CS"/>
        </w:rPr>
      </w:pPr>
    </w:p>
    <w:p w:rsidR="0087454D" w:rsidRPr="00AF6AB5" w:rsidRDefault="0087454D" w:rsidP="0087454D">
      <w:pPr>
        <w:numPr>
          <w:ilvl w:val="0"/>
          <w:numId w:val="7"/>
        </w:numPr>
        <w:rPr>
          <w:bCs/>
          <w:lang w:val="sr-Cyrl-CS"/>
        </w:rPr>
      </w:pPr>
      <w:r w:rsidRPr="00F846FE">
        <w:rPr>
          <w:b/>
          <w:bCs/>
          <w:lang w:val="sr-Cyrl-CS"/>
        </w:rPr>
        <w:t>Услов:</w:t>
      </w:r>
      <w:r w:rsidRPr="00B14EAE">
        <w:rPr>
          <w:bCs/>
          <w:lang w:val="sr-Cyrl-CS"/>
        </w:rPr>
        <w:t xml:space="preserve"> </w:t>
      </w:r>
      <w:r w:rsidRPr="00AF6AB5">
        <w:rPr>
          <w:bCs/>
          <w:u w:val="single"/>
          <w:lang w:val="sr-Cyrl-CS"/>
        </w:rPr>
        <w:t>да располаже неопходн</w:t>
      </w:r>
      <w:r>
        <w:rPr>
          <w:bCs/>
          <w:u w:val="single"/>
          <w:lang w:val="sr-Cyrl-CS"/>
        </w:rPr>
        <w:t>и</w:t>
      </w:r>
      <w:r w:rsidRPr="00AF6AB5">
        <w:rPr>
          <w:bCs/>
          <w:u w:val="single"/>
          <w:lang w:val="sr-Cyrl-CS"/>
        </w:rPr>
        <w:t>м пословн</w:t>
      </w:r>
      <w:r>
        <w:rPr>
          <w:bCs/>
          <w:u w:val="single"/>
          <w:lang w:val="sr-Cyrl-CS"/>
        </w:rPr>
        <w:t>и</w:t>
      </w:r>
      <w:r w:rsidRPr="00AF6AB5">
        <w:rPr>
          <w:bCs/>
          <w:u w:val="single"/>
          <w:lang w:val="sr-Cyrl-CS"/>
        </w:rPr>
        <w:t>м капац</w:t>
      </w:r>
      <w:r>
        <w:rPr>
          <w:bCs/>
          <w:u w:val="single"/>
          <w:lang w:val="sr-Cyrl-CS"/>
        </w:rPr>
        <w:t>и</w:t>
      </w:r>
      <w:r w:rsidRPr="00AF6AB5">
        <w:rPr>
          <w:bCs/>
          <w:u w:val="single"/>
          <w:lang w:val="sr-Cyrl-CS"/>
        </w:rPr>
        <w:t>тетом</w:t>
      </w:r>
      <w:r w:rsidRPr="00AF6AB5">
        <w:rPr>
          <w:bCs/>
          <w:lang w:val="sr-Cyrl-CS"/>
        </w:rPr>
        <w:t xml:space="preserve"> –</w:t>
      </w:r>
      <w:r>
        <w:rPr>
          <w:bCs/>
          <w:lang w:val="sr-Cyrl-CS"/>
        </w:rPr>
        <w:t xml:space="preserve"> </w:t>
      </w:r>
      <w:r w:rsidRPr="00B14EAE">
        <w:rPr>
          <w:bCs/>
          <w:lang w:val="sr-Cyrl-CS"/>
        </w:rPr>
        <w:t xml:space="preserve">да је </w:t>
      </w:r>
      <w:r>
        <w:rPr>
          <w:bCs/>
          <w:lang w:val="sr-Cyrl-CS"/>
        </w:rPr>
        <w:t>у</w:t>
      </w:r>
      <w:r w:rsidRPr="00B14EAE">
        <w:rPr>
          <w:bCs/>
          <w:lang w:val="sr-Cyrl-CS"/>
        </w:rPr>
        <w:t xml:space="preserve"> </w:t>
      </w:r>
      <w:r>
        <w:rPr>
          <w:bCs/>
          <w:lang w:val="sr-Cyrl-CS"/>
        </w:rPr>
        <w:t>претходне</w:t>
      </w:r>
      <w:r w:rsidRPr="00B14EAE">
        <w:rPr>
          <w:bCs/>
          <w:lang w:val="sr-Cyrl-CS"/>
        </w:rPr>
        <w:t xml:space="preserve"> </w:t>
      </w:r>
      <w:r>
        <w:rPr>
          <w:bCs/>
          <w:lang w:val="sr-Cyrl-CS"/>
        </w:rPr>
        <w:t>три године</w:t>
      </w:r>
      <w:r w:rsidRPr="00B14EAE">
        <w:rPr>
          <w:bCs/>
          <w:lang w:val="sr-Cyrl-CS"/>
        </w:rPr>
        <w:t xml:space="preserve"> </w:t>
      </w:r>
      <w:r>
        <w:rPr>
          <w:bCs/>
          <w:lang w:val="sr-Cyrl-CS"/>
        </w:rPr>
        <w:t>(2011., 2012. и 2013.)</w:t>
      </w:r>
      <w:r w:rsidRPr="00B14EAE">
        <w:rPr>
          <w:bCs/>
          <w:lang w:val="sr-Cyrl-CS"/>
        </w:rPr>
        <w:t xml:space="preserve">, </w:t>
      </w:r>
      <w:r>
        <w:rPr>
          <w:bCs/>
          <w:lang w:val="sr-Cyrl-CS"/>
        </w:rPr>
        <w:t>извео радове који су предмет јавне набавке у укупној вредности од најмање 10.000.000,00 динара</w:t>
      </w:r>
      <w:r w:rsidRPr="00B14EAE">
        <w:rPr>
          <w:bCs/>
          <w:lang w:val="sr-Cyrl-CS"/>
        </w:rPr>
        <w:t>.</w:t>
      </w:r>
    </w:p>
    <w:p w:rsidR="0087454D" w:rsidRDefault="0087454D" w:rsidP="0087454D">
      <w:pPr>
        <w:rPr>
          <w:b/>
          <w:lang w:val="sr-Cyrl-CS"/>
        </w:rPr>
      </w:pPr>
    </w:p>
    <w:p w:rsidR="0087454D" w:rsidRPr="006827CB" w:rsidRDefault="0087454D" w:rsidP="0087454D">
      <w:pPr>
        <w:rPr>
          <w:bCs/>
          <w:lang w:val="sr-Cyrl-CS"/>
        </w:rPr>
      </w:pPr>
      <w:r>
        <w:rPr>
          <w:b/>
          <w:lang w:val="sr-Cyrl-CS"/>
        </w:rPr>
        <w:t>Докази:</w:t>
      </w:r>
      <w:r>
        <w:rPr>
          <w:bCs/>
          <w:lang w:val="sr-Cyrl-CS"/>
        </w:rPr>
        <w:t xml:space="preserve"> Списак референтних наручилаца односно уговора (</w:t>
      </w:r>
      <w:r w:rsidRPr="006827CB">
        <w:rPr>
          <w:bCs/>
          <w:lang w:val="sr-Cyrl-CS"/>
        </w:rPr>
        <w:t xml:space="preserve">образац </w:t>
      </w:r>
      <w:r>
        <w:rPr>
          <w:bCs/>
          <w:lang w:val="sr-Cyrl-CS"/>
        </w:rPr>
        <w:t>6.9</w:t>
      </w:r>
      <w:r w:rsidRPr="006827CB">
        <w:rPr>
          <w:bCs/>
          <w:lang w:val="sr-Cyrl-CS"/>
        </w:rPr>
        <w:t xml:space="preserve"> у делу 6. конкурсне документације) и потврде референтних наручилаца (образац 6.</w:t>
      </w:r>
      <w:r>
        <w:rPr>
          <w:bCs/>
          <w:lang w:val="sr-Cyrl-CS"/>
        </w:rPr>
        <w:t>10</w:t>
      </w:r>
      <w:r w:rsidRPr="006827CB">
        <w:rPr>
          <w:bCs/>
          <w:lang w:val="sr-Cyrl-CS"/>
        </w:rPr>
        <w:t xml:space="preserve"> у делу 6. конкурсне документације).</w:t>
      </w:r>
    </w:p>
    <w:p w:rsidR="0087454D" w:rsidRDefault="0087454D" w:rsidP="0087454D">
      <w:pPr>
        <w:rPr>
          <w:bCs/>
          <w:lang w:val="sr-Cyrl-CS"/>
        </w:rPr>
      </w:pPr>
    </w:p>
    <w:p w:rsidR="0087454D" w:rsidRPr="007301AE" w:rsidRDefault="0087454D" w:rsidP="0087454D">
      <w:pPr>
        <w:rPr>
          <w:bCs/>
          <w:lang w:val="sr-Cyrl-CS"/>
        </w:rPr>
      </w:pPr>
      <w:r w:rsidRPr="007301AE">
        <w:rPr>
          <w:bCs/>
          <w:u w:val="single"/>
          <w:lang w:val="sr-Cyrl-CS"/>
        </w:rPr>
        <w:t>Напомена</w:t>
      </w:r>
      <w:r w:rsidRPr="007301AE">
        <w:rPr>
          <w:bCs/>
          <w:lang w:val="sr-Cyrl-CS"/>
        </w:rPr>
        <w:t>: У сл</w:t>
      </w:r>
      <w:r>
        <w:rPr>
          <w:bCs/>
          <w:lang w:val="sr-Cyrl-CS"/>
        </w:rPr>
        <w:t>у</w:t>
      </w:r>
      <w:r w:rsidRPr="007301AE">
        <w:rPr>
          <w:bCs/>
          <w:lang w:val="sr-Cyrl-CS"/>
        </w:rPr>
        <w:t>чај</w:t>
      </w:r>
      <w:r>
        <w:rPr>
          <w:bCs/>
          <w:lang w:val="sr-Cyrl-CS"/>
        </w:rPr>
        <w:t>у</w:t>
      </w:r>
      <w:r w:rsidRPr="007301AE">
        <w:rPr>
          <w:bCs/>
          <w:lang w:val="sr-Cyrl-CS"/>
        </w:rPr>
        <w:t xml:space="preserve"> да пон</w:t>
      </w:r>
      <w:r>
        <w:rPr>
          <w:bCs/>
          <w:lang w:val="sr-Cyrl-CS"/>
        </w:rPr>
        <w:t>у</w:t>
      </w:r>
      <w:r w:rsidRPr="007301AE">
        <w:rPr>
          <w:bCs/>
          <w:lang w:val="sr-Cyrl-CS"/>
        </w:rPr>
        <w:t>д</w:t>
      </w:r>
      <w:r>
        <w:rPr>
          <w:bCs/>
          <w:lang w:val="sr-Cyrl-CS"/>
        </w:rPr>
        <w:t>у</w:t>
      </w:r>
      <w:r w:rsidRPr="007301AE">
        <w:rPr>
          <w:bCs/>
          <w:lang w:val="sr-Cyrl-CS"/>
        </w:rPr>
        <w:t xml:space="preserve"> поднос</w:t>
      </w:r>
      <w:r>
        <w:rPr>
          <w:bCs/>
          <w:lang w:val="sr-Cyrl-CS"/>
        </w:rPr>
        <w:t>и</w:t>
      </w:r>
      <w:r w:rsidRPr="007301AE">
        <w:rPr>
          <w:bCs/>
          <w:lang w:val="sr-Cyrl-CS"/>
        </w:rPr>
        <w:t xml:space="preserve"> гр</w:t>
      </w:r>
      <w:r>
        <w:rPr>
          <w:bCs/>
          <w:lang w:val="sr-Cyrl-CS"/>
        </w:rPr>
        <w:t>у</w:t>
      </w:r>
      <w:r w:rsidRPr="007301AE">
        <w:rPr>
          <w:bCs/>
          <w:lang w:val="sr-Cyrl-CS"/>
        </w:rPr>
        <w:t>па пон</w:t>
      </w:r>
      <w:r>
        <w:rPr>
          <w:bCs/>
          <w:lang w:val="sr-Cyrl-CS"/>
        </w:rPr>
        <w:t>у</w:t>
      </w:r>
      <w:r w:rsidRPr="007301AE">
        <w:rPr>
          <w:bCs/>
          <w:lang w:val="sr-Cyrl-CS"/>
        </w:rPr>
        <w:t xml:space="preserve">ђача, овај </w:t>
      </w:r>
      <w:r>
        <w:rPr>
          <w:bCs/>
          <w:lang w:val="sr-Cyrl-CS"/>
        </w:rPr>
        <w:t>у</w:t>
      </w:r>
      <w:r w:rsidRPr="007301AE">
        <w:rPr>
          <w:bCs/>
          <w:lang w:val="sr-Cyrl-CS"/>
        </w:rPr>
        <w:t>слов гр</w:t>
      </w:r>
      <w:r>
        <w:rPr>
          <w:bCs/>
          <w:lang w:val="sr-Cyrl-CS"/>
        </w:rPr>
        <w:t>у</w:t>
      </w:r>
      <w:r w:rsidRPr="007301AE">
        <w:rPr>
          <w:bCs/>
          <w:lang w:val="sr-Cyrl-CS"/>
        </w:rPr>
        <w:t>па пон</w:t>
      </w:r>
      <w:r>
        <w:rPr>
          <w:bCs/>
          <w:lang w:val="sr-Cyrl-CS"/>
        </w:rPr>
        <w:t>у</w:t>
      </w:r>
      <w:r w:rsidRPr="007301AE">
        <w:rPr>
          <w:bCs/>
          <w:lang w:val="sr-Cyrl-CS"/>
        </w:rPr>
        <w:t xml:space="preserve">ђача </w:t>
      </w:r>
      <w:r>
        <w:rPr>
          <w:bCs/>
          <w:lang w:val="sr-Cyrl-CS"/>
        </w:rPr>
        <w:t>и</w:t>
      </w:r>
      <w:r w:rsidRPr="007301AE">
        <w:rPr>
          <w:bCs/>
          <w:lang w:val="sr-Cyrl-CS"/>
        </w:rPr>
        <w:t>сп</w:t>
      </w:r>
      <w:r>
        <w:rPr>
          <w:bCs/>
          <w:lang w:val="sr-Cyrl-CS"/>
        </w:rPr>
        <w:t>у</w:t>
      </w:r>
      <w:r w:rsidRPr="007301AE">
        <w:rPr>
          <w:bCs/>
          <w:lang w:val="sr-Cyrl-CS"/>
        </w:rPr>
        <w:t>њава заједно, те је потребно достав</w:t>
      </w:r>
      <w:r>
        <w:rPr>
          <w:bCs/>
          <w:lang w:val="sr-Cyrl-CS"/>
        </w:rPr>
        <w:t>и</w:t>
      </w:r>
      <w:r w:rsidRPr="007301AE">
        <w:rPr>
          <w:bCs/>
          <w:lang w:val="sr-Cyrl-CS"/>
        </w:rPr>
        <w:t>т</w:t>
      </w:r>
      <w:r>
        <w:rPr>
          <w:bCs/>
          <w:lang w:val="sr-Cyrl-CS"/>
        </w:rPr>
        <w:t>и</w:t>
      </w:r>
      <w:r w:rsidRPr="007301AE">
        <w:rPr>
          <w:bCs/>
          <w:lang w:val="sr-Cyrl-CS"/>
        </w:rPr>
        <w:t xml:space="preserve"> тражене доказе за чланове гр</w:t>
      </w:r>
      <w:r>
        <w:rPr>
          <w:bCs/>
          <w:lang w:val="sr-Cyrl-CS"/>
        </w:rPr>
        <w:t>у</w:t>
      </w:r>
      <w:r w:rsidRPr="007301AE">
        <w:rPr>
          <w:bCs/>
          <w:lang w:val="sr-Cyrl-CS"/>
        </w:rPr>
        <w:t>пе кој</w:t>
      </w:r>
      <w:r>
        <w:rPr>
          <w:bCs/>
          <w:lang w:val="sr-Cyrl-CS"/>
        </w:rPr>
        <w:t>и</w:t>
      </w:r>
      <w:r w:rsidRPr="007301AE">
        <w:rPr>
          <w:bCs/>
          <w:lang w:val="sr-Cyrl-CS"/>
        </w:rPr>
        <w:t xml:space="preserve"> </w:t>
      </w:r>
      <w:r>
        <w:rPr>
          <w:bCs/>
          <w:lang w:val="sr-Cyrl-CS"/>
        </w:rPr>
        <w:t>и</w:t>
      </w:r>
      <w:r w:rsidRPr="007301AE">
        <w:rPr>
          <w:bCs/>
          <w:lang w:val="sr-Cyrl-CS"/>
        </w:rPr>
        <w:t>сп</w:t>
      </w:r>
      <w:r>
        <w:rPr>
          <w:bCs/>
          <w:lang w:val="sr-Cyrl-CS"/>
        </w:rPr>
        <w:t>у</w:t>
      </w:r>
      <w:r w:rsidRPr="007301AE">
        <w:rPr>
          <w:bCs/>
          <w:lang w:val="sr-Cyrl-CS"/>
        </w:rPr>
        <w:t>њавај</w:t>
      </w:r>
      <w:r>
        <w:rPr>
          <w:bCs/>
          <w:lang w:val="sr-Cyrl-CS"/>
        </w:rPr>
        <w:t>у</w:t>
      </w:r>
      <w:r w:rsidRPr="007301AE">
        <w:rPr>
          <w:bCs/>
          <w:lang w:val="sr-Cyrl-CS"/>
        </w:rPr>
        <w:t xml:space="preserve"> тражен</w:t>
      </w:r>
      <w:r>
        <w:rPr>
          <w:bCs/>
          <w:lang w:val="sr-Cyrl-CS"/>
        </w:rPr>
        <w:t>и</w:t>
      </w:r>
      <w:r w:rsidRPr="007301AE">
        <w:rPr>
          <w:bCs/>
          <w:lang w:val="sr-Cyrl-CS"/>
        </w:rPr>
        <w:t xml:space="preserve"> </w:t>
      </w:r>
      <w:r>
        <w:rPr>
          <w:bCs/>
          <w:lang w:val="sr-Cyrl-CS"/>
        </w:rPr>
        <w:t>у</w:t>
      </w:r>
      <w:r w:rsidRPr="007301AE">
        <w:rPr>
          <w:bCs/>
          <w:lang w:val="sr-Cyrl-CS"/>
        </w:rPr>
        <w:t>слов.</w:t>
      </w:r>
    </w:p>
    <w:p w:rsidR="0087454D" w:rsidRPr="007301AE" w:rsidRDefault="0087454D" w:rsidP="0087454D">
      <w:pPr>
        <w:rPr>
          <w:bCs/>
          <w:lang w:val="sr-Cyrl-CS"/>
        </w:rPr>
      </w:pPr>
      <w:r w:rsidRPr="007301AE">
        <w:rPr>
          <w:bCs/>
          <w:lang w:val="sr-Cyrl-CS"/>
        </w:rPr>
        <w:t>У сл</w:t>
      </w:r>
      <w:r>
        <w:rPr>
          <w:bCs/>
          <w:lang w:val="sr-Cyrl-CS"/>
        </w:rPr>
        <w:t>у</w:t>
      </w:r>
      <w:r w:rsidRPr="007301AE">
        <w:rPr>
          <w:bCs/>
          <w:lang w:val="sr-Cyrl-CS"/>
        </w:rPr>
        <w:t>чај</w:t>
      </w:r>
      <w:r>
        <w:rPr>
          <w:bCs/>
          <w:lang w:val="sr-Cyrl-CS"/>
        </w:rPr>
        <w:t>у</w:t>
      </w:r>
      <w:r w:rsidRPr="007301AE">
        <w:rPr>
          <w:bCs/>
          <w:lang w:val="sr-Cyrl-CS"/>
        </w:rPr>
        <w:t xml:space="preserve"> да пон</w:t>
      </w:r>
      <w:r>
        <w:rPr>
          <w:bCs/>
          <w:lang w:val="sr-Cyrl-CS"/>
        </w:rPr>
        <w:t>у</w:t>
      </w:r>
      <w:r w:rsidRPr="007301AE">
        <w:rPr>
          <w:bCs/>
          <w:lang w:val="sr-Cyrl-CS"/>
        </w:rPr>
        <w:t>ђач поднос</w:t>
      </w:r>
      <w:r>
        <w:rPr>
          <w:bCs/>
          <w:lang w:val="sr-Cyrl-CS"/>
        </w:rPr>
        <w:t>и</w:t>
      </w:r>
      <w:r w:rsidRPr="007301AE">
        <w:rPr>
          <w:bCs/>
          <w:lang w:val="sr-Cyrl-CS"/>
        </w:rPr>
        <w:t xml:space="preserve"> пон</w:t>
      </w:r>
      <w:r>
        <w:rPr>
          <w:bCs/>
          <w:lang w:val="sr-Cyrl-CS"/>
        </w:rPr>
        <w:t>у</w:t>
      </w:r>
      <w:r w:rsidRPr="007301AE">
        <w:rPr>
          <w:bCs/>
          <w:lang w:val="sr-Cyrl-CS"/>
        </w:rPr>
        <w:t>д</w:t>
      </w:r>
      <w:r>
        <w:rPr>
          <w:bCs/>
          <w:lang w:val="sr-Cyrl-CS"/>
        </w:rPr>
        <w:t>у</w:t>
      </w:r>
      <w:r w:rsidRPr="007301AE">
        <w:rPr>
          <w:bCs/>
          <w:lang w:val="sr-Cyrl-CS"/>
        </w:rPr>
        <w:t xml:space="preserve"> са под</w:t>
      </w:r>
      <w:r>
        <w:rPr>
          <w:bCs/>
          <w:lang w:val="sr-Cyrl-CS"/>
        </w:rPr>
        <w:t>и</w:t>
      </w:r>
      <w:r w:rsidRPr="007301AE">
        <w:rPr>
          <w:bCs/>
          <w:lang w:val="sr-Cyrl-CS"/>
        </w:rPr>
        <w:t>звођачем, овај доказ не треба достав</w:t>
      </w:r>
      <w:r>
        <w:rPr>
          <w:bCs/>
          <w:lang w:val="sr-Cyrl-CS"/>
        </w:rPr>
        <w:t>и</w:t>
      </w:r>
      <w:r w:rsidRPr="007301AE">
        <w:rPr>
          <w:bCs/>
          <w:lang w:val="sr-Cyrl-CS"/>
        </w:rPr>
        <w:t>т</w:t>
      </w:r>
      <w:r>
        <w:rPr>
          <w:bCs/>
          <w:lang w:val="sr-Cyrl-CS"/>
        </w:rPr>
        <w:t>и</w:t>
      </w:r>
      <w:r w:rsidRPr="007301AE">
        <w:rPr>
          <w:bCs/>
          <w:lang w:val="sr-Cyrl-CS"/>
        </w:rPr>
        <w:t xml:space="preserve"> за под</w:t>
      </w:r>
      <w:r>
        <w:rPr>
          <w:bCs/>
          <w:lang w:val="sr-Cyrl-CS"/>
        </w:rPr>
        <w:t>и</w:t>
      </w:r>
      <w:r w:rsidRPr="007301AE">
        <w:rPr>
          <w:bCs/>
          <w:lang w:val="sr-Cyrl-CS"/>
        </w:rPr>
        <w:t>звођача.</w:t>
      </w:r>
    </w:p>
    <w:p w:rsidR="0087454D" w:rsidRDefault="0087454D" w:rsidP="0087454D">
      <w:pPr>
        <w:rPr>
          <w:bCs/>
          <w:lang w:val="sr-Cyrl-CS"/>
        </w:rPr>
      </w:pPr>
    </w:p>
    <w:p w:rsidR="0087454D" w:rsidRPr="0012224B" w:rsidRDefault="0087454D" w:rsidP="0087454D">
      <w:pPr>
        <w:rPr>
          <w:bCs/>
          <w:u w:val="single"/>
          <w:lang w:val="sr-Cyrl-CS"/>
        </w:rPr>
      </w:pPr>
      <w:r w:rsidRPr="0012224B">
        <w:rPr>
          <w:bCs/>
          <w:u w:val="single"/>
          <w:lang w:val="sr-Cyrl-CS"/>
        </w:rPr>
        <w:t>Понуђач у поступку јавне набавке мора доказати за Партију 2:</w:t>
      </w:r>
    </w:p>
    <w:p w:rsidR="0087454D" w:rsidRPr="0012224B" w:rsidRDefault="0087454D" w:rsidP="0087454D">
      <w:pPr>
        <w:ind w:left="360"/>
        <w:rPr>
          <w:bCs/>
          <w:u w:val="single"/>
          <w:lang w:val="sr-Cyrl-CS"/>
        </w:rPr>
      </w:pPr>
    </w:p>
    <w:p w:rsidR="0087454D" w:rsidRPr="00287983" w:rsidRDefault="0087454D" w:rsidP="0087454D">
      <w:pPr>
        <w:ind w:left="360"/>
        <w:rPr>
          <w:bCs/>
          <w:lang w:val="sr-Cyrl-CS"/>
        </w:rPr>
      </w:pPr>
    </w:p>
    <w:p w:rsidR="0087454D" w:rsidRPr="00885D92" w:rsidRDefault="0087454D" w:rsidP="0087454D">
      <w:pPr>
        <w:pStyle w:val="ListParagraph"/>
        <w:numPr>
          <w:ilvl w:val="0"/>
          <w:numId w:val="7"/>
        </w:numPr>
        <w:rPr>
          <w:rFonts w:ascii="Times New Roman" w:hAnsi="Times New Roman"/>
          <w:bCs/>
          <w:lang w:val="sr-Cyrl-CS"/>
        </w:rPr>
      </w:pPr>
      <w:r w:rsidRPr="00885D92">
        <w:rPr>
          <w:rFonts w:ascii="Times New Roman" w:hAnsi="Times New Roman"/>
          <w:b/>
          <w:bCs/>
          <w:lang w:val="sr-Cyrl-CS"/>
        </w:rPr>
        <w:t>Услов:</w:t>
      </w:r>
      <w:r w:rsidRPr="00885D92">
        <w:rPr>
          <w:rFonts w:ascii="Times New Roman" w:hAnsi="Times New Roman"/>
          <w:bCs/>
          <w:lang w:val="sr-Cyrl-CS"/>
        </w:rPr>
        <w:t xml:space="preserve"> </w:t>
      </w:r>
      <w:r w:rsidRPr="00885D92">
        <w:rPr>
          <w:rFonts w:ascii="Times New Roman" w:hAnsi="Times New Roman"/>
          <w:bCs/>
          <w:u w:val="single"/>
          <w:lang w:val="sr-Cyrl-CS"/>
        </w:rPr>
        <w:t>да располаже неопходним пословним капацитетом</w:t>
      </w:r>
      <w:r w:rsidRPr="00885D92">
        <w:rPr>
          <w:rFonts w:ascii="Times New Roman" w:hAnsi="Times New Roman"/>
          <w:bCs/>
          <w:lang w:val="sr-Cyrl-CS"/>
        </w:rPr>
        <w:t xml:space="preserve"> – да је у претходне три године (2011., 2012. и 2013.), извео радове који су предмет јавне набавке у укупној вредности од најмање 2.000.000,00 динара, </w:t>
      </w:r>
    </w:p>
    <w:p w:rsidR="0087454D" w:rsidRPr="006827CB" w:rsidRDefault="0087454D" w:rsidP="0087454D">
      <w:pPr>
        <w:rPr>
          <w:bCs/>
          <w:lang w:val="sr-Cyrl-CS"/>
        </w:rPr>
      </w:pPr>
      <w:r>
        <w:rPr>
          <w:b/>
          <w:lang w:val="sr-Cyrl-CS"/>
        </w:rPr>
        <w:t>Докази:</w:t>
      </w:r>
      <w:r>
        <w:rPr>
          <w:bCs/>
          <w:lang w:val="sr-Cyrl-CS"/>
        </w:rPr>
        <w:t xml:space="preserve"> Списак референтних наручилаца односно уговора (образац 6.11</w:t>
      </w:r>
      <w:r w:rsidRPr="006827CB">
        <w:rPr>
          <w:bCs/>
          <w:lang w:val="sr-Cyrl-CS"/>
        </w:rPr>
        <w:t xml:space="preserve"> у делу 6. конкурсне документације) и потврде реф</w:t>
      </w:r>
      <w:r>
        <w:rPr>
          <w:bCs/>
          <w:lang w:val="sr-Cyrl-CS"/>
        </w:rPr>
        <w:t>ерентних наручилаца (образац 6.12</w:t>
      </w:r>
      <w:r w:rsidRPr="006827CB">
        <w:rPr>
          <w:bCs/>
          <w:lang w:val="sr-Cyrl-CS"/>
        </w:rPr>
        <w:t xml:space="preserve"> у делу 6. конкурсне документације).</w:t>
      </w:r>
    </w:p>
    <w:p w:rsidR="0087454D" w:rsidRDefault="0087454D" w:rsidP="0087454D">
      <w:pPr>
        <w:rPr>
          <w:bCs/>
          <w:lang w:val="sr-Cyrl-CS"/>
        </w:rPr>
      </w:pPr>
    </w:p>
    <w:p w:rsidR="0087454D" w:rsidRPr="007301AE" w:rsidRDefault="0087454D" w:rsidP="0087454D">
      <w:pPr>
        <w:rPr>
          <w:bCs/>
          <w:lang w:val="sr-Cyrl-CS"/>
        </w:rPr>
      </w:pPr>
      <w:r w:rsidRPr="007301AE">
        <w:rPr>
          <w:bCs/>
          <w:u w:val="single"/>
          <w:lang w:val="sr-Cyrl-CS"/>
        </w:rPr>
        <w:t>Напомена</w:t>
      </w:r>
      <w:r w:rsidRPr="007301AE">
        <w:rPr>
          <w:bCs/>
          <w:lang w:val="sr-Cyrl-CS"/>
        </w:rPr>
        <w:t>: У сл</w:t>
      </w:r>
      <w:r>
        <w:rPr>
          <w:bCs/>
          <w:lang w:val="sr-Cyrl-CS"/>
        </w:rPr>
        <w:t>у</w:t>
      </w:r>
      <w:r w:rsidRPr="007301AE">
        <w:rPr>
          <w:bCs/>
          <w:lang w:val="sr-Cyrl-CS"/>
        </w:rPr>
        <w:t>чај</w:t>
      </w:r>
      <w:r>
        <w:rPr>
          <w:bCs/>
          <w:lang w:val="sr-Cyrl-CS"/>
        </w:rPr>
        <w:t>у</w:t>
      </w:r>
      <w:r w:rsidRPr="007301AE">
        <w:rPr>
          <w:bCs/>
          <w:lang w:val="sr-Cyrl-CS"/>
        </w:rPr>
        <w:t xml:space="preserve"> да пон</w:t>
      </w:r>
      <w:r>
        <w:rPr>
          <w:bCs/>
          <w:lang w:val="sr-Cyrl-CS"/>
        </w:rPr>
        <w:t>у</w:t>
      </w:r>
      <w:r w:rsidRPr="007301AE">
        <w:rPr>
          <w:bCs/>
          <w:lang w:val="sr-Cyrl-CS"/>
        </w:rPr>
        <w:t>д</w:t>
      </w:r>
      <w:r>
        <w:rPr>
          <w:bCs/>
          <w:lang w:val="sr-Cyrl-CS"/>
        </w:rPr>
        <w:t>у</w:t>
      </w:r>
      <w:r w:rsidRPr="007301AE">
        <w:rPr>
          <w:bCs/>
          <w:lang w:val="sr-Cyrl-CS"/>
        </w:rPr>
        <w:t xml:space="preserve"> поднос</w:t>
      </w:r>
      <w:r>
        <w:rPr>
          <w:bCs/>
          <w:lang w:val="sr-Cyrl-CS"/>
        </w:rPr>
        <w:t>и</w:t>
      </w:r>
      <w:r w:rsidRPr="007301AE">
        <w:rPr>
          <w:bCs/>
          <w:lang w:val="sr-Cyrl-CS"/>
        </w:rPr>
        <w:t xml:space="preserve"> гр</w:t>
      </w:r>
      <w:r>
        <w:rPr>
          <w:bCs/>
          <w:lang w:val="sr-Cyrl-CS"/>
        </w:rPr>
        <w:t>у</w:t>
      </w:r>
      <w:r w:rsidRPr="007301AE">
        <w:rPr>
          <w:bCs/>
          <w:lang w:val="sr-Cyrl-CS"/>
        </w:rPr>
        <w:t>па пон</w:t>
      </w:r>
      <w:r>
        <w:rPr>
          <w:bCs/>
          <w:lang w:val="sr-Cyrl-CS"/>
        </w:rPr>
        <w:t>у</w:t>
      </w:r>
      <w:r w:rsidRPr="007301AE">
        <w:rPr>
          <w:bCs/>
          <w:lang w:val="sr-Cyrl-CS"/>
        </w:rPr>
        <w:t xml:space="preserve">ђача, овај </w:t>
      </w:r>
      <w:r>
        <w:rPr>
          <w:bCs/>
          <w:lang w:val="sr-Cyrl-CS"/>
        </w:rPr>
        <w:t>у</w:t>
      </w:r>
      <w:r w:rsidRPr="007301AE">
        <w:rPr>
          <w:bCs/>
          <w:lang w:val="sr-Cyrl-CS"/>
        </w:rPr>
        <w:t>слов гр</w:t>
      </w:r>
      <w:r>
        <w:rPr>
          <w:bCs/>
          <w:lang w:val="sr-Cyrl-CS"/>
        </w:rPr>
        <w:t>у</w:t>
      </w:r>
      <w:r w:rsidRPr="007301AE">
        <w:rPr>
          <w:bCs/>
          <w:lang w:val="sr-Cyrl-CS"/>
        </w:rPr>
        <w:t>па пон</w:t>
      </w:r>
      <w:r>
        <w:rPr>
          <w:bCs/>
          <w:lang w:val="sr-Cyrl-CS"/>
        </w:rPr>
        <w:t>у</w:t>
      </w:r>
      <w:r w:rsidRPr="007301AE">
        <w:rPr>
          <w:bCs/>
          <w:lang w:val="sr-Cyrl-CS"/>
        </w:rPr>
        <w:t xml:space="preserve">ђача </w:t>
      </w:r>
      <w:r>
        <w:rPr>
          <w:bCs/>
          <w:lang w:val="sr-Cyrl-CS"/>
        </w:rPr>
        <w:t>и</w:t>
      </w:r>
      <w:r w:rsidRPr="007301AE">
        <w:rPr>
          <w:bCs/>
          <w:lang w:val="sr-Cyrl-CS"/>
        </w:rPr>
        <w:t>сп</w:t>
      </w:r>
      <w:r>
        <w:rPr>
          <w:bCs/>
          <w:lang w:val="sr-Cyrl-CS"/>
        </w:rPr>
        <w:t>у</w:t>
      </w:r>
      <w:r w:rsidRPr="007301AE">
        <w:rPr>
          <w:bCs/>
          <w:lang w:val="sr-Cyrl-CS"/>
        </w:rPr>
        <w:t>њава заједно, те је потребно достав</w:t>
      </w:r>
      <w:r>
        <w:rPr>
          <w:bCs/>
          <w:lang w:val="sr-Cyrl-CS"/>
        </w:rPr>
        <w:t>и</w:t>
      </w:r>
      <w:r w:rsidRPr="007301AE">
        <w:rPr>
          <w:bCs/>
          <w:lang w:val="sr-Cyrl-CS"/>
        </w:rPr>
        <w:t>т</w:t>
      </w:r>
      <w:r>
        <w:rPr>
          <w:bCs/>
          <w:lang w:val="sr-Cyrl-CS"/>
        </w:rPr>
        <w:t>и</w:t>
      </w:r>
      <w:r w:rsidRPr="007301AE">
        <w:rPr>
          <w:bCs/>
          <w:lang w:val="sr-Cyrl-CS"/>
        </w:rPr>
        <w:t xml:space="preserve"> тражене доказе за чланове гр</w:t>
      </w:r>
      <w:r>
        <w:rPr>
          <w:bCs/>
          <w:lang w:val="sr-Cyrl-CS"/>
        </w:rPr>
        <w:t>у</w:t>
      </w:r>
      <w:r w:rsidRPr="007301AE">
        <w:rPr>
          <w:bCs/>
          <w:lang w:val="sr-Cyrl-CS"/>
        </w:rPr>
        <w:t>пе кој</w:t>
      </w:r>
      <w:r>
        <w:rPr>
          <w:bCs/>
          <w:lang w:val="sr-Cyrl-CS"/>
        </w:rPr>
        <w:t>и</w:t>
      </w:r>
      <w:r w:rsidRPr="007301AE">
        <w:rPr>
          <w:bCs/>
          <w:lang w:val="sr-Cyrl-CS"/>
        </w:rPr>
        <w:t xml:space="preserve"> </w:t>
      </w:r>
      <w:r>
        <w:rPr>
          <w:bCs/>
          <w:lang w:val="sr-Cyrl-CS"/>
        </w:rPr>
        <w:t>и</w:t>
      </w:r>
      <w:r w:rsidRPr="007301AE">
        <w:rPr>
          <w:bCs/>
          <w:lang w:val="sr-Cyrl-CS"/>
        </w:rPr>
        <w:t>сп</w:t>
      </w:r>
      <w:r>
        <w:rPr>
          <w:bCs/>
          <w:lang w:val="sr-Cyrl-CS"/>
        </w:rPr>
        <w:t>у</w:t>
      </w:r>
      <w:r w:rsidRPr="007301AE">
        <w:rPr>
          <w:bCs/>
          <w:lang w:val="sr-Cyrl-CS"/>
        </w:rPr>
        <w:t>њавај</w:t>
      </w:r>
      <w:r>
        <w:rPr>
          <w:bCs/>
          <w:lang w:val="sr-Cyrl-CS"/>
        </w:rPr>
        <w:t>у</w:t>
      </w:r>
      <w:r w:rsidRPr="007301AE">
        <w:rPr>
          <w:bCs/>
          <w:lang w:val="sr-Cyrl-CS"/>
        </w:rPr>
        <w:t xml:space="preserve"> тражен</w:t>
      </w:r>
      <w:r>
        <w:rPr>
          <w:bCs/>
          <w:lang w:val="sr-Cyrl-CS"/>
        </w:rPr>
        <w:t>и</w:t>
      </w:r>
      <w:r w:rsidRPr="007301AE">
        <w:rPr>
          <w:bCs/>
          <w:lang w:val="sr-Cyrl-CS"/>
        </w:rPr>
        <w:t xml:space="preserve"> </w:t>
      </w:r>
      <w:r>
        <w:rPr>
          <w:bCs/>
          <w:lang w:val="sr-Cyrl-CS"/>
        </w:rPr>
        <w:t>у</w:t>
      </w:r>
      <w:r w:rsidRPr="007301AE">
        <w:rPr>
          <w:bCs/>
          <w:lang w:val="sr-Cyrl-CS"/>
        </w:rPr>
        <w:t>слов.</w:t>
      </w:r>
    </w:p>
    <w:p w:rsidR="0087454D" w:rsidRPr="007301AE" w:rsidRDefault="0087454D" w:rsidP="0087454D">
      <w:pPr>
        <w:rPr>
          <w:bCs/>
          <w:lang w:val="sr-Cyrl-CS"/>
        </w:rPr>
      </w:pPr>
      <w:r w:rsidRPr="007301AE">
        <w:rPr>
          <w:bCs/>
          <w:lang w:val="sr-Cyrl-CS"/>
        </w:rPr>
        <w:t>У сл</w:t>
      </w:r>
      <w:r>
        <w:rPr>
          <w:bCs/>
          <w:lang w:val="sr-Cyrl-CS"/>
        </w:rPr>
        <w:t>у</w:t>
      </w:r>
      <w:r w:rsidRPr="007301AE">
        <w:rPr>
          <w:bCs/>
          <w:lang w:val="sr-Cyrl-CS"/>
        </w:rPr>
        <w:t>чај</w:t>
      </w:r>
      <w:r>
        <w:rPr>
          <w:bCs/>
          <w:lang w:val="sr-Cyrl-CS"/>
        </w:rPr>
        <w:t>у</w:t>
      </w:r>
      <w:r w:rsidRPr="007301AE">
        <w:rPr>
          <w:bCs/>
          <w:lang w:val="sr-Cyrl-CS"/>
        </w:rPr>
        <w:t xml:space="preserve"> да пон</w:t>
      </w:r>
      <w:r>
        <w:rPr>
          <w:bCs/>
          <w:lang w:val="sr-Cyrl-CS"/>
        </w:rPr>
        <w:t>у</w:t>
      </w:r>
      <w:r w:rsidRPr="007301AE">
        <w:rPr>
          <w:bCs/>
          <w:lang w:val="sr-Cyrl-CS"/>
        </w:rPr>
        <w:t>ђач поднос</w:t>
      </w:r>
      <w:r>
        <w:rPr>
          <w:bCs/>
          <w:lang w:val="sr-Cyrl-CS"/>
        </w:rPr>
        <w:t>и</w:t>
      </w:r>
      <w:r w:rsidRPr="007301AE">
        <w:rPr>
          <w:bCs/>
          <w:lang w:val="sr-Cyrl-CS"/>
        </w:rPr>
        <w:t xml:space="preserve"> пон</w:t>
      </w:r>
      <w:r>
        <w:rPr>
          <w:bCs/>
          <w:lang w:val="sr-Cyrl-CS"/>
        </w:rPr>
        <w:t>у</w:t>
      </w:r>
      <w:r w:rsidRPr="007301AE">
        <w:rPr>
          <w:bCs/>
          <w:lang w:val="sr-Cyrl-CS"/>
        </w:rPr>
        <w:t>д</w:t>
      </w:r>
      <w:r>
        <w:rPr>
          <w:bCs/>
          <w:lang w:val="sr-Cyrl-CS"/>
        </w:rPr>
        <w:t>у</w:t>
      </w:r>
      <w:r w:rsidRPr="007301AE">
        <w:rPr>
          <w:bCs/>
          <w:lang w:val="sr-Cyrl-CS"/>
        </w:rPr>
        <w:t xml:space="preserve"> са под</w:t>
      </w:r>
      <w:r>
        <w:rPr>
          <w:bCs/>
          <w:lang w:val="sr-Cyrl-CS"/>
        </w:rPr>
        <w:t>и</w:t>
      </w:r>
      <w:r w:rsidRPr="007301AE">
        <w:rPr>
          <w:bCs/>
          <w:lang w:val="sr-Cyrl-CS"/>
        </w:rPr>
        <w:t>звођачем, овај доказ не треба достав</w:t>
      </w:r>
      <w:r>
        <w:rPr>
          <w:bCs/>
          <w:lang w:val="sr-Cyrl-CS"/>
        </w:rPr>
        <w:t>и</w:t>
      </w:r>
      <w:r w:rsidRPr="007301AE">
        <w:rPr>
          <w:bCs/>
          <w:lang w:val="sr-Cyrl-CS"/>
        </w:rPr>
        <w:t>т</w:t>
      </w:r>
      <w:r>
        <w:rPr>
          <w:bCs/>
          <w:lang w:val="sr-Cyrl-CS"/>
        </w:rPr>
        <w:t>и</w:t>
      </w:r>
      <w:r w:rsidRPr="007301AE">
        <w:rPr>
          <w:bCs/>
          <w:lang w:val="sr-Cyrl-CS"/>
        </w:rPr>
        <w:t xml:space="preserve"> за под</w:t>
      </w:r>
      <w:r>
        <w:rPr>
          <w:bCs/>
          <w:lang w:val="sr-Cyrl-CS"/>
        </w:rPr>
        <w:t>и</w:t>
      </w:r>
      <w:r w:rsidRPr="007301AE">
        <w:rPr>
          <w:bCs/>
          <w:lang w:val="sr-Cyrl-CS"/>
        </w:rPr>
        <w:t>звођача.</w:t>
      </w:r>
    </w:p>
    <w:p w:rsidR="0087454D" w:rsidRDefault="0087454D" w:rsidP="0087454D">
      <w:pPr>
        <w:rPr>
          <w:bCs/>
          <w:lang w:val="sr-Cyrl-CS"/>
        </w:rPr>
      </w:pPr>
    </w:p>
    <w:p w:rsidR="0087454D" w:rsidRPr="00290FBE" w:rsidRDefault="0087454D" w:rsidP="0087454D">
      <w:pPr>
        <w:rPr>
          <w:b/>
          <w:bCs/>
          <w:lang w:val="sr-Cyrl-CS"/>
        </w:rPr>
      </w:pPr>
      <w:r w:rsidRPr="00290FBE">
        <w:rPr>
          <w:b/>
          <w:bCs/>
          <w:lang w:val="sr-Cyrl-CS"/>
        </w:rPr>
        <w:t>Понуђач у поступку јавне набавке мора доказати за Партију 1:</w:t>
      </w:r>
    </w:p>
    <w:p w:rsidR="0087454D" w:rsidRPr="007301AE" w:rsidRDefault="0087454D" w:rsidP="0087454D">
      <w:pPr>
        <w:rPr>
          <w:bCs/>
          <w:lang w:val="ru-RU"/>
        </w:rPr>
      </w:pPr>
    </w:p>
    <w:p w:rsidR="002D469A" w:rsidRPr="00885D92" w:rsidRDefault="0087454D" w:rsidP="00885D92">
      <w:pPr>
        <w:pStyle w:val="ListParagraph"/>
        <w:numPr>
          <w:ilvl w:val="0"/>
          <w:numId w:val="7"/>
        </w:numPr>
        <w:tabs>
          <w:tab w:val="left" w:pos="1418"/>
        </w:tabs>
        <w:rPr>
          <w:rFonts w:ascii="Times New Roman" w:eastAsia="SimSun" w:hAnsi="Times New Roman"/>
          <w:lang w:val="sr-Cyrl-CS"/>
        </w:rPr>
      </w:pPr>
      <w:r w:rsidRPr="00885D92">
        <w:rPr>
          <w:rFonts w:ascii="Times New Roman" w:hAnsi="Times New Roman"/>
          <w:b/>
          <w:lang w:val="sr-Cyrl-CS"/>
        </w:rPr>
        <w:lastRenderedPageBreak/>
        <w:t xml:space="preserve">Услов: </w:t>
      </w:r>
      <w:r w:rsidRPr="00885D92">
        <w:rPr>
          <w:rFonts w:ascii="Times New Roman" w:hAnsi="Times New Roman"/>
          <w:bCs/>
          <w:u w:val="single"/>
          <w:lang w:val="sr-Cyrl-CS"/>
        </w:rPr>
        <w:t>да располаже довољним кадровским капацитетом</w:t>
      </w:r>
      <w:r w:rsidRPr="00885D92">
        <w:rPr>
          <w:rFonts w:ascii="Times New Roman" w:hAnsi="Times New Roman"/>
          <w:bCs/>
          <w:lang w:val="sr-Cyrl-CS"/>
        </w:rPr>
        <w:t xml:space="preserve"> – да понуђач има у радном односу (одређено и/или неодређено време) или по другом, Законом о раду («Службени гласник РС, бр. 24/05, 61/05, 54/09, 32/13 и 75/14), правно дозвољеном основу, ангажовано најмање</w:t>
      </w:r>
      <w:r w:rsidRPr="00885D92">
        <w:rPr>
          <w:rFonts w:ascii="Times New Roman" w:hAnsi="Times New Roman"/>
          <w:bCs/>
          <w:color w:val="FF0000"/>
          <w:lang w:val="sr-Cyrl-CS"/>
        </w:rPr>
        <w:t xml:space="preserve"> </w:t>
      </w:r>
      <w:r w:rsidRPr="00885D92">
        <w:rPr>
          <w:rFonts w:ascii="Times New Roman" w:hAnsi="Times New Roman"/>
          <w:b/>
          <w:bCs/>
          <w:lang w:val="sr-Cyrl-CS"/>
        </w:rPr>
        <w:t>пет лица</w:t>
      </w:r>
      <w:r w:rsidRPr="00885D92">
        <w:rPr>
          <w:rFonts w:ascii="Times New Roman" w:hAnsi="Times New Roman"/>
          <w:bCs/>
          <w:lang w:val="sr-Cyrl-CS"/>
        </w:rPr>
        <w:t xml:space="preserve"> </w:t>
      </w:r>
      <w:r w:rsidR="002D469A" w:rsidRPr="00885D92">
        <w:rPr>
          <w:rFonts w:ascii="Times New Roman" w:hAnsi="Times New Roman"/>
          <w:bCs/>
          <w:lang w:val="sr-Cyrl-CS"/>
        </w:rPr>
        <w:t xml:space="preserve">од којих- минимум једног дипломираног ижењера са лиценцама 400;  </w:t>
      </w:r>
    </w:p>
    <w:p w:rsidR="006C0096" w:rsidRDefault="006C0096" w:rsidP="0087454D">
      <w:pPr>
        <w:rPr>
          <w:rFonts w:eastAsia="SimSun"/>
          <w:color w:val="FF0000"/>
          <w:lang w:val="sr-Cyrl-CS"/>
        </w:rPr>
      </w:pPr>
    </w:p>
    <w:p w:rsidR="0087454D" w:rsidRPr="00E31280" w:rsidRDefault="0087454D" w:rsidP="0087454D">
      <w:pPr>
        <w:rPr>
          <w:bCs/>
          <w:color w:val="FF0000"/>
          <w:lang w:val="ru-RU"/>
        </w:rPr>
      </w:pPr>
      <w:r w:rsidRPr="00B80008">
        <w:rPr>
          <w:b/>
          <w:lang w:val="ru-RU"/>
        </w:rPr>
        <w:t>Доказ</w:t>
      </w:r>
      <w:r>
        <w:rPr>
          <w:b/>
          <w:lang w:val="ru-RU"/>
        </w:rPr>
        <w:t>и</w:t>
      </w:r>
      <w:r w:rsidRPr="00B80008">
        <w:rPr>
          <w:bCs/>
          <w:lang w:val="ru-RU"/>
        </w:rPr>
        <w:t>:</w:t>
      </w:r>
      <w:r w:rsidRPr="00B80008">
        <w:rPr>
          <w:bCs/>
          <w:lang w:val="sr-Cyrl-CS"/>
        </w:rPr>
        <w:t xml:space="preserve"> </w:t>
      </w:r>
      <w:r w:rsidRPr="00B80008">
        <w:rPr>
          <w:bCs/>
        </w:rPr>
        <w:t>Изјава пон</w:t>
      </w:r>
      <w:r>
        <w:rPr>
          <w:bCs/>
        </w:rPr>
        <w:t>у</w:t>
      </w:r>
      <w:r w:rsidRPr="00B80008">
        <w:rPr>
          <w:bCs/>
        </w:rPr>
        <w:t>ђача (</w:t>
      </w:r>
      <w:r w:rsidRPr="00B80008">
        <w:rPr>
          <w:bCs/>
          <w:lang w:val="ru-RU"/>
        </w:rPr>
        <w:t>поп</w:t>
      </w:r>
      <w:r>
        <w:rPr>
          <w:bCs/>
          <w:lang w:val="ru-RU"/>
        </w:rPr>
        <w:t>у</w:t>
      </w:r>
      <w:r w:rsidRPr="00B80008">
        <w:rPr>
          <w:bCs/>
          <w:lang w:val="ru-RU"/>
        </w:rPr>
        <w:t xml:space="preserve">њена, </w:t>
      </w:r>
      <w:r w:rsidRPr="00B80008">
        <w:rPr>
          <w:bCs/>
        </w:rPr>
        <w:t xml:space="preserve">печатом оверена </w:t>
      </w:r>
      <w:r>
        <w:rPr>
          <w:bCs/>
        </w:rPr>
        <w:t>и</w:t>
      </w:r>
      <w:r w:rsidRPr="00B80008">
        <w:rPr>
          <w:bCs/>
        </w:rPr>
        <w:t xml:space="preserve"> потп</w:t>
      </w:r>
      <w:r>
        <w:rPr>
          <w:bCs/>
        </w:rPr>
        <w:t>и</w:t>
      </w:r>
      <w:r w:rsidRPr="00B80008">
        <w:rPr>
          <w:bCs/>
        </w:rPr>
        <w:t xml:space="preserve">сана – </w:t>
      </w:r>
      <w:r>
        <w:rPr>
          <w:bCs/>
          <w:lang w:val="ru-RU"/>
        </w:rPr>
        <w:t>образац 6.13</w:t>
      </w:r>
      <w:r w:rsidRPr="00160650">
        <w:rPr>
          <w:bCs/>
          <w:lang w:val="ru-RU"/>
        </w:rPr>
        <w:t>.</w:t>
      </w:r>
      <w:r w:rsidRPr="00B80008">
        <w:rPr>
          <w:bCs/>
        </w:rPr>
        <w:t xml:space="preserve"> </w:t>
      </w:r>
      <w:r>
        <w:rPr>
          <w:bCs/>
        </w:rPr>
        <w:t>у</w:t>
      </w:r>
      <w:r w:rsidRPr="00B80008">
        <w:rPr>
          <w:bCs/>
        </w:rPr>
        <w:t xml:space="preserve"> дел</w:t>
      </w:r>
      <w:r>
        <w:rPr>
          <w:bCs/>
        </w:rPr>
        <w:t>у</w:t>
      </w:r>
      <w:r w:rsidRPr="00B80008">
        <w:rPr>
          <w:bCs/>
        </w:rPr>
        <w:t xml:space="preserve"> </w:t>
      </w:r>
      <w:r w:rsidRPr="00B80008">
        <w:rPr>
          <w:bCs/>
          <w:lang w:val="sr-Cyrl-CS"/>
        </w:rPr>
        <w:t>6.</w:t>
      </w:r>
      <w:r w:rsidRPr="00B80008">
        <w:rPr>
          <w:bCs/>
          <w:lang w:val="ru-RU"/>
        </w:rPr>
        <w:t xml:space="preserve"> конк</w:t>
      </w:r>
      <w:r>
        <w:rPr>
          <w:bCs/>
          <w:lang w:val="ru-RU"/>
        </w:rPr>
        <w:t>у</w:t>
      </w:r>
      <w:r w:rsidRPr="00B80008">
        <w:rPr>
          <w:bCs/>
          <w:lang w:val="ru-RU"/>
        </w:rPr>
        <w:t>рсне док</w:t>
      </w:r>
      <w:r>
        <w:rPr>
          <w:bCs/>
          <w:lang w:val="ru-RU"/>
        </w:rPr>
        <w:t>у</w:t>
      </w:r>
      <w:r w:rsidRPr="00B80008">
        <w:rPr>
          <w:bCs/>
          <w:lang w:val="ru-RU"/>
        </w:rPr>
        <w:t>ментац</w:t>
      </w:r>
      <w:r>
        <w:rPr>
          <w:bCs/>
          <w:lang w:val="ru-RU"/>
        </w:rPr>
        <w:t>и</w:t>
      </w:r>
      <w:r w:rsidRPr="00B80008">
        <w:rPr>
          <w:bCs/>
          <w:lang w:val="ru-RU"/>
        </w:rPr>
        <w:t>је</w:t>
      </w:r>
      <w:r w:rsidRPr="00B80008">
        <w:rPr>
          <w:bCs/>
        </w:rPr>
        <w:t xml:space="preserve">) </w:t>
      </w:r>
      <w:r>
        <w:rPr>
          <w:bCs/>
        </w:rPr>
        <w:t>у</w:t>
      </w:r>
      <w:r w:rsidRPr="00B80008">
        <w:rPr>
          <w:bCs/>
        </w:rPr>
        <w:t xml:space="preserve"> којој за свако од </w:t>
      </w:r>
      <w:r w:rsidRPr="00B80008">
        <w:rPr>
          <w:bCs/>
          <w:lang w:val="ru-RU"/>
        </w:rPr>
        <w:t>запослен</w:t>
      </w:r>
      <w:r>
        <w:rPr>
          <w:bCs/>
          <w:lang w:val="ru-RU"/>
        </w:rPr>
        <w:t>и</w:t>
      </w:r>
      <w:r w:rsidRPr="00B80008">
        <w:rPr>
          <w:bCs/>
          <w:lang w:val="ru-RU"/>
        </w:rPr>
        <w:t xml:space="preserve">х </w:t>
      </w:r>
      <w:r w:rsidRPr="00B80008">
        <w:rPr>
          <w:bCs/>
        </w:rPr>
        <w:t>л</w:t>
      </w:r>
      <w:r>
        <w:rPr>
          <w:bCs/>
        </w:rPr>
        <w:t>и</w:t>
      </w:r>
      <w:r w:rsidRPr="00B80008">
        <w:rPr>
          <w:bCs/>
        </w:rPr>
        <w:t>ца навод</w:t>
      </w:r>
      <w:r>
        <w:rPr>
          <w:bCs/>
        </w:rPr>
        <w:t>и</w:t>
      </w:r>
      <w:r w:rsidRPr="00B80008">
        <w:rPr>
          <w:bCs/>
        </w:rPr>
        <w:t xml:space="preserve"> </w:t>
      </w:r>
      <w:r>
        <w:rPr>
          <w:bCs/>
          <w:lang w:val="ru-RU"/>
        </w:rPr>
        <w:t>и</w:t>
      </w:r>
      <w:r w:rsidRPr="00B80008">
        <w:rPr>
          <w:bCs/>
          <w:lang w:val="ru-RU"/>
        </w:rPr>
        <w:t xml:space="preserve">ме </w:t>
      </w:r>
      <w:r>
        <w:rPr>
          <w:bCs/>
          <w:lang w:val="ru-RU"/>
        </w:rPr>
        <w:t>и</w:t>
      </w:r>
      <w:r w:rsidRPr="00B80008">
        <w:rPr>
          <w:bCs/>
          <w:lang w:val="ru-RU"/>
        </w:rPr>
        <w:t xml:space="preserve"> през</w:t>
      </w:r>
      <w:r>
        <w:rPr>
          <w:bCs/>
          <w:lang w:val="ru-RU"/>
        </w:rPr>
        <w:t>и</w:t>
      </w:r>
      <w:r w:rsidRPr="00B80008">
        <w:rPr>
          <w:bCs/>
          <w:lang w:val="ru-RU"/>
        </w:rPr>
        <w:t xml:space="preserve">ме, </w:t>
      </w:r>
      <w:r w:rsidRPr="00B80008">
        <w:rPr>
          <w:bCs/>
        </w:rPr>
        <w:t>дат</w:t>
      </w:r>
      <w:r>
        <w:rPr>
          <w:bCs/>
        </w:rPr>
        <w:t>у</w:t>
      </w:r>
      <w:r w:rsidRPr="00B80008">
        <w:rPr>
          <w:bCs/>
        </w:rPr>
        <w:t>м засн</w:t>
      </w:r>
      <w:r>
        <w:rPr>
          <w:bCs/>
        </w:rPr>
        <w:t>и</w:t>
      </w:r>
      <w:r w:rsidRPr="00B80008">
        <w:rPr>
          <w:bCs/>
        </w:rPr>
        <w:t>вања радног односа</w:t>
      </w:r>
      <w:r>
        <w:rPr>
          <w:bCs/>
          <w:lang w:val="sr-Cyrl-CS"/>
        </w:rPr>
        <w:t xml:space="preserve"> односно ангажовања</w:t>
      </w:r>
      <w:r w:rsidRPr="00B80008">
        <w:rPr>
          <w:bCs/>
        </w:rPr>
        <w:t xml:space="preserve"> </w:t>
      </w:r>
      <w:r>
        <w:rPr>
          <w:bCs/>
        </w:rPr>
        <w:t>и</w:t>
      </w:r>
      <w:r w:rsidRPr="00B80008">
        <w:rPr>
          <w:bCs/>
        </w:rPr>
        <w:t xml:space="preserve"> </w:t>
      </w:r>
      <w:r w:rsidRPr="00B80008">
        <w:rPr>
          <w:bCs/>
          <w:lang w:val="ru-RU"/>
        </w:rPr>
        <w:t>врст</w:t>
      </w:r>
      <w:r>
        <w:rPr>
          <w:bCs/>
          <w:lang w:val="ru-RU"/>
        </w:rPr>
        <w:t>у</w:t>
      </w:r>
      <w:r w:rsidRPr="00B80008">
        <w:rPr>
          <w:bCs/>
          <w:lang w:val="ru-RU"/>
        </w:rPr>
        <w:t xml:space="preserve"> радног односа (неодређено</w:t>
      </w:r>
      <w:r w:rsidRPr="00B80008">
        <w:rPr>
          <w:bCs/>
        </w:rPr>
        <w:t>/</w:t>
      </w:r>
      <w:r w:rsidRPr="00B80008">
        <w:rPr>
          <w:bCs/>
          <w:lang w:val="ru-RU"/>
        </w:rPr>
        <w:t>одређено врем</w:t>
      </w:r>
      <w:r>
        <w:rPr>
          <w:bCs/>
          <w:lang w:val="ru-RU"/>
        </w:rPr>
        <w:t>е) односно ангажовања и</w:t>
      </w:r>
      <w:r w:rsidRPr="00B80008">
        <w:rPr>
          <w:bCs/>
          <w:lang w:val="ru-RU"/>
        </w:rPr>
        <w:t xml:space="preserve"> </w:t>
      </w:r>
      <w:r w:rsidRPr="00B80008">
        <w:rPr>
          <w:bCs/>
          <w:lang w:val="sr-Cyrl-CS"/>
        </w:rPr>
        <w:t>за свако од наведен</w:t>
      </w:r>
      <w:r>
        <w:rPr>
          <w:bCs/>
          <w:lang w:val="sr-Cyrl-CS"/>
        </w:rPr>
        <w:t>и</w:t>
      </w:r>
      <w:r w:rsidRPr="00B80008">
        <w:rPr>
          <w:bCs/>
          <w:lang w:val="sr-Cyrl-CS"/>
        </w:rPr>
        <w:t>х л</w:t>
      </w:r>
      <w:r>
        <w:rPr>
          <w:bCs/>
          <w:lang w:val="sr-Cyrl-CS"/>
        </w:rPr>
        <w:t>и</w:t>
      </w:r>
      <w:r w:rsidRPr="00B80008">
        <w:rPr>
          <w:bCs/>
          <w:lang w:val="sr-Cyrl-CS"/>
        </w:rPr>
        <w:t>ца коп</w:t>
      </w:r>
      <w:r>
        <w:rPr>
          <w:bCs/>
          <w:lang w:val="sr-Cyrl-CS"/>
        </w:rPr>
        <w:t>и</w:t>
      </w:r>
      <w:r w:rsidRPr="00B80008">
        <w:rPr>
          <w:bCs/>
          <w:lang w:val="sr-Cyrl-CS"/>
        </w:rPr>
        <w:t xml:space="preserve">је обрасца М-3а, М </w:t>
      </w:r>
      <w:r>
        <w:rPr>
          <w:bCs/>
          <w:lang w:val="sr-Cyrl-CS"/>
        </w:rPr>
        <w:t>и</w:t>
      </w:r>
      <w:r w:rsidRPr="00B80008">
        <w:rPr>
          <w:bCs/>
          <w:lang w:val="sr-Cyrl-CS"/>
        </w:rPr>
        <w:t>л</w:t>
      </w:r>
      <w:r>
        <w:rPr>
          <w:bCs/>
          <w:lang w:val="sr-Cyrl-CS"/>
        </w:rPr>
        <w:t>и</w:t>
      </w:r>
      <w:r w:rsidRPr="00B80008">
        <w:rPr>
          <w:bCs/>
          <w:lang w:val="sr-Cyrl-CS"/>
        </w:rPr>
        <w:t xml:space="preserve"> др</w:t>
      </w:r>
      <w:r>
        <w:rPr>
          <w:bCs/>
          <w:lang w:val="sr-Cyrl-CS"/>
        </w:rPr>
        <w:t>у</w:t>
      </w:r>
      <w:r w:rsidRPr="00B80008">
        <w:rPr>
          <w:bCs/>
          <w:lang w:val="sr-Cyrl-CS"/>
        </w:rPr>
        <w:t>гог одговарај</w:t>
      </w:r>
      <w:r>
        <w:rPr>
          <w:bCs/>
          <w:lang w:val="sr-Cyrl-CS"/>
        </w:rPr>
        <w:t>у</w:t>
      </w:r>
      <w:r w:rsidRPr="00B80008">
        <w:rPr>
          <w:bCs/>
          <w:lang w:val="sr-Cyrl-CS"/>
        </w:rPr>
        <w:t xml:space="preserve">ћег обрасца </w:t>
      </w:r>
      <w:r>
        <w:rPr>
          <w:bCs/>
          <w:lang w:val="sr-Cyrl-CS"/>
        </w:rPr>
        <w:t>и</w:t>
      </w:r>
      <w:r w:rsidRPr="00B80008">
        <w:rPr>
          <w:bCs/>
          <w:lang w:val="sr-Cyrl-CS"/>
        </w:rPr>
        <w:t>з кога се в</w:t>
      </w:r>
      <w:r>
        <w:rPr>
          <w:bCs/>
          <w:lang w:val="sr-Cyrl-CS"/>
        </w:rPr>
        <w:t>и</w:t>
      </w:r>
      <w:r w:rsidRPr="00B80008">
        <w:rPr>
          <w:bCs/>
          <w:lang w:val="sr-Cyrl-CS"/>
        </w:rPr>
        <w:t>д</w:t>
      </w:r>
      <w:r>
        <w:rPr>
          <w:bCs/>
          <w:lang w:val="sr-Cyrl-CS"/>
        </w:rPr>
        <w:t>и</w:t>
      </w:r>
      <w:r w:rsidRPr="00B80008">
        <w:rPr>
          <w:bCs/>
          <w:lang w:val="sr-Cyrl-CS"/>
        </w:rPr>
        <w:t xml:space="preserve"> да с</w:t>
      </w:r>
      <w:r>
        <w:rPr>
          <w:bCs/>
          <w:lang w:val="sr-Cyrl-CS"/>
        </w:rPr>
        <w:t>у</w:t>
      </w:r>
      <w:r w:rsidRPr="00B80008">
        <w:rPr>
          <w:bCs/>
          <w:lang w:val="sr-Cyrl-CS"/>
        </w:rPr>
        <w:t xml:space="preserve"> запослена л</w:t>
      </w:r>
      <w:r>
        <w:rPr>
          <w:bCs/>
          <w:lang w:val="sr-Cyrl-CS"/>
        </w:rPr>
        <w:t>и</w:t>
      </w:r>
      <w:r w:rsidRPr="00B80008">
        <w:rPr>
          <w:bCs/>
          <w:lang w:val="sr-Cyrl-CS"/>
        </w:rPr>
        <w:t>ца пр</w:t>
      </w:r>
      <w:r>
        <w:rPr>
          <w:bCs/>
          <w:lang w:val="sr-Cyrl-CS"/>
        </w:rPr>
        <w:t>и</w:t>
      </w:r>
      <w:r w:rsidRPr="00B80008">
        <w:rPr>
          <w:bCs/>
          <w:lang w:val="sr-Cyrl-CS"/>
        </w:rPr>
        <w:t>јављена на пенз</w:t>
      </w:r>
      <w:r>
        <w:rPr>
          <w:bCs/>
          <w:lang w:val="sr-Cyrl-CS"/>
        </w:rPr>
        <w:t>и</w:t>
      </w:r>
      <w:r w:rsidRPr="00B80008">
        <w:rPr>
          <w:bCs/>
          <w:lang w:val="sr-Cyrl-CS"/>
        </w:rPr>
        <w:t>јско ос</w:t>
      </w:r>
      <w:r>
        <w:rPr>
          <w:bCs/>
          <w:lang w:val="sr-Cyrl-CS"/>
        </w:rPr>
        <w:t>и</w:t>
      </w:r>
      <w:r w:rsidRPr="00B80008">
        <w:rPr>
          <w:bCs/>
          <w:lang w:val="sr-Cyrl-CS"/>
        </w:rPr>
        <w:t>г</w:t>
      </w:r>
      <w:r>
        <w:rPr>
          <w:bCs/>
          <w:lang w:val="sr-Cyrl-CS"/>
        </w:rPr>
        <w:t>у</w:t>
      </w:r>
      <w:r w:rsidRPr="00B80008">
        <w:rPr>
          <w:bCs/>
          <w:lang w:val="sr-Cyrl-CS"/>
        </w:rPr>
        <w:t>рање</w:t>
      </w:r>
      <w:r>
        <w:rPr>
          <w:bCs/>
          <w:lang w:val="sr-Cyrl-CS"/>
        </w:rPr>
        <w:t xml:space="preserve"> као и копије тражених важећих лиценци</w:t>
      </w:r>
      <w:r w:rsidRPr="00E31280">
        <w:rPr>
          <w:bCs/>
          <w:color w:val="FF0000"/>
          <w:lang w:val="ru-RU"/>
        </w:rPr>
        <w:t>.</w:t>
      </w:r>
    </w:p>
    <w:p w:rsidR="0087454D" w:rsidRPr="00E31280" w:rsidRDefault="0087454D" w:rsidP="0087454D">
      <w:pPr>
        <w:rPr>
          <w:bCs/>
          <w:color w:val="FF0000"/>
          <w:u w:val="single"/>
          <w:lang w:val="sr-Cyrl-CS"/>
        </w:rPr>
      </w:pPr>
    </w:p>
    <w:p w:rsidR="0087454D" w:rsidRPr="00B80008" w:rsidRDefault="0087454D" w:rsidP="0087454D">
      <w:pPr>
        <w:rPr>
          <w:bCs/>
          <w:lang w:val="sr-Cyrl-CS"/>
        </w:rPr>
      </w:pPr>
      <w:r w:rsidRPr="00B80008">
        <w:rPr>
          <w:bCs/>
          <w:u w:val="single"/>
          <w:lang w:val="sr-Cyrl-CS"/>
        </w:rPr>
        <w:t>Напомена</w:t>
      </w:r>
      <w:r w:rsidRPr="00B80008">
        <w:rPr>
          <w:bCs/>
          <w:lang w:val="sr-Cyrl-CS"/>
        </w:rPr>
        <w:t>: У сл</w:t>
      </w:r>
      <w:r>
        <w:rPr>
          <w:bCs/>
          <w:lang w:val="sr-Cyrl-CS"/>
        </w:rPr>
        <w:t>у</w:t>
      </w:r>
      <w:r w:rsidRPr="00B80008">
        <w:rPr>
          <w:bCs/>
          <w:lang w:val="sr-Cyrl-CS"/>
        </w:rPr>
        <w:t>чај</w:t>
      </w:r>
      <w:r>
        <w:rPr>
          <w:bCs/>
          <w:lang w:val="sr-Cyrl-CS"/>
        </w:rPr>
        <w:t>у</w:t>
      </w:r>
      <w:r w:rsidRPr="00B80008">
        <w:rPr>
          <w:bCs/>
          <w:lang w:val="sr-Cyrl-CS"/>
        </w:rPr>
        <w:t xml:space="preserve"> да пон</w:t>
      </w:r>
      <w:r>
        <w:rPr>
          <w:bCs/>
          <w:lang w:val="sr-Cyrl-CS"/>
        </w:rPr>
        <w:t>у</w:t>
      </w:r>
      <w:r w:rsidRPr="00B80008">
        <w:rPr>
          <w:bCs/>
          <w:lang w:val="sr-Cyrl-CS"/>
        </w:rPr>
        <w:t>д</w:t>
      </w:r>
      <w:r>
        <w:rPr>
          <w:bCs/>
          <w:lang w:val="sr-Cyrl-CS"/>
        </w:rPr>
        <w:t>у</w:t>
      </w:r>
      <w:r w:rsidRPr="00B80008">
        <w:rPr>
          <w:bCs/>
          <w:lang w:val="sr-Cyrl-CS"/>
        </w:rPr>
        <w:t xml:space="preserve"> поднос</w:t>
      </w:r>
      <w:r>
        <w:rPr>
          <w:bCs/>
          <w:lang w:val="sr-Cyrl-CS"/>
        </w:rPr>
        <w:t>и</w:t>
      </w:r>
      <w:r w:rsidRPr="00B80008">
        <w:rPr>
          <w:bCs/>
          <w:lang w:val="sr-Cyrl-CS"/>
        </w:rPr>
        <w:t xml:space="preserve"> гр</w:t>
      </w:r>
      <w:r>
        <w:rPr>
          <w:bCs/>
          <w:lang w:val="sr-Cyrl-CS"/>
        </w:rPr>
        <w:t>у</w:t>
      </w:r>
      <w:r w:rsidRPr="00B80008">
        <w:rPr>
          <w:bCs/>
          <w:lang w:val="sr-Cyrl-CS"/>
        </w:rPr>
        <w:t>па пон</w:t>
      </w:r>
      <w:r>
        <w:rPr>
          <w:bCs/>
          <w:lang w:val="sr-Cyrl-CS"/>
        </w:rPr>
        <w:t>у</w:t>
      </w:r>
      <w:r w:rsidRPr="00B80008">
        <w:rPr>
          <w:bCs/>
          <w:lang w:val="sr-Cyrl-CS"/>
        </w:rPr>
        <w:t xml:space="preserve">ђача, овај </w:t>
      </w:r>
      <w:r>
        <w:rPr>
          <w:bCs/>
          <w:lang w:val="sr-Cyrl-CS"/>
        </w:rPr>
        <w:t>у</w:t>
      </w:r>
      <w:r w:rsidRPr="00B80008">
        <w:rPr>
          <w:bCs/>
          <w:lang w:val="sr-Cyrl-CS"/>
        </w:rPr>
        <w:t>слов гр</w:t>
      </w:r>
      <w:r>
        <w:rPr>
          <w:bCs/>
          <w:lang w:val="sr-Cyrl-CS"/>
        </w:rPr>
        <w:t>у</w:t>
      </w:r>
      <w:r w:rsidRPr="00B80008">
        <w:rPr>
          <w:bCs/>
          <w:lang w:val="sr-Cyrl-CS"/>
        </w:rPr>
        <w:t>па пон</w:t>
      </w:r>
      <w:r>
        <w:rPr>
          <w:bCs/>
          <w:lang w:val="sr-Cyrl-CS"/>
        </w:rPr>
        <w:t>у</w:t>
      </w:r>
      <w:r w:rsidRPr="00B80008">
        <w:rPr>
          <w:bCs/>
          <w:lang w:val="sr-Cyrl-CS"/>
        </w:rPr>
        <w:t xml:space="preserve">ђача </w:t>
      </w:r>
      <w:r>
        <w:rPr>
          <w:bCs/>
          <w:lang w:val="sr-Cyrl-CS"/>
        </w:rPr>
        <w:t>и</w:t>
      </w:r>
      <w:r w:rsidRPr="00B80008">
        <w:rPr>
          <w:bCs/>
          <w:lang w:val="sr-Cyrl-CS"/>
        </w:rPr>
        <w:t>сп</w:t>
      </w:r>
      <w:r>
        <w:rPr>
          <w:bCs/>
          <w:lang w:val="sr-Cyrl-CS"/>
        </w:rPr>
        <w:t>у</w:t>
      </w:r>
      <w:r w:rsidRPr="00B80008">
        <w:rPr>
          <w:bCs/>
          <w:lang w:val="sr-Cyrl-CS"/>
        </w:rPr>
        <w:t>њава заједно, те је потребно достав</w:t>
      </w:r>
      <w:r>
        <w:rPr>
          <w:bCs/>
          <w:lang w:val="sr-Cyrl-CS"/>
        </w:rPr>
        <w:t>и</w:t>
      </w:r>
      <w:r w:rsidRPr="00B80008">
        <w:rPr>
          <w:bCs/>
          <w:lang w:val="sr-Cyrl-CS"/>
        </w:rPr>
        <w:t>т</w:t>
      </w:r>
      <w:r>
        <w:rPr>
          <w:bCs/>
          <w:lang w:val="sr-Cyrl-CS"/>
        </w:rPr>
        <w:t>и</w:t>
      </w:r>
      <w:r w:rsidRPr="00B80008">
        <w:rPr>
          <w:bCs/>
          <w:lang w:val="sr-Cyrl-CS"/>
        </w:rPr>
        <w:t xml:space="preserve"> тражене доказе за чланове гр</w:t>
      </w:r>
      <w:r>
        <w:rPr>
          <w:bCs/>
          <w:lang w:val="sr-Cyrl-CS"/>
        </w:rPr>
        <w:t>у</w:t>
      </w:r>
      <w:r w:rsidRPr="00B80008">
        <w:rPr>
          <w:bCs/>
          <w:lang w:val="sr-Cyrl-CS"/>
        </w:rPr>
        <w:t>пе кој</w:t>
      </w:r>
      <w:r>
        <w:rPr>
          <w:bCs/>
          <w:lang w:val="sr-Cyrl-CS"/>
        </w:rPr>
        <w:t>и</w:t>
      </w:r>
      <w:r w:rsidRPr="00B80008">
        <w:rPr>
          <w:bCs/>
          <w:lang w:val="sr-Cyrl-CS"/>
        </w:rPr>
        <w:t xml:space="preserve"> </w:t>
      </w:r>
      <w:r>
        <w:rPr>
          <w:bCs/>
          <w:lang w:val="sr-Cyrl-CS"/>
        </w:rPr>
        <w:t>и</w:t>
      </w:r>
      <w:r w:rsidRPr="00B80008">
        <w:rPr>
          <w:bCs/>
          <w:lang w:val="sr-Cyrl-CS"/>
        </w:rPr>
        <w:t>сп</w:t>
      </w:r>
      <w:r>
        <w:rPr>
          <w:bCs/>
          <w:lang w:val="sr-Cyrl-CS"/>
        </w:rPr>
        <w:t>у</w:t>
      </w:r>
      <w:r w:rsidRPr="00B80008">
        <w:rPr>
          <w:bCs/>
          <w:lang w:val="sr-Cyrl-CS"/>
        </w:rPr>
        <w:t>њавај</w:t>
      </w:r>
      <w:r>
        <w:rPr>
          <w:bCs/>
          <w:lang w:val="sr-Cyrl-CS"/>
        </w:rPr>
        <w:t>у</w:t>
      </w:r>
      <w:r w:rsidRPr="00B80008">
        <w:rPr>
          <w:bCs/>
          <w:lang w:val="sr-Cyrl-CS"/>
        </w:rPr>
        <w:t xml:space="preserve"> тражен</w:t>
      </w:r>
      <w:r>
        <w:rPr>
          <w:bCs/>
          <w:lang w:val="sr-Cyrl-CS"/>
        </w:rPr>
        <w:t>и</w:t>
      </w:r>
      <w:r w:rsidRPr="00B80008">
        <w:rPr>
          <w:bCs/>
          <w:lang w:val="sr-Cyrl-CS"/>
        </w:rPr>
        <w:t xml:space="preserve"> </w:t>
      </w:r>
      <w:r>
        <w:rPr>
          <w:bCs/>
          <w:lang w:val="sr-Cyrl-CS"/>
        </w:rPr>
        <w:t>у</w:t>
      </w:r>
      <w:r w:rsidRPr="00B80008">
        <w:rPr>
          <w:bCs/>
          <w:lang w:val="sr-Cyrl-CS"/>
        </w:rPr>
        <w:t>слов.</w:t>
      </w:r>
    </w:p>
    <w:p w:rsidR="0087454D" w:rsidRPr="00B80008" w:rsidRDefault="0087454D" w:rsidP="0087454D">
      <w:pPr>
        <w:rPr>
          <w:bCs/>
          <w:lang w:val="sr-Cyrl-CS"/>
        </w:rPr>
      </w:pPr>
      <w:r w:rsidRPr="00B80008">
        <w:rPr>
          <w:bCs/>
          <w:lang w:val="sr-Cyrl-CS"/>
        </w:rPr>
        <w:t xml:space="preserve">         У сл</w:t>
      </w:r>
      <w:r>
        <w:rPr>
          <w:bCs/>
          <w:lang w:val="sr-Cyrl-CS"/>
        </w:rPr>
        <w:t>у</w:t>
      </w:r>
      <w:r w:rsidRPr="00B80008">
        <w:rPr>
          <w:bCs/>
          <w:lang w:val="sr-Cyrl-CS"/>
        </w:rPr>
        <w:t>чај</w:t>
      </w:r>
      <w:r>
        <w:rPr>
          <w:bCs/>
          <w:lang w:val="sr-Cyrl-CS"/>
        </w:rPr>
        <w:t>у</w:t>
      </w:r>
      <w:r w:rsidRPr="00B80008">
        <w:rPr>
          <w:bCs/>
          <w:lang w:val="sr-Cyrl-CS"/>
        </w:rPr>
        <w:t xml:space="preserve"> да пон</w:t>
      </w:r>
      <w:r>
        <w:rPr>
          <w:bCs/>
          <w:lang w:val="sr-Cyrl-CS"/>
        </w:rPr>
        <w:t>у</w:t>
      </w:r>
      <w:r w:rsidRPr="00B80008">
        <w:rPr>
          <w:bCs/>
          <w:lang w:val="sr-Cyrl-CS"/>
        </w:rPr>
        <w:t>ђач поднос</w:t>
      </w:r>
      <w:r>
        <w:rPr>
          <w:bCs/>
          <w:lang w:val="sr-Cyrl-CS"/>
        </w:rPr>
        <w:t>и</w:t>
      </w:r>
      <w:r w:rsidRPr="00B80008">
        <w:rPr>
          <w:bCs/>
          <w:lang w:val="sr-Cyrl-CS"/>
        </w:rPr>
        <w:t xml:space="preserve"> пон</w:t>
      </w:r>
      <w:r>
        <w:rPr>
          <w:bCs/>
          <w:lang w:val="sr-Cyrl-CS"/>
        </w:rPr>
        <w:t>у</w:t>
      </w:r>
      <w:r w:rsidRPr="00B80008">
        <w:rPr>
          <w:bCs/>
          <w:lang w:val="sr-Cyrl-CS"/>
        </w:rPr>
        <w:t>д</w:t>
      </w:r>
      <w:r>
        <w:rPr>
          <w:bCs/>
          <w:lang w:val="sr-Cyrl-CS"/>
        </w:rPr>
        <w:t>у</w:t>
      </w:r>
      <w:r w:rsidRPr="00B80008">
        <w:rPr>
          <w:bCs/>
          <w:lang w:val="sr-Cyrl-CS"/>
        </w:rPr>
        <w:t xml:space="preserve"> са под</w:t>
      </w:r>
      <w:r>
        <w:rPr>
          <w:bCs/>
          <w:lang w:val="sr-Cyrl-CS"/>
        </w:rPr>
        <w:t>и</w:t>
      </w:r>
      <w:r w:rsidRPr="00B80008">
        <w:rPr>
          <w:bCs/>
          <w:lang w:val="sr-Cyrl-CS"/>
        </w:rPr>
        <w:t>звођачем, овај доказ не треба достав</w:t>
      </w:r>
      <w:r>
        <w:rPr>
          <w:bCs/>
          <w:lang w:val="sr-Cyrl-CS"/>
        </w:rPr>
        <w:t>и</w:t>
      </w:r>
      <w:r w:rsidRPr="00B80008">
        <w:rPr>
          <w:bCs/>
          <w:lang w:val="sr-Cyrl-CS"/>
        </w:rPr>
        <w:t>т</w:t>
      </w:r>
      <w:r>
        <w:rPr>
          <w:bCs/>
          <w:lang w:val="sr-Cyrl-CS"/>
        </w:rPr>
        <w:t>и</w:t>
      </w:r>
      <w:r w:rsidRPr="00B80008">
        <w:rPr>
          <w:bCs/>
          <w:lang w:val="sr-Cyrl-CS"/>
        </w:rPr>
        <w:t xml:space="preserve"> за под</w:t>
      </w:r>
      <w:r>
        <w:rPr>
          <w:bCs/>
          <w:lang w:val="sr-Cyrl-CS"/>
        </w:rPr>
        <w:t>и</w:t>
      </w:r>
      <w:r w:rsidRPr="00B80008">
        <w:rPr>
          <w:bCs/>
          <w:lang w:val="sr-Cyrl-CS"/>
        </w:rPr>
        <w:t>звођача.</w:t>
      </w:r>
    </w:p>
    <w:p w:rsidR="0087454D" w:rsidRDefault="0087454D" w:rsidP="0087454D">
      <w:pPr>
        <w:rPr>
          <w:bCs/>
          <w:lang w:val="sr-Cyrl-CS"/>
        </w:rPr>
      </w:pPr>
      <w:r>
        <w:rPr>
          <w:bCs/>
          <w:lang w:val="sr-Cyrl-CS"/>
        </w:rPr>
        <w:t xml:space="preserve"> </w:t>
      </w:r>
    </w:p>
    <w:p w:rsidR="0087454D" w:rsidRPr="00290FBE" w:rsidRDefault="0087454D" w:rsidP="0087454D">
      <w:pPr>
        <w:rPr>
          <w:b/>
          <w:bCs/>
          <w:lang w:val="sr-Cyrl-CS"/>
        </w:rPr>
      </w:pPr>
      <w:r w:rsidRPr="00290FBE">
        <w:rPr>
          <w:b/>
          <w:bCs/>
          <w:lang w:val="sr-Cyrl-CS"/>
        </w:rPr>
        <w:t xml:space="preserve">Понуђач у поступку јавне набавке мора доказати за Партију </w:t>
      </w:r>
      <w:r>
        <w:rPr>
          <w:b/>
          <w:bCs/>
          <w:lang w:val="sr-Cyrl-CS"/>
        </w:rPr>
        <w:t>2</w:t>
      </w:r>
      <w:r w:rsidRPr="00290FBE">
        <w:rPr>
          <w:b/>
          <w:bCs/>
          <w:lang w:val="sr-Cyrl-CS"/>
        </w:rPr>
        <w:t>:</w:t>
      </w:r>
    </w:p>
    <w:p w:rsidR="0087454D" w:rsidRDefault="0087454D" w:rsidP="0087454D">
      <w:pPr>
        <w:rPr>
          <w:bCs/>
          <w:lang w:val="sr-Cyrl-CS"/>
        </w:rPr>
      </w:pPr>
    </w:p>
    <w:p w:rsidR="006C0096" w:rsidRPr="00EA0EBD" w:rsidRDefault="0087454D" w:rsidP="006C0096">
      <w:pPr>
        <w:numPr>
          <w:ilvl w:val="0"/>
          <w:numId w:val="7"/>
        </w:numPr>
        <w:tabs>
          <w:tab w:val="left" w:pos="1418"/>
        </w:tabs>
        <w:rPr>
          <w:bCs/>
          <w:lang w:val="ru-RU"/>
        </w:rPr>
      </w:pPr>
      <w:r w:rsidRPr="006C2D90">
        <w:rPr>
          <w:b/>
          <w:lang w:val="sr-Cyrl-CS"/>
        </w:rPr>
        <w:t xml:space="preserve">Услов: </w:t>
      </w:r>
      <w:r w:rsidRPr="006C2D90">
        <w:rPr>
          <w:bCs/>
          <w:u w:val="single"/>
          <w:lang w:val="sr-Cyrl-CS"/>
        </w:rPr>
        <w:t>да располаже довољн</w:t>
      </w:r>
      <w:r>
        <w:rPr>
          <w:bCs/>
          <w:u w:val="single"/>
          <w:lang w:val="sr-Cyrl-CS"/>
        </w:rPr>
        <w:t>и</w:t>
      </w:r>
      <w:r w:rsidRPr="006C2D90">
        <w:rPr>
          <w:bCs/>
          <w:u w:val="single"/>
          <w:lang w:val="sr-Cyrl-CS"/>
        </w:rPr>
        <w:t>м кадровск</w:t>
      </w:r>
      <w:r>
        <w:rPr>
          <w:bCs/>
          <w:u w:val="single"/>
          <w:lang w:val="sr-Cyrl-CS"/>
        </w:rPr>
        <w:t>и</w:t>
      </w:r>
      <w:r w:rsidRPr="006C2D90">
        <w:rPr>
          <w:bCs/>
          <w:u w:val="single"/>
          <w:lang w:val="sr-Cyrl-CS"/>
        </w:rPr>
        <w:t>м капац</w:t>
      </w:r>
      <w:r>
        <w:rPr>
          <w:bCs/>
          <w:u w:val="single"/>
          <w:lang w:val="sr-Cyrl-CS"/>
        </w:rPr>
        <w:t>и</w:t>
      </w:r>
      <w:r w:rsidRPr="006C2D90">
        <w:rPr>
          <w:bCs/>
          <w:u w:val="single"/>
          <w:lang w:val="sr-Cyrl-CS"/>
        </w:rPr>
        <w:t>тетом</w:t>
      </w:r>
      <w:r w:rsidRPr="006C2D90">
        <w:rPr>
          <w:bCs/>
          <w:lang w:val="sr-Cyrl-CS"/>
        </w:rPr>
        <w:t xml:space="preserve"> – </w:t>
      </w:r>
      <w:r>
        <w:rPr>
          <w:bCs/>
          <w:lang w:val="sr-Cyrl-CS"/>
        </w:rPr>
        <w:t xml:space="preserve">а) </w:t>
      </w:r>
      <w:r w:rsidRPr="006C2D90">
        <w:rPr>
          <w:bCs/>
          <w:lang w:val="sr-Cyrl-CS"/>
        </w:rPr>
        <w:t>да пон</w:t>
      </w:r>
      <w:r>
        <w:rPr>
          <w:bCs/>
          <w:lang w:val="sr-Cyrl-CS"/>
        </w:rPr>
        <w:t>у</w:t>
      </w:r>
      <w:r w:rsidRPr="006C2D90">
        <w:rPr>
          <w:bCs/>
          <w:lang w:val="sr-Cyrl-CS"/>
        </w:rPr>
        <w:t xml:space="preserve">ђач </w:t>
      </w:r>
      <w:r>
        <w:rPr>
          <w:bCs/>
          <w:lang w:val="sr-Cyrl-CS"/>
        </w:rPr>
        <w:t>и</w:t>
      </w:r>
      <w:r w:rsidRPr="006C2D90">
        <w:rPr>
          <w:bCs/>
          <w:lang w:val="sr-Cyrl-CS"/>
        </w:rPr>
        <w:t xml:space="preserve">ма </w:t>
      </w:r>
      <w:r>
        <w:rPr>
          <w:bCs/>
          <w:lang w:val="sr-Cyrl-CS"/>
        </w:rPr>
        <w:t>у</w:t>
      </w:r>
      <w:r w:rsidRPr="006C2D90">
        <w:rPr>
          <w:bCs/>
          <w:lang w:val="sr-Cyrl-CS"/>
        </w:rPr>
        <w:t xml:space="preserve"> радном однос</w:t>
      </w:r>
      <w:r>
        <w:rPr>
          <w:bCs/>
          <w:lang w:val="sr-Cyrl-CS"/>
        </w:rPr>
        <w:t>у</w:t>
      </w:r>
      <w:r w:rsidRPr="006C2D90">
        <w:rPr>
          <w:bCs/>
          <w:lang w:val="sr-Cyrl-CS"/>
        </w:rPr>
        <w:t xml:space="preserve"> (одређено </w:t>
      </w:r>
      <w:r>
        <w:rPr>
          <w:bCs/>
          <w:lang w:val="sr-Cyrl-CS"/>
        </w:rPr>
        <w:t>и</w:t>
      </w:r>
      <w:r w:rsidRPr="006C2D90">
        <w:rPr>
          <w:bCs/>
          <w:lang w:val="sr-Cyrl-CS"/>
        </w:rPr>
        <w:t>/</w:t>
      </w:r>
      <w:r>
        <w:rPr>
          <w:bCs/>
          <w:lang w:val="sr-Cyrl-CS"/>
        </w:rPr>
        <w:t>и</w:t>
      </w:r>
      <w:r w:rsidRPr="006C2D90">
        <w:rPr>
          <w:bCs/>
          <w:lang w:val="sr-Cyrl-CS"/>
        </w:rPr>
        <w:t>л</w:t>
      </w:r>
      <w:r>
        <w:rPr>
          <w:bCs/>
          <w:lang w:val="sr-Cyrl-CS"/>
        </w:rPr>
        <w:t>и</w:t>
      </w:r>
      <w:r w:rsidRPr="006C2D90">
        <w:rPr>
          <w:bCs/>
          <w:lang w:val="sr-Cyrl-CS"/>
        </w:rPr>
        <w:t xml:space="preserve"> неодређено време)</w:t>
      </w:r>
      <w:r>
        <w:rPr>
          <w:bCs/>
          <w:lang w:val="sr-Cyrl-CS"/>
        </w:rPr>
        <w:t xml:space="preserve"> или по другом, Законом о раду («Службени гласник РС, бр. 24/05, 61/05, 54/09, 32/13 и 75/14), правно дозвољеном основу, ангажовано</w:t>
      </w:r>
      <w:r w:rsidRPr="006C2D90">
        <w:rPr>
          <w:bCs/>
          <w:lang w:val="sr-Cyrl-CS"/>
        </w:rPr>
        <w:t xml:space="preserve"> </w:t>
      </w:r>
      <w:r w:rsidRPr="007F1371">
        <w:rPr>
          <w:bCs/>
          <w:lang w:val="sr-Cyrl-CS"/>
        </w:rPr>
        <w:t>најмање</w:t>
      </w:r>
      <w:r w:rsidRPr="007F1371">
        <w:rPr>
          <w:bCs/>
          <w:color w:val="FF0000"/>
          <w:lang w:val="sr-Cyrl-CS"/>
        </w:rPr>
        <w:t xml:space="preserve"> </w:t>
      </w:r>
      <w:r>
        <w:rPr>
          <w:b/>
          <w:bCs/>
          <w:lang w:val="sr-Cyrl-CS"/>
        </w:rPr>
        <w:t>три</w:t>
      </w:r>
      <w:r w:rsidRPr="00C76EC1">
        <w:rPr>
          <w:b/>
          <w:bCs/>
          <w:lang w:val="sr-Cyrl-CS"/>
        </w:rPr>
        <w:t xml:space="preserve"> лица</w:t>
      </w:r>
      <w:r w:rsidR="006C0096" w:rsidRPr="006C0096">
        <w:rPr>
          <w:bCs/>
          <w:lang w:val="sr-Cyrl-CS"/>
        </w:rPr>
        <w:t xml:space="preserve"> </w:t>
      </w:r>
      <w:r w:rsidR="006C0096">
        <w:rPr>
          <w:bCs/>
          <w:lang w:val="sr-Cyrl-CS"/>
        </w:rPr>
        <w:t>од којих најмање два лица оспособљена</w:t>
      </w:r>
      <w:r w:rsidR="006C0096">
        <w:rPr>
          <w:bCs/>
        </w:rPr>
        <w:t>/</w:t>
      </w:r>
      <w:r w:rsidR="006C0096">
        <w:rPr>
          <w:bCs/>
          <w:lang w:val="sr-Cyrl-CS"/>
        </w:rPr>
        <w:t>обучена за сервисирање уграђене опреме.</w:t>
      </w:r>
    </w:p>
    <w:p w:rsidR="00054D91" w:rsidRDefault="00054D91" w:rsidP="00054D91">
      <w:pPr>
        <w:rPr>
          <w:bCs/>
          <w:lang w:val="ru-RU"/>
        </w:rPr>
      </w:pPr>
    </w:p>
    <w:p w:rsidR="0087454D" w:rsidRDefault="0087454D" w:rsidP="00054D91">
      <w:pPr>
        <w:rPr>
          <w:bCs/>
          <w:lang w:val="sr-Cyrl-CS"/>
        </w:rPr>
      </w:pPr>
      <w:r w:rsidRPr="00B80008">
        <w:rPr>
          <w:b/>
          <w:lang w:val="ru-RU"/>
        </w:rPr>
        <w:t>Доказ</w:t>
      </w:r>
      <w:r>
        <w:rPr>
          <w:b/>
          <w:lang w:val="ru-RU"/>
        </w:rPr>
        <w:t>и</w:t>
      </w:r>
      <w:r w:rsidRPr="00B80008">
        <w:rPr>
          <w:bCs/>
          <w:lang w:val="ru-RU"/>
        </w:rPr>
        <w:t>:</w:t>
      </w:r>
      <w:r w:rsidRPr="00B80008">
        <w:rPr>
          <w:bCs/>
          <w:lang w:val="sr-Cyrl-CS"/>
        </w:rPr>
        <w:t xml:space="preserve"> </w:t>
      </w:r>
      <w:r>
        <w:rPr>
          <w:bCs/>
          <w:lang w:val="sr-Cyrl-CS"/>
        </w:rPr>
        <w:t xml:space="preserve">а) </w:t>
      </w:r>
      <w:r w:rsidRPr="00B80008">
        <w:rPr>
          <w:bCs/>
        </w:rPr>
        <w:t>Изјава пон</w:t>
      </w:r>
      <w:r>
        <w:rPr>
          <w:bCs/>
        </w:rPr>
        <w:t>у</w:t>
      </w:r>
      <w:r w:rsidRPr="00B80008">
        <w:rPr>
          <w:bCs/>
        </w:rPr>
        <w:t>ђача (</w:t>
      </w:r>
      <w:r w:rsidRPr="00B80008">
        <w:rPr>
          <w:bCs/>
          <w:lang w:val="ru-RU"/>
        </w:rPr>
        <w:t>поп</w:t>
      </w:r>
      <w:r>
        <w:rPr>
          <w:bCs/>
          <w:lang w:val="ru-RU"/>
        </w:rPr>
        <w:t>у</w:t>
      </w:r>
      <w:r w:rsidRPr="00B80008">
        <w:rPr>
          <w:bCs/>
          <w:lang w:val="ru-RU"/>
        </w:rPr>
        <w:t xml:space="preserve">њена, </w:t>
      </w:r>
      <w:r w:rsidRPr="00B80008">
        <w:rPr>
          <w:bCs/>
        </w:rPr>
        <w:t xml:space="preserve">печатом оверена </w:t>
      </w:r>
      <w:r>
        <w:rPr>
          <w:bCs/>
        </w:rPr>
        <w:t>и</w:t>
      </w:r>
      <w:r w:rsidRPr="00B80008">
        <w:rPr>
          <w:bCs/>
        </w:rPr>
        <w:t xml:space="preserve"> потп</w:t>
      </w:r>
      <w:r>
        <w:rPr>
          <w:bCs/>
        </w:rPr>
        <w:t>и</w:t>
      </w:r>
      <w:r w:rsidRPr="00B80008">
        <w:rPr>
          <w:bCs/>
        </w:rPr>
        <w:t xml:space="preserve">сана – </w:t>
      </w:r>
      <w:r>
        <w:rPr>
          <w:bCs/>
          <w:lang w:val="ru-RU"/>
        </w:rPr>
        <w:t>образац 6.13</w:t>
      </w:r>
      <w:r w:rsidRPr="00160650">
        <w:rPr>
          <w:bCs/>
          <w:lang w:val="ru-RU"/>
        </w:rPr>
        <w:t>.</w:t>
      </w:r>
      <w:r w:rsidRPr="00B80008">
        <w:rPr>
          <w:bCs/>
        </w:rPr>
        <w:t xml:space="preserve"> </w:t>
      </w:r>
      <w:r>
        <w:rPr>
          <w:bCs/>
        </w:rPr>
        <w:t>у</w:t>
      </w:r>
      <w:r w:rsidRPr="00B80008">
        <w:rPr>
          <w:bCs/>
        </w:rPr>
        <w:t xml:space="preserve"> дел</w:t>
      </w:r>
      <w:r>
        <w:rPr>
          <w:bCs/>
        </w:rPr>
        <w:t>у</w:t>
      </w:r>
      <w:r w:rsidRPr="00B80008">
        <w:rPr>
          <w:bCs/>
        </w:rPr>
        <w:t xml:space="preserve"> </w:t>
      </w:r>
      <w:r w:rsidRPr="00B80008">
        <w:rPr>
          <w:bCs/>
          <w:lang w:val="sr-Cyrl-CS"/>
        </w:rPr>
        <w:t>6.</w:t>
      </w:r>
      <w:r w:rsidRPr="00B80008">
        <w:rPr>
          <w:bCs/>
          <w:lang w:val="ru-RU"/>
        </w:rPr>
        <w:t xml:space="preserve"> конк</w:t>
      </w:r>
      <w:r>
        <w:rPr>
          <w:bCs/>
          <w:lang w:val="ru-RU"/>
        </w:rPr>
        <w:t>у</w:t>
      </w:r>
      <w:r w:rsidRPr="00B80008">
        <w:rPr>
          <w:bCs/>
          <w:lang w:val="ru-RU"/>
        </w:rPr>
        <w:t>рсне док</w:t>
      </w:r>
      <w:r>
        <w:rPr>
          <w:bCs/>
          <w:lang w:val="ru-RU"/>
        </w:rPr>
        <w:t>у</w:t>
      </w:r>
      <w:r w:rsidRPr="00B80008">
        <w:rPr>
          <w:bCs/>
          <w:lang w:val="ru-RU"/>
        </w:rPr>
        <w:t>ментац</w:t>
      </w:r>
      <w:r>
        <w:rPr>
          <w:bCs/>
          <w:lang w:val="ru-RU"/>
        </w:rPr>
        <w:t>и</w:t>
      </w:r>
      <w:r w:rsidRPr="00B80008">
        <w:rPr>
          <w:bCs/>
          <w:lang w:val="ru-RU"/>
        </w:rPr>
        <w:t>је</w:t>
      </w:r>
      <w:r w:rsidRPr="00B80008">
        <w:rPr>
          <w:bCs/>
        </w:rPr>
        <w:t xml:space="preserve">) </w:t>
      </w:r>
      <w:r>
        <w:rPr>
          <w:bCs/>
        </w:rPr>
        <w:t>у</w:t>
      </w:r>
      <w:r w:rsidRPr="00B80008">
        <w:rPr>
          <w:bCs/>
        </w:rPr>
        <w:t xml:space="preserve"> којој за свако од </w:t>
      </w:r>
      <w:r w:rsidRPr="00B80008">
        <w:rPr>
          <w:bCs/>
          <w:lang w:val="ru-RU"/>
        </w:rPr>
        <w:t>запослен</w:t>
      </w:r>
      <w:r>
        <w:rPr>
          <w:bCs/>
          <w:lang w:val="ru-RU"/>
        </w:rPr>
        <w:t>и</w:t>
      </w:r>
      <w:r w:rsidRPr="00B80008">
        <w:rPr>
          <w:bCs/>
          <w:lang w:val="ru-RU"/>
        </w:rPr>
        <w:t xml:space="preserve">х </w:t>
      </w:r>
      <w:r w:rsidRPr="00B80008">
        <w:rPr>
          <w:bCs/>
        </w:rPr>
        <w:t>л</w:t>
      </w:r>
      <w:r>
        <w:rPr>
          <w:bCs/>
        </w:rPr>
        <w:t>и</w:t>
      </w:r>
      <w:r w:rsidRPr="00B80008">
        <w:rPr>
          <w:bCs/>
        </w:rPr>
        <w:t>ца навод</w:t>
      </w:r>
      <w:r>
        <w:rPr>
          <w:bCs/>
        </w:rPr>
        <w:t>и</w:t>
      </w:r>
      <w:r w:rsidRPr="00B80008">
        <w:rPr>
          <w:bCs/>
        </w:rPr>
        <w:t xml:space="preserve"> </w:t>
      </w:r>
      <w:r>
        <w:rPr>
          <w:bCs/>
          <w:lang w:val="ru-RU"/>
        </w:rPr>
        <w:t>и</w:t>
      </w:r>
      <w:r w:rsidRPr="00B80008">
        <w:rPr>
          <w:bCs/>
          <w:lang w:val="ru-RU"/>
        </w:rPr>
        <w:t xml:space="preserve">ме </w:t>
      </w:r>
      <w:r>
        <w:rPr>
          <w:bCs/>
          <w:lang w:val="ru-RU"/>
        </w:rPr>
        <w:t>и</w:t>
      </w:r>
      <w:r w:rsidRPr="00B80008">
        <w:rPr>
          <w:bCs/>
          <w:lang w:val="ru-RU"/>
        </w:rPr>
        <w:t xml:space="preserve"> през</w:t>
      </w:r>
      <w:r>
        <w:rPr>
          <w:bCs/>
          <w:lang w:val="ru-RU"/>
        </w:rPr>
        <w:t>и</w:t>
      </w:r>
      <w:r w:rsidRPr="00B80008">
        <w:rPr>
          <w:bCs/>
          <w:lang w:val="ru-RU"/>
        </w:rPr>
        <w:t xml:space="preserve">ме, </w:t>
      </w:r>
      <w:r w:rsidRPr="00B80008">
        <w:rPr>
          <w:bCs/>
        </w:rPr>
        <w:t>дат</w:t>
      </w:r>
      <w:r>
        <w:rPr>
          <w:bCs/>
        </w:rPr>
        <w:t>у</w:t>
      </w:r>
      <w:r w:rsidRPr="00B80008">
        <w:rPr>
          <w:bCs/>
        </w:rPr>
        <w:t>м засн</w:t>
      </w:r>
      <w:r>
        <w:rPr>
          <w:bCs/>
        </w:rPr>
        <w:t>и</w:t>
      </w:r>
      <w:r w:rsidRPr="00B80008">
        <w:rPr>
          <w:bCs/>
        </w:rPr>
        <w:t>вања радног односа</w:t>
      </w:r>
      <w:r>
        <w:rPr>
          <w:bCs/>
          <w:lang w:val="sr-Cyrl-CS"/>
        </w:rPr>
        <w:t xml:space="preserve"> односно ангажовања</w:t>
      </w:r>
      <w:r w:rsidRPr="00B80008">
        <w:rPr>
          <w:bCs/>
        </w:rPr>
        <w:t xml:space="preserve"> </w:t>
      </w:r>
      <w:r>
        <w:rPr>
          <w:bCs/>
        </w:rPr>
        <w:t>и</w:t>
      </w:r>
      <w:r w:rsidRPr="00B80008">
        <w:rPr>
          <w:bCs/>
        </w:rPr>
        <w:t xml:space="preserve"> </w:t>
      </w:r>
      <w:r w:rsidRPr="00B80008">
        <w:rPr>
          <w:bCs/>
          <w:lang w:val="ru-RU"/>
        </w:rPr>
        <w:t>врст</w:t>
      </w:r>
      <w:r>
        <w:rPr>
          <w:bCs/>
          <w:lang w:val="ru-RU"/>
        </w:rPr>
        <w:t>у</w:t>
      </w:r>
      <w:r w:rsidRPr="00B80008">
        <w:rPr>
          <w:bCs/>
          <w:lang w:val="ru-RU"/>
        </w:rPr>
        <w:t xml:space="preserve"> радног односа (неодређено</w:t>
      </w:r>
      <w:r w:rsidRPr="00B80008">
        <w:rPr>
          <w:bCs/>
        </w:rPr>
        <w:t>/</w:t>
      </w:r>
      <w:r w:rsidRPr="00B80008">
        <w:rPr>
          <w:bCs/>
          <w:lang w:val="ru-RU"/>
        </w:rPr>
        <w:t>одређено врем</w:t>
      </w:r>
      <w:r>
        <w:rPr>
          <w:bCs/>
          <w:lang w:val="ru-RU"/>
        </w:rPr>
        <w:t>е) односно ангажовања и</w:t>
      </w:r>
      <w:r w:rsidRPr="00B80008">
        <w:rPr>
          <w:bCs/>
          <w:lang w:val="ru-RU"/>
        </w:rPr>
        <w:t xml:space="preserve"> </w:t>
      </w:r>
      <w:r w:rsidRPr="00B80008">
        <w:rPr>
          <w:bCs/>
          <w:lang w:val="sr-Cyrl-CS"/>
        </w:rPr>
        <w:t>за свако од наведен</w:t>
      </w:r>
      <w:r>
        <w:rPr>
          <w:bCs/>
          <w:lang w:val="sr-Cyrl-CS"/>
        </w:rPr>
        <w:t>и</w:t>
      </w:r>
      <w:r w:rsidRPr="00B80008">
        <w:rPr>
          <w:bCs/>
          <w:lang w:val="sr-Cyrl-CS"/>
        </w:rPr>
        <w:t>х л</w:t>
      </w:r>
      <w:r>
        <w:rPr>
          <w:bCs/>
          <w:lang w:val="sr-Cyrl-CS"/>
        </w:rPr>
        <w:t>и</w:t>
      </w:r>
      <w:r w:rsidRPr="00B80008">
        <w:rPr>
          <w:bCs/>
          <w:lang w:val="sr-Cyrl-CS"/>
        </w:rPr>
        <w:t>ца коп</w:t>
      </w:r>
      <w:r>
        <w:rPr>
          <w:bCs/>
          <w:lang w:val="sr-Cyrl-CS"/>
        </w:rPr>
        <w:t>и</w:t>
      </w:r>
      <w:r w:rsidRPr="00B80008">
        <w:rPr>
          <w:bCs/>
          <w:lang w:val="sr-Cyrl-CS"/>
        </w:rPr>
        <w:t xml:space="preserve">је обрасца М-3а, М </w:t>
      </w:r>
      <w:r>
        <w:rPr>
          <w:bCs/>
          <w:lang w:val="sr-Cyrl-CS"/>
        </w:rPr>
        <w:t>и</w:t>
      </w:r>
      <w:r w:rsidRPr="00B80008">
        <w:rPr>
          <w:bCs/>
          <w:lang w:val="sr-Cyrl-CS"/>
        </w:rPr>
        <w:t>л</w:t>
      </w:r>
      <w:r>
        <w:rPr>
          <w:bCs/>
          <w:lang w:val="sr-Cyrl-CS"/>
        </w:rPr>
        <w:t>и</w:t>
      </w:r>
      <w:r w:rsidRPr="00B80008">
        <w:rPr>
          <w:bCs/>
          <w:lang w:val="sr-Cyrl-CS"/>
        </w:rPr>
        <w:t xml:space="preserve"> др</w:t>
      </w:r>
      <w:r>
        <w:rPr>
          <w:bCs/>
          <w:lang w:val="sr-Cyrl-CS"/>
        </w:rPr>
        <w:t>у</w:t>
      </w:r>
      <w:r w:rsidRPr="00B80008">
        <w:rPr>
          <w:bCs/>
          <w:lang w:val="sr-Cyrl-CS"/>
        </w:rPr>
        <w:t>гог одговарај</w:t>
      </w:r>
      <w:r>
        <w:rPr>
          <w:bCs/>
          <w:lang w:val="sr-Cyrl-CS"/>
        </w:rPr>
        <w:t>у</w:t>
      </w:r>
      <w:r w:rsidRPr="00B80008">
        <w:rPr>
          <w:bCs/>
          <w:lang w:val="sr-Cyrl-CS"/>
        </w:rPr>
        <w:t xml:space="preserve">ћег обрасца </w:t>
      </w:r>
      <w:r>
        <w:rPr>
          <w:bCs/>
          <w:lang w:val="sr-Cyrl-CS"/>
        </w:rPr>
        <w:t>и</w:t>
      </w:r>
      <w:r w:rsidRPr="00B80008">
        <w:rPr>
          <w:bCs/>
          <w:lang w:val="sr-Cyrl-CS"/>
        </w:rPr>
        <w:t>з кога се в</w:t>
      </w:r>
      <w:r>
        <w:rPr>
          <w:bCs/>
          <w:lang w:val="sr-Cyrl-CS"/>
        </w:rPr>
        <w:t>и</w:t>
      </w:r>
      <w:r w:rsidRPr="00B80008">
        <w:rPr>
          <w:bCs/>
          <w:lang w:val="sr-Cyrl-CS"/>
        </w:rPr>
        <w:t>д</w:t>
      </w:r>
      <w:r>
        <w:rPr>
          <w:bCs/>
          <w:lang w:val="sr-Cyrl-CS"/>
        </w:rPr>
        <w:t>и</w:t>
      </w:r>
      <w:r w:rsidRPr="00B80008">
        <w:rPr>
          <w:bCs/>
          <w:lang w:val="sr-Cyrl-CS"/>
        </w:rPr>
        <w:t xml:space="preserve"> да с</w:t>
      </w:r>
      <w:r>
        <w:rPr>
          <w:bCs/>
          <w:lang w:val="sr-Cyrl-CS"/>
        </w:rPr>
        <w:t>у</w:t>
      </w:r>
      <w:r w:rsidRPr="00B80008">
        <w:rPr>
          <w:bCs/>
          <w:lang w:val="sr-Cyrl-CS"/>
        </w:rPr>
        <w:t xml:space="preserve"> запослена л</w:t>
      </w:r>
      <w:r>
        <w:rPr>
          <w:bCs/>
          <w:lang w:val="sr-Cyrl-CS"/>
        </w:rPr>
        <w:t>и</w:t>
      </w:r>
      <w:r w:rsidRPr="00B80008">
        <w:rPr>
          <w:bCs/>
          <w:lang w:val="sr-Cyrl-CS"/>
        </w:rPr>
        <w:t>ца пр</w:t>
      </w:r>
      <w:r>
        <w:rPr>
          <w:bCs/>
          <w:lang w:val="sr-Cyrl-CS"/>
        </w:rPr>
        <w:t>и</w:t>
      </w:r>
      <w:r w:rsidRPr="00B80008">
        <w:rPr>
          <w:bCs/>
          <w:lang w:val="sr-Cyrl-CS"/>
        </w:rPr>
        <w:t>јављена на пенз</w:t>
      </w:r>
      <w:r>
        <w:rPr>
          <w:bCs/>
          <w:lang w:val="sr-Cyrl-CS"/>
        </w:rPr>
        <w:t>и</w:t>
      </w:r>
      <w:r w:rsidRPr="00B80008">
        <w:rPr>
          <w:bCs/>
          <w:lang w:val="sr-Cyrl-CS"/>
        </w:rPr>
        <w:t>јско ос</w:t>
      </w:r>
      <w:r>
        <w:rPr>
          <w:bCs/>
          <w:lang w:val="sr-Cyrl-CS"/>
        </w:rPr>
        <w:t>и</w:t>
      </w:r>
      <w:r w:rsidRPr="00B80008">
        <w:rPr>
          <w:bCs/>
          <w:lang w:val="sr-Cyrl-CS"/>
        </w:rPr>
        <w:t>г</w:t>
      </w:r>
      <w:r>
        <w:rPr>
          <w:bCs/>
          <w:lang w:val="sr-Cyrl-CS"/>
        </w:rPr>
        <w:t>у</w:t>
      </w:r>
      <w:r w:rsidRPr="00B80008">
        <w:rPr>
          <w:bCs/>
          <w:lang w:val="sr-Cyrl-CS"/>
        </w:rPr>
        <w:t>рање</w:t>
      </w:r>
      <w:r>
        <w:rPr>
          <w:bCs/>
          <w:lang w:val="sr-Cyrl-CS"/>
        </w:rPr>
        <w:t xml:space="preserve"> </w:t>
      </w:r>
    </w:p>
    <w:p w:rsidR="00054D91" w:rsidRDefault="00054D91" w:rsidP="00054D91">
      <w:pPr>
        <w:rPr>
          <w:bCs/>
          <w:u w:val="single"/>
          <w:lang w:val="sr-Cyrl-CS"/>
        </w:rPr>
      </w:pPr>
    </w:p>
    <w:p w:rsidR="0087454D" w:rsidRPr="00B80008" w:rsidRDefault="0087454D" w:rsidP="00054D91">
      <w:pPr>
        <w:rPr>
          <w:bCs/>
          <w:lang w:val="sr-Cyrl-CS"/>
        </w:rPr>
      </w:pPr>
      <w:r w:rsidRPr="00B80008">
        <w:rPr>
          <w:bCs/>
          <w:u w:val="single"/>
          <w:lang w:val="sr-Cyrl-CS"/>
        </w:rPr>
        <w:t>Напомена</w:t>
      </w:r>
      <w:r w:rsidRPr="00B80008">
        <w:rPr>
          <w:bCs/>
          <w:lang w:val="sr-Cyrl-CS"/>
        </w:rPr>
        <w:t>: У сл</w:t>
      </w:r>
      <w:r>
        <w:rPr>
          <w:bCs/>
          <w:lang w:val="sr-Cyrl-CS"/>
        </w:rPr>
        <w:t>у</w:t>
      </w:r>
      <w:r w:rsidRPr="00B80008">
        <w:rPr>
          <w:bCs/>
          <w:lang w:val="sr-Cyrl-CS"/>
        </w:rPr>
        <w:t>чај</w:t>
      </w:r>
      <w:r>
        <w:rPr>
          <w:bCs/>
          <w:lang w:val="sr-Cyrl-CS"/>
        </w:rPr>
        <w:t>у</w:t>
      </w:r>
      <w:r w:rsidRPr="00B80008">
        <w:rPr>
          <w:bCs/>
          <w:lang w:val="sr-Cyrl-CS"/>
        </w:rPr>
        <w:t xml:space="preserve"> да пон</w:t>
      </w:r>
      <w:r>
        <w:rPr>
          <w:bCs/>
          <w:lang w:val="sr-Cyrl-CS"/>
        </w:rPr>
        <w:t>у</w:t>
      </w:r>
      <w:r w:rsidRPr="00B80008">
        <w:rPr>
          <w:bCs/>
          <w:lang w:val="sr-Cyrl-CS"/>
        </w:rPr>
        <w:t>д</w:t>
      </w:r>
      <w:r>
        <w:rPr>
          <w:bCs/>
          <w:lang w:val="sr-Cyrl-CS"/>
        </w:rPr>
        <w:t>у</w:t>
      </w:r>
      <w:r w:rsidRPr="00B80008">
        <w:rPr>
          <w:bCs/>
          <w:lang w:val="sr-Cyrl-CS"/>
        </w:rPr>
        <w:t xml:space="preserve"> поднос</w:t>
      </w:r>
      <w:r>
        <w:rPr>
          <w:bCs/>
          <w:lang w:val="sr-Cyrl-CS"/>
        </w:rPr>
        <w:t>и</w:t>
      </w:r>
      <w:r w:rsidRPr="00B80008">
        <w:rPr>
          <w:bCs/>
          <w:lang w:val="sr-Cyrl-CS"/>
        </w:rPr>
        <w:t xml:space="preserve"> гр</w:t>
      </w:r>
      <w:r>
        <w:rPr>
          <w:bCs/>
          <w:lang w:val="sr-Cyrl-CS"/>
        </w:rPr>
        <w:t>у</w:t>
      </w:r>
      <w:r w:rsidRPr="00B80008">
        <w:rPr>
          <w:bCs/>
          <w:lang w:val="sr-Cyrl-CS"/>
        </w:rPr>
        <w:t>па пон</w:t>
      </w:r>
      <w:r>
        <w:rPr>
          <w:bCs/>
          <w:lang w:val="sr-Cyrl-CS"/>
        </w:rPr>
        <w:t>у</w:t>
      </w:r>
      <w:r w:rsidRPr="00B80008">
        <w:rPr>
          <w:bCs/>
          <w:lang w:val="sr-Cyrl-CS"/>
        </w:rPr>
        <w:t xml:space="preserve">ђача, овај </w:t>
      </w:r>
      <w:r>
        <w:rPr>
          <w:bCs/>
          <w:lang w:val="sr-Cyrl-CS"/>
        </w:rPr>
        <w:t>у</w:t>
      </w:r>
      <w:r w:rsidRPr="00B80008">
        <w:rPr>
          <w:bCs/>
          <w:lang w:val="sr-Cyrl-CS"/>
        </w:rPr>
        <w:t>слов гр</w:t>
      </w:r>
      <w:r>
        <w:rPr>
          <w:bCs/>
          <w:lang w:val="sr-Cyrl-CS"/>
        </w:rPr>
        <w:t>у</w:t>
      </w:r>
      <w:r w:rsidRPr="00B80008">
        <w:rPr>
          <w:bCs/>
          <w:lang w:val="sr-Cyrl-CS"/>
        </w:rPr>
        <w:t>па пон</w:t>
      </w:r>
      <w:r>
        <w:rPr>
          <w:bCs/>
          <w:lang w:val="sr-Cyrl-CS"/>
        </w:rPr>
        <w:t>у</w:t>
      </w:r>
      <w:r w:rsidRPr="00B80008">
        <w:rPr>
          <w:bCs/>
          <w:lang w:val="sr-Cyrl-CS"/>
        </w:rPr>
        <w:t xml:space="preserve">ђача </w:t>
      </w:r>
      <w:r>
        <w:rPr>
          <w:bCs/>
          <w:lang w:val="sr-Cyrl-CS"/>
        </w:rPr>
        <w:t>и</w:t>
      </w:r>
      <w:r w:rsidRPr="00B80008">
        <w:rPr>
          <w:bCs/>
          <w:lang w:val="sr-Cyrl-CS"/>
        </w:rPr>
        <w:t>сп</w:t>
      </w:r>
      <w:r>
        <w:rPr>
          <w:bCs/>
          <w:lang w:val="sr-Cyrl-CS"/>
        </w:rPr>
        <w:t>у</w:t>
      </w:r>
      <w:r w:rsidRPr="00B80008">
        <w:rPr>
          <w:bCs/>
          <w:lang w:val="sr-Cyrl-CS"/>
        </w:rPr>
        <w:t>њава заједно, те је потребно достав</w:t>
      </w:r>
      <w:r>
        <w:rPr>
          <w:bCs/>
          <w:lang w:val="sr-Cyrl-CS"/>
        </w:rPr>
        <w:t>и</w:t>
      </w:r>
      <w:r w:rsidRPr="00B80008">
        <w:rPr>
          <w:bCs/>
          <w:lang w:val="sr-Cyrl-CS"/>
        </w:rPr>
        <w:t>т</w:t>
      </w:r>
      <w:r>
        <w:rPr>
          <w:bCs/>
          <w:lang w:val="sr-Cyrl-CS"/>
        </w:rPr>
        <w:t>и</w:t>
      </w:r>
      <w:r w:rsidRPr="00B80008">
        <w:rPr>
          <w:bCs/>
          <w:lang w:val="sr-Cyrl-CS"/>
        </w:rPr>
        <w:t xml:space="preserve"> тражене доказе за чланове гр</w:t>
      </w:r>
      <w:r>
        <w:rPr>
          <w:bCs/>
          <w:lang w:val="sr-Cyrl-CS"/>
        </w:rPr>
        <w:t>у</w:t>
      </w:r>
      <w:r w:rsidRPr="00B80008">
        <w:rPr>
          <w:bCs/>
          <w:lang w:val="sr-Cyrl-CS"/>
        </w:rPr>
        <w:t>пе кој</w:t>
      </w:r>
      <w:r>
        <w:rPr>
          <w:bCs/>
          <w:lang w:val="sr-Cyrl-CS"/>
        </w:rPr>
        <w:t>и</w:t>
      </w:r>
      <w:r w:rsidRPr="00B80008">
        <w:rPr>
          <w:bCs/>
          <w:lang w:val="sr-Cyrl-CS"/>
        </w:rPr>
        <w:t xml:space="preserve"> </w:t>
      </w:r>
      <w:r>
        <w:rPr>
          <w:bCs/>
          <w:lang w:val="sr-Cyrl-CS"/>
        </w:rPr>
        <w:t>и</w:t>
      </w:r>
      <w:r w:rsidRPr="00B80008">
        <w:rPr>
          <w:bCs/>
          <w:lang w:val="sr-Cyrl-CS"/>
        </w:rPr>
        <w:t>сп</w:t>
      </w:r>
      <w:r>
        <w:rPr>
          <w:bCs/>
          <w:lang w:val="sr-Cyrl-CS"/>
        </w:rPr>
        <w:t>у</w:t>
      </w:r>
      <w:r w:rsidRPr="00B80008">
        <w:rPr>
          <w:bCs/>
          <w:lang w:val="sr-Cyrl-CS"/>
        </w:rPr>
        <w:t>њавај</w:t>
      </w:r>
      <w:r>
        <w:rPr>
          <w:bCs/>
          <w:lang w:val="sr-Cyrl-CS"/>
        </w:rPr>
        <w:t>у</w:t>
      </w:r>
      <w:r w:rsidRPr="00B80008">
        <w:rPr>
          <w:bCs/>
          <w:lang w:val="sr-Cyrl-CS"/>
        </w:rPr>
        <w:t xml:space="preserve"> тражен</w:t>
      </w:r>
      <w:r>
        <w:rPr>
          <w:bCs/>
          <w:lang w:val="sr-Cyrl-CS"/>
        </w:rPr>
        <w:t>и</w:t>
      </w:r>
      <w:r w:rsidRPr="00B80008">
        <w:rPr>
          <w:bCs/>
          <w:lang w:val="sr-Cyrl-CS"/>
        </w:rPr>
        <w:t xml:space="preserve"> </w:t>
      </w:r>
      <w:r>
        <w:rPr>
          <w:bCs/>
          <w:lang w:val="sr-Cyrl-CS"/>
        </w:rPr>
        <w:t>у</w:t>
      </w:r>
      <w:r w:rsidRPr="00B80008">
        <w:rPr>
          <w:bCs/>
          <w:lang w:val="sr-Cyrl-CS"/>
        </w:rPr>
        <w:t>слов.</w:t>
      </w:r>
    </w:p>
    <w:p w:rsidR="0087454D" w:rsidRPr="00B80008" w:rsidRDefault="0087454D" w:rsidP="00054D91">
      <w:pPr>
        <w:rPr>
          <w:bCs/>
          <w:lang w:val="sr-Cyrl-CS"/>
        </w:rPr>
      </w:pPr>
      <w:r w:rsidRPr="00B80008">
        <w:rPr>
          <w:bCs/>
          <w:lang w:val="sr-Cyrl-CS"/>
        </w:rPr>
        <w:t>У сл</w:t>
      </w:r>
      <w:r>
        <w:rPr>
          <w:bCs/>
          <w:lang w:val="sr-Cyrl-CS"/>
        </w:rPr>
        <w:t>у</w:t>
      </w:r>
      <w:r w:rsidRPr="00B80008">
        <w:rPr>
          <w:bCs/>
          <w:lang w:val="sr-Cyrl-CS"/>
        </w:rPr>
        <w:t>чај</w:t>
      </w:r>
      <w:r>
        <w:rPr>
          <w:bCs/>
          <w:lang w:val="sr-Cyrl-CS"/>
        </w:rPr>
        <w:t>у</w:t>
      </w:r>
      <w:r w:rsidRPr="00B80008">
        <w:rPr>
          <w:bCs/>
          <w:lang w:val="sr-Cyrl-CS"/>
        </w:rPr>
        <w:t xml:space="preserve"> да пон</w:t>
      </w:r>
      <w:r>
        <w:rPr>
          <w:bCs/>
          <w:lang w:val="sr-Cyrl-CS"/>
        </w:rPr>
        <w:t>у</w:t>
      </w:r>
      <w:r w:rsidRPr="00B80008">
        <w:rPr>
          <w:bCs/>
          <w:lang w:val="sr-Cyrl-CS"/>
        </w:rPr>
        <w:t>ђач поднос</w:t>
      </w:r>
      <w:r>
        <w:rPr>
          <w:bCs/>
          <w:lang w:val="sr-Cyrl-CS"/>
        </w:rPr>
        <w:t>и</w:t>
      </w:r>
      <w:r w:rsidRPr="00B80008">
        <w:rPr>
          <w:bCs/>
          <w:lang w:val="sr-Cyrl-CS"/>
        </w:rPr>
        <w:t xml:space="preserve"> пон</w:t>
      </w:r>
      <w:r>
        <w:rPr>
          <w:bCs/>
          <w:lang w:val="sr-Cyrl-CS"/>
        </w:rPr>
        <w:t>у</w:t>
      </w:r>
      <w:r w:rsidRPr="00B80008">
        <w:rPr>
          <w:bCs/>
          <w:lang w:val="sr-Cyrl-CS"/>
        </w:rPr>
        <w:t>д</w:t>
      </w:r>
      <w:r>
        <w:rPr>
          <w:bCs/>
          <w:lang w:val="sr-Cyrl-CS"/>
        </w:rPr>
        <w:t>у</w:t>
      </w:r>
      <w:r w:rsidRPr="00B80008">
        <w:rPr>
          <w:bCs/>
          <w:lang w:val="sr-Cyrl-CS"/>
        </w:rPr>
        <w:t xml:space="preserve"> са под</w:t>
      </w:r>
      <w:r>
        <w:rPr>
          <w:bCs/>
          <w:lang w:val="sr-Cyrl-CS"/>
        </w:rPr>
        <w:t>и</w:t>
      </w:r>
      <w:r w:rsidRPr="00B80008">
        <w:rPr>
          <w:bCs/>
          <w:lang w:val="sr-Cyrl-CS"/>
        </w:rPr>
        <w:t>звођачем, овај доказ не треба достав</w:t>
      </w:r>
      <w:r>
        <w:rPr>
          <w:bCs/>
          <w:lang w:val="sr-Cyrl-CS"/>
        </w:rPr>
        <w:t>и</w:t>
      </w:r>
      <w:r w:rsidRPr="00B80008">
        <w:rPr>
          <w:bCs/>
          <w:lang w:val="sr-Cyrl-CS"/>
        </w:rPr>
        <w:t>т</w:t>
      </w:r>
      <w:r>
        <w:rPr>
          <w:bCs/>
          <w:lang w:val="sr-Cyrl-CS"/>
        </w:rPr>
        <w:t>и</w:t>
      </w:r>
      <w:r w:rsidRPr="00B80008">
        <w:rPr>
          <w:bCs/>
          <w:lang w:val="sr-Cyrl-CS"/>
        </w:rPr>
        <w:t xml:space="preserve"> за под</w:t>
      </w:r>
      <w:r>
        <w:rPr>
          <w:bCs/>
          <w:lang w:val="sr-Cyrl-CS"/>
        </w:rPr>
        <w:t>и</w:t>
      </w:r>
      <w:r w:rsidRPr="00B80008">
        <w:rPr>
          <w:bCs/>
          <w:lang w:val="sr-Cyrl-CS"/>
        </w:rPr>
        <w:t>звођача.</w:t>
      </w:r>
    </w:p>
    <w:p w:rsidR="0087454D" w:rsidRPr="00DC5229" w:rsidRDefault="0087454D" w:rsidP="0087454D">
      <w:pPr>
        <w:rPr>
          <w:bCs/>
          <w:lang w:val="sr-Cyrl-CS"/>
        </w:rPr>
      </w:pPr>
      <w:r>
        <w:rPr>
          <w:bCs/>
          <w:lang w:val="sr-Cyrl-CS"/>
        </w:rPr>
        <w:t xml:space="preserve"> </w:t>
      </w:r>
    </w:p>
    <w:p w:rsidR="0087454D" w:rsidRPr="00D5645F" w:rsidRDefault="0087454D" w:rsidP="00885D92">
      <w:pPr>
        <w:numPr>
          <w:ilvl w:val="0"/>
          <w:numId w:val="7"/>
        </w:numPr>
        <w:rPr>
          <w:b/>
          <w:lang w:val="sr-Cyrl-CS"/>
        </w:rPr>
      </w:pPr>
      <w:r>
        <w:rPr>
          <w:b/>
          <w:lang w:val="sr-Cyrl-CS"/>
        </w:rPr>
        <w:t>Услов:</w:t>
      </w:r>
      <w:r>
        <w:rPr>
          <w:bCs/>
          <w:lang w:val="sr-Cyrl-CS"/>
        </w:rPr>
        <w:t xml:space="preserve"> </w:t>
      </w:r>
      <w:r w:rsidRPr="005F71BB">
        <w:rPr>
          <w:bCs/>
          <w:u w:val="single"/>
          <w:lang w:val="sr-Cyrl-CS"/>
        </w:rPr>
        <w:t>да располаже довољн</w:t>
      </w:r>
      <w:r>
        <w:rPr>
          <w:bCs/>
          <w:u w:val="single"/>
          <w:lang w:val="sr-Cyrl-CS"/>
        </w:rPr>
        <w:t>и</w:t>
      </w:r>
      <w:r w:rsidRPr="005F71BB">
        <w:rPr>
          <w:bCs/>
          <w:u w:val="single"/>
          <w:lang w:val="sr-Cyrl-CS"/>
        </w:rPr>
        <w:t>м техн</w:t>
      </w:r>
      <w:r>
        <w:rPr>
          <w:bCs/>
          <w:u w:val="single"/>
          <w:lang w:val="sr-Cyrl-CS"/>
        </w:rPr>
        <w:t>и</w:t>
      </w:r>
      <w:r w:rsidRPr="005F71BB">
        <w:rPr>
          <w:bCs/>
          <w:u w:val="single"/>
          <w:lang w:val="sr-Cyrl-CS"/>
        </w:rPr>
        <w:t>чк</w:t>
      </w:r>
      <w:r>
        <w:rPr>
          <w:bCs/>
          <w:u w:val="single"/>
          <w:lang w:val="sr-Cyrl-CS"/>
        </w:rPr>
        <w:t>и</w:t>
      </w:r>
      <w:r w:rsidRPr="005F71BB">
        <w:rPr>
          <w:bCs/>
          <w:u w:val="single"/>
          <w:lang w:val="sr-Cyrl-CS"/>
        </w:rPr>
        <w:t>м капац</w:t>
      </w:r>
      <w:r>
        <w:rPr>
          <w:bCs/>
          <w:u w:val="single"/>
          <w:lang w:val="sr-Cyrl-CS"/>
        </w:rPr>
        <w:t>и</w:t>
      </w:r>
      <w:r w:rsidRPr="005F71BB">
        <w:rPr>
          <w:bCs/>
          <w:u w:val="single"/>
          <w:lang w:val="sr-Cyrl-CS"/>
        </w:rPr>
        <w:t>тетом</w:t>
      </w:r>
      <w:r>
        <w:rPr>
          <w:bCs/>
          <w:lang w:val="sr-Cyrl-CS"/>
        </w:rPr>
        <w:t xml:space="preserve"> –  </w:t>
      </w:r>
      <w:r w:rsidRPr="00EA0EBD">
        <w:rPr>
          <w:bCs/>
          <w:lang w:val="sr-Cyrl-CS"/>
        </w:rPr>
        <w:t xml:space="preserve">а) да поседује сертификат </w:t>
      </w:r>
      <w:r w:rsidRPr="00EA0EBD">
        <w:rPr>
          <w:bCs/>
        </w:rPr>
        <w:t>ISO</w:t>
      </w:r>
      <w:r w:rsidRPr="00EA0EBD">
        <w:rPr>
          <w:bCs/>
          <w:lang w:val="ru-RU"/>
        </w:rPr>
        <w:t xml:space="preserve"> 9001 о обезбеђењу управљања квалитетом из области грађевинарства, а који је издат од стране надлежне организације </w:t>
      </w:r>
      <w:r w:rsidRPr="00EA0EBD">
        <w:rPr>
          <w:b/>
          <w:bCs/>
          <w:u w:val="single"/>
          <w:lang w:val="ru-RU"/>
        </w:rPr>
        <w:t>и</w:t>
      </w:r>
      <w:r w:rsidRPr="00EA0EBD">
        <w:rPr>
          <w:bCs/>
          <w:lang w:val="ru-RU"/>
        </w:rPr>
        <w:t xml:space="preserve"> б) да поседује сертификат</w:t>
      </w:r>
      <w:r w:rsidRPr="0087454D">
        <w:rPr>
          <w:bCs/>
          <w:lang w:val="sr-Cyrl-CS"/>
        </w:rPr>
        <w:t xml:space="preserve"> </w:t>
      </w:r>
      <w:r w:rsidRPr="00EA0EBD">
        <w:rPr>
          <w:bCs/>
        </w:rPr>
        <w:t>ISO</w:t>
      </w:r>
      <w:r w:rsidRPr="00EA0EBD">
        <w:rPr>
          <w:bCs/>
          <w:lang w:val="sr-Cyrl-CS"/>
        </w:rPr>
        <w:t xml:space="preserve"> </w:t>
      </w:r>
      <w:r w:rsidRPr="00EA0EBD">
        <w:rPr>
          <w:bCs/>
          <w:lang w:val="sr-Latn-CS"/>
        </w:rPr>
        <w:t>OHSAS</w:t>
      </w:r>
      <w:r w:rsidRPr="00EA0EBD">
        <w:rPr>
          <w:bCs/>
          <w:lang w:val="sr-Cyrl-CS"/>
        </w:rPr>
        <w:t>18001 о обезбеђењу управљања заштитом здравља и безбедности на раду</w:t>
      </w:r>
      <w:r w:rsidRPr="00EA0EBD">
        <w:rPr>
          <w:bCs/>
          <w:lang w:val="ru-RU"/>
        </w:rPr>
        <w:t xml:space="preserve"> </w:t>
      </w:r>
      <w:r w:rsidRPr="00EA0EBD">
        <w:rPr>
          <w:b/>
          <w:bCs/>
          <w:u w:val="single"/>
          <w:lang w:val="ru-RU"/>
        </w:rPr>
        <w:t>и</w:t>
      </w:r>
      <w:r w:rsidRPr="00EA0EBD">
        <w:rPr>
          <w:bCs/>
          <w:lang w:val="ru-RU"/>
        </w:rPr>
        <w:t xml:space="preserve"> в) да поседује</w:t>
      </w:r>
      <w:r w:rsidRPr="00EA0EBD">
        <w:rPr>
          <w:bCs/>
          <w:lang w:val="sr-Cyrl-CS"/>
        </w:rPr>
        <w:t>(у својини или по основу лизинга или по другом правном основу)</w:t>
      </w:r>
      <w:r w:rsidRPr="00EA0EBD">
        <w:rPr>
          <w:bCs/>
          <w:lang w:val="ru-RU"/>
        </w:rPr>
        <w:t xml:space="preserve"> теретно возило</w:t>
      </w:r>
      <w:r>
        <w:rPr>
          <w:bCs/>
          <w:lang w:val="sr-Cyrl-CS"/>
        </w:rPr>
        <w:t xml:space="preserve">. </w:t>
      </w:r>
    </w:p>
    <w:p w:rsidR="00493749" w:rsidRDefault="00493749" w:rsidP="00493749">
      <w:pPr>
        <w:rPr>
          <w:b/>
          <w:lang w:val="sr-Cyrl-CS"/>
        </w:rPr>
      </w:pPr>
    </w:p>
    <w:p w:rsidR="0087454D" w:rsidRDefault="0087454D" w:rsidP="00493749">
      <w:pPr>
        <w:rPr>
          <w:bCs/>
          <w:lang w:val="sr-Cyrl-CS"/>
        </w:rPr>
      </w:pPr>
      <w:r>
        <w:rPr>
          <w:b/>
          <w:lang w:val="sr-Cyrl-CS"/>
        </w:rPr>
        <w:t>Докази:</w:t>
      </w:r>
      <w:r>
        <w:rPr>
          <w:bCs/>
          <w:lang w:val="sr-Cyrl-CS"/>
        </w:rPr>
        <w:t xml:space="preserve"> а) копија важењег сертификата </w:t>
      </w:r>
      <w:r w:rsidRPr="004D1C7A">
        <w:rPr>
          <w:bCs/>
        </w:rPr>
        <w:t>ISO</w:t>
      </w:r>
      <w:r w:rsidRPr="004D1C7A">
        <w:rPr>
          <w:bCs/>
          <w:lang w:val="ru-RU"/>
        </w:rPr>
        <w:t xml:space="preserve"> 9001</w:t>
      </w:r>
      <w:r>
        <w:rPr>
          <w:bCs/>
          <w:lang w:val="ru-RU"/>
        </w:rPr>
        <w:t xml:space="preserve"> </w:t>
      </w:r>
      <w:r>
        <w:rPr>
          <w:b/>
          <w:bCs/>
          <w:u w:val="single"/>
          <w:lang w:val="sr-Cyrl-CS"/>
        </w:rPr>
        <w:t>и</w:t>
      </w:r>
      <w:r>
        <w:rPr>
          <w:bCs/>
          <w:lang w:val="sr-Cyrl-CS"/>
        </w:rPr>
        <w:t xml:space="preserve"> </w:t>
      </w:r>
    </w:p>
    <w:p w:rsidR="0087454D" w:rsidRDefault="00493749" w:rsidP="0087454D">
      <w:pPr>
        <w:ind w:left="720"/>
        <w:rPr>
          <w:b/>
          <w:bCs/>
          <w:u w:val="single"/>
          <w:lang w:val="sr-Cyrl-CS"/>
        </w:rPr>
      </w:pPr>
      <w:r>
        <w:rPr>
          <w:lang w:val="sr-Cyrl-CS"/>
        </w:rPr>
        <w:t xml:space="preserve"> </w:t>
      </w:r>
      <w:r w:rsidR="0087454D">
        <w:rPr>
          <w:lang w:val="sr-Cyrl-CS"/>
        </w:rPr>
        <w:t xml:space="preserve"> </w:t>
      </w:r>
      <w:r w:rsidR="0087454D" w:rsidRPr="00415F62">
        <w:rPr>
          <w:lang w:val="sr-Cyrl-CS"/>
        </w:rPr>
        <w:t>б)</w:t>
      </w:r>
      <w:r w:rsidR="0087454D">
        <w:rPr>
          <w:lang w:val="sr-Cyrl-CS"/>
        </w:rPr>
        <w:t xml:space="preserve"> копија важећег сертификата </w:t>
      </w:r>
      <w:r w:rsidR="0087454D" w:rsidRPr="004D1C7A">
        <w:rPr>
          <w:bCs/>
        </w:rPr>
        <w:t>ISO</w:t>
      </w:r>
      <w:r w:rsidR="0087454D">
        <w:rPr>
          <w:bCs/>
          <w:lang w:val="sr-Cyrl-CS"/>
        </w:rPr>
        <w:t xml:space="preserve"> </w:t>
      </w:r>
      <w:r w:rsidR="0087454D">
        <w:rPr>
          <w:bCs/>
          <w:lang w:val="sr-Latn-CS"/>
        </w:rPr>
        <w:t>OHSAS</w:t>
      </w:r>
      <w:r w:rsidR="0087454D">
        <w:rPr>
          <w:bCs/>
          <w:lang w:val="sr-Cyrl-CS"/>
        </w:rPr>
        <w:t xml:space="preserve">18001 </w:t>
      </w:r>
      <w:r w:rsidR="0087454D">
        <w:rPr>
          <w:b/>
          <w:bCs/>
          <w:u w:val="single"/>
          <w:lang w:val="sr-Cyrl-CS"/>
        </w:rPr>
        <w:t>и</w:t>
      </w:r>
    </w:p>
    <w:p w:rsidR="0087454D" w:rsidRPr="00563CB2" w:rsidRDefault="0087454D" w:rsidP="00493749">
      <w:pPr>
        <w:rPr>
          <w:bCs/>
          <w:lang w:val="sr-Cyrl-CS"/>
        </w:rPr>
      </w:pPr>
      <w:r>
        <w:rPr>
          <w:bCs/>
          <w:lang w:val="sr-Cyrl-CS"/>
        </w:rPr>
        <w:lastRenderedPageBreak/>
        <w:t xml:space="preserve"> в) копија саобраћајне дозволе или очитане саобраћајне дозволе, а уколико возила нису у својини понуђача фотокопије уговора о лизингу или уговора о поседовању возила по другом правном основу</w:t>
      </w:r>
    </w:p>
    <w:p w:rsidR="0087454D" w:rsidRPr="005F71BB" w:rsidRDefault="0087454D" w:rsidP="0087454D">
      <w:pPr>
        <w:rPr>
          <w:b/>
          <w:lang w:val="sr-Cyrl-CS"/>
        </w:rPr>
      </w:pPr>
    </w:p>
    <w:p w:rsidR="0087454D" w:rsidRPr="007301AE" w:rsidRDefault="0087454D" w:rsidP="0087454D">
      <w:pPr>
        <w:rPr>
          <w:bCs/>
          <w:lang w:val="sr-Cyrl-CS"/>
        </w:rPr>
      </w:pPr>
      <w:r w:rsidRPr="004A5941">
        <w:rPr>
          <w:bCs/>
          <w:u w:val="single"/>
          <w:lang w:val="sr-Cyrl-CS"/>
        </w:rPr>
        <w:t>Напомена</w:t>
      </w:r>
      <w:r w:rsidRPr="004A5941">
        <w:rPr>
          <w:b/>
          <w:lang w:val="sr-Cyrl-CS"/>
        </w:rPr>
        <w:t>:</w:t>
      </w:r>
      <w:r>
        <w:rPr>
          <w:b/>
          <w:lang w:val="sr-Cyrl-CS"/>
        </w:rPr>
        <w:t xml:space="preserve"> </w:t>
      </w:r>
      <w:r w:rsidRPr="007301AE">
        <w:rPr>
          <w:bCs/>
          <w:lang w:val="sr-Cyrl-CS"/>
        </w:rPr>
        <w:t>У сл</w:t>
      </w:r>
      <w:r>
        <w:rPr>
          <w:bCs/>
          <w:lang w:val="sr-Cyrl-CS"/>
        </w:rPr>
        <w:t>у</w:t>
      </w:r>
      <w:r w:rsidRPr="007301AE">
        <w:rPr>
          <w:bCs/>
          <w:lang w:val="sr-Cyrl-CS"/>
        </w:rPr>
        <w:t>чај</w:t>
      </w:r>
      <w:r>
        <w:rPr>
          <w:bCs/>
          <w:lang w:val="sr-Cyrl-CS"/>
        </w:rPr>
        <w:t>у</w:t>
      </w:r>
      <w:r w:rsidRPr="007301AE">
        <w:rPr>
          <w:bCs/>
          <w:lang w:val="sr-Cyrl-CS"/>
        </w:rPr>
        <w:t xml:space="preserve"> да пон</w:t>
      </w:r>
      <w:r>
        <w:rPr>
          <w:bCs/>
          <w:lang w:val="sr-Cyrl-CS"/>
        </w:rPr>
        <w:t>у</w:t>
      </w:r>
      <w:r w:rsidRPr="007301AE">
        <w:rPr>
          <w:bCs/>
          <w:lang w:val="sr-Cyrl-CS"/>
        </w:rPr>
        <w:t>д</w:t>
      </w:r>
      <w:r>
        <w:rPr>
          <w:bCs/>
          <w:lang w:val="sr-Cyrl-CS"/>
        </w:rPr>
        <w:t>у</w:t>
      </w:r>
      <w:r w:rsidRPr="007301AE">
        <w:rPr>
          <w:bCs/>
          <w:lang w:val="sr-Cyrl-CS"/>
        </w:rPr>
        <w:t xml:space="preserve"> поднос</w:t>
      </w:r>
      <w:r>
        <w:rPr>
          <w:bCs/>
          <w:lang w:val="sr-Cyrl-CS"/>
        </w:rPr>
        <w:t>и</w:t>
      </w:r>
      <w:r w:rsidRPr="007301AE">
        <w:rPr>
          <w:bCs/>
          <w:lang w:val="sr-Cyrl-CS"/>
        </w:rPr>
        <w:t xml:space="preserve"> гр</w:t>
      </w:r>
      <w:r>
        <w:rPr>
          <w:bCs/>
          <w:lang w:val="sr-Cyrl-CS"/>
        </w:rPr>
        <w:t>у</w:t>
      </w:r>
      <w:r w:rsidRPr="007301AE">
        <w:rPr>
          <w:bCs/>
          <w:lang w:val="sr-Cyrl-CS"/>
        </w:rPr>
        <w:t>па пон</w:t>
      </w:r>
      <w:r>
        <w:rPr>
          <w:bCs/>
          <w:lang w:val="sr-Cyrl-CS"/>
        </w:rPr>
        <w:t>у</w:t>
      </w:r>
      <w:r w:rsidRPr="007301AE">
        <w:rPr>
          <w:bCs/>
          <w:lang w:val="sr-Cyrl-CS"/>
        </w:rPr>
        <w:t xml:space="preserve">ђача, овај </w:t>
      </w:r>
      <w:r>
        <w:rPr>
          <w:bCs/>
          <w:lang w:val="sr-Cyrl-CS"/>
        </w:rPr>
        <w:t>у</w:t>
      </w:r>
      <w:r w:rsidRPr="007301AE">
        <w:rPr>
          <w:bCs/>
          <w:lang w:val="sr-Cyrl-CS"/>
        </w:rPr>
        <w:t>слов гр</w:t>
      </w:r>
      <w:r>
        <w:rPr>
          <w:bCs/>
          <w:lang w:val="sr-Cyrl-CS"/>
        </w:rPr>
        <w:t>у</w:t>
      </w:r>
      <w:r w:rsidRPr="007301AE">
        <w:rPr>
          <w:bCs/>
          <w:lang w:val="sr-Cyrl-CS"/>
        </w:rPr>
        <w:t>па пон</w:t>
      </w:r>
      <w:r>
        <w:rPr>
          <w:bCs/>
          <w:lang w:val="sr-Cyrl-CS"/>
        </w:rPr>
        <w:t>у</w:t>
      </w:r>
      <w:r w:rsidRPr="007301AE">
        <w:rPr>
          <w:bCs/>
          <w:lang w:val="sr-Cyrl-CS"/>
        </w:rPr>
        <w:t xml:space="preserve">ђача </w:t>
      </w:r>
      <w:r>
        <w:rPr>
          <w:bCs/>
          <w:lang w:val="sr-Cyrl-CS"/>
        </w:rPr>
        <w:t>и</w:t>
      </w:r>
      <w:r w:rsidRPr="007301AE">
        <w:rPr>
          <w:bCs/>
          <w:lang w:val="sr-Cyrl-CS"/>
        </w:rPr>
        <w:t>сп</w:t>
      </w:r>
      <w:r>
        <w:rPr>
          <w:bCs/>
          <w:lang w:val="sr-Cyrl-CS"/>
        </w:rPr>
        <w:t>у</w:t>
      </w:r>
      <w:r w:rsidRPr="007301AE">
        <w:rPr>
          <w:bCs/>
          <w:lang w:val="sr-Cyrl-CS"/>
        </w:rPr>
        <w:t>њава заједно, те је потребно достав</w:t>
      </w:r>
      <w:r>
        <w:rPr>
          <w:bCs/>
          <w:lang w:val="sr-Cyrl-CS"/>
        </w:rPr>
        <w:t>и</w:t>
      </w:r>
      <w:r w:rsidRPr="007301AE">
        <w:rPr>
          <w:bCs/>
          <w:lang w:val="sr-Cyrl-CS"/>
        </w:rPr>
        <w:t>т</w:t>
      </w:r>
      <w:r>
        <w:rPr>
          <w:bCs/>
          <w:lang w:val="sr-Cyrl-CS"/>
        </w:rPr>
        <w:t>и</w:t>
      </w:r>
      <w:r w:rsidRPr="007301AE">
        <w:rPr>
          <w:bCs/>
          <w:lang w:val="sr-Cyrl-CS"/>
        </w:rPr>
        <w:t xml:space="preserve"> тражене доказе за чланове гр</w:t>
      </w:r>
      <w:r>
        <w:rPr>
          <w:bCs/>
          <w:lang w:val="sr-Cyrl-CS"/>
        </w:rPr>
        <w:t>у</w:t>
      </w:r>
      <w:r w:rsidRPr="007301AE">
        <w:rPr>
          <w:bCs/>
          <w:lang w:val="sr-Cyrl-CS"/>
        </w:rPr>
        <w:t>пе кој</w:t>
      </w:r>
      <w:r>
        <w:rPr>
          <w:bCs/>
          <w:lang w:val="sr-Cyrl-CS"/>
        </w:rPr>
        <w:t>и</w:t>
      </w:r>
      <w:r w:rsidRPr="007301AE">
        <w:rPr>
          <w:bCs/>
          <w:lang w:val="sr-Cyrl-CS"/>
        </w:rPr>
        <w:t xml:space="preserve"> </w:t>
      </w:r>
      <w:r>
        <w:rPr>
          <w:bCs/>
          <w:lang w:val="sr-Cyrl-CS"/>
        </w:rPr>
        <w:t>и</w:t>
      </w:r>
      <w:r w:rsidRPr="007301AE">
        <w:rPr>
          <w:bCs/>
          <w:lang w:val="sr-Cyrl-CS"/>
        </w:rPr>
        <w:t>сп</w:t>
      </w:r>
      <w:r>
        <w:rPr>
          <w:bCs/>
          <w:lang w:val="sr-Cyrl-CS"/>
        </w:rPr>
        <w:t>у</w:t>
      </w:r>
      <w:r w:rsidRPr="007301AE">
        <w:rPr>
          <w:bCs/>
          <w:lang w:val="sr-Cyrl-CS"/>
        </w:rPr>
        <w:t>њавај</w:t>
      </w:r>
      <w:r>
        <w:rPr>
          <w:bCs/>
          <w:lang w:val="sr-Cyrl-CS"/>
        </w:rPr>
        <w:t>у</w:t>
      </w:r>
      <w:r w:rsidRPr="007301AE">
        <w:rPr>
          <w:bCs/>
          <w:lang w:val="sr-Cyrl-CS"/>
        </w:rPr>
        <w:t xml:space="preserve"> тражен</w:t>
      </w:r>
      <w:r>
        <w:rPr>
          <w:bCs/>
          <w:lang w:val="sr-Cyrl-CS"/>
        </w:rPr>
        <w:t>и</w:t>
      </w:r>
      <w:r w:rsidRPr="007301AE">
        <w:rPr>
          <w:bCs/>
          <w:lang w:val="sr-Cyrl-CS"/>
        </w:rPr>
        <w:t xml:space="preserve"> </w:t>
      </w:r>
      <w:r>
        <w:rPr>
          <w:bCs/>
          <w:lang w:val="sr-Cyrl-CS"/>
        </w:rPr>
        <w:t>у</w:t>
      </w:r>
      <w:r w:rsidRPr="007301AE">
        <w:rPr>
          <w:bCs/>
          <w:lang w:val="sr-Cyrl-CS"/>
        </w:rPr>
        <w:t>слов.</w:t>
      </w:r>
    </w:p>
    <w:p w:rsidR="0087454D" w:rsidRDefault="0087454D" w:rsidP="0087454D">
      <w:pPr>
        <w:rPr>
          <w:bCs/>
        </w:rPr>
      </w:pPr>
      <w:r>
        <w:rPr>
          <w:bCs/>
          <w:lang w:val="sr-Cyrl-CS"/>
        </w:rPr>
        <w:t xml:space="preserve">         </w:t>
      </w:r>
      <w:r w:rsidRPr="007301AE">
        <w:rPr>
          <w:bCs/>
          <w:lang w:val="sr-Cyrl-CS"/>
        </w:rPr>
        <w:t>У сл</w:t>
      </w:r>
      <w:r>
        <w:rPr>
          <w:bCs/>
          <w:lang w:val="sr-Cyrl-CS"/>
        </w:rPr>
        <w:t>у</w:t>
      </w:r>
      <w:r w:rsidRPr="007301AE">
        <w:rPr>
          <w:bCs/>
          <w:lang w:val="sr-Cyrl-CS"/>
        </w:rPr>
        <w:t>чај</w:t>
      </w:r>
      <w:r>
        <w:rPr>
          <w:bCs/>
          <w:lang w:val="sr-Cyrl-CS"/>
        </w:rPr>
        <w:t>у</w:t>
      </w:r>
      <w:r w:rsidRPr="007301AE">
        <w:rPr>
          <w:bCs/>
          <w:lang w:val="sr-Cyrl-CS"/>
        </w:rPr>
        <w:t xml:space="preserve"> да пон</w:t>
      </w:r>
      <w:r>
        <w:rPr>
          <w:bCs/>
          <w:lang w:val="sr-Cyrl-CS"/>
        </w:rPr>
        <w:t>у</w:t>
      </w:r>
      <w:r w:rsidRPr="007301AE">
        <w:rPr>
          <w:bCs/>
          <w:lang w:val="sr-Cyrl-CS"/>
        </w:rPr>
        <w:t>ђач поднос</w:t>
      </w:r>
      <w:r>
        <w:rPr>
          <w:bCs/>
          <w:lang w:val="sr-Cyrl-CS"/>
        </w:rPr>
        <w:t>и</w:t>
      </w:r>
      <w:r w:rsidRPr="007301AE">
        <w:rPr>
          <w:bCs/>
          <w:lang w:val="sr-Cyrl-CS"/>
        </w:rPr>
        <w:t xml:space="preserve"> пон</w:t>
      </w:r>
      <w:r>
        <w:rPr>
          <w:bCs/>
          <w:lang w:val="sr-Cyrl-CS"/>
        </w:rPr>
        <w:t>у</w:t>
      </w:r>
      <w:r w:rsidRPr="007301AE">
        <w:rPr>
          <w:bCs/>
          <w:lang w:val="sr-Cyrl-CS"/>
        </w:rPr>
        <w:t>д</w:t>
      </w:r>
      <w:r>
        <w:rPr>
          <w:bCs/>
          <w:lang w:val="sr-Cyrl-CS"/>
        </w:rPr>
        <w:t>у</w:t>
      </w:r>
      <w:r w:rsidRPr="007301AE">
        <w:rPr>
          <w:bCs/>
          <w:lang w:val="sr-Cyrl-CS"/>
        </w:rPr>
        <w:t xml:space="preserve"> са под</w:t>
      </w:r>
      <w:r>
        <w:rPr>
          <w:bCs/>
          <w:lang w:val="sr-Cyrl-CS"/>
        </w:rPr>
        <w:t>и</w:t>
      </w:r>
      <w:r w:rsidRPr="007301AE">
        <w:rPr>
          <w:bCs/>
          <w:lang w:val="sr-Cyrl-CS"/>
        </w:rPr>
        <w:t>звођачем, овај доказ не треба достав</w:t>
      </w:r>
      <w:r>
        <w:rPr>
          <w:bCs/>
          <w:lang w:val="sr-Cyrl-CS"/>
        </w:rPr>
        <w:t>и</w:t>
      </w:r>
      <w:r w:rsidRPr="007301AE">
        <w:rPr>
          <w:bCs/>
          <w:lang w:val="sr-Cyrl-CS"/>
        </w:rPr>
        <w:t>т</w:t>
      </w:r>
      <w:r>
        <w:rPr>
          <w:bCs/>
          <w:lang w:val="sr-Cyrl-CS"/>
        </w:rPr>
        <w:t>и</w:t>
      </w:r>
      <w:r w:rsidRPr="007301AE">
        <w:rPr>
          <w:bCs/>
          <w:lang w:val="sr-Cyrl-CS"/>
        </w:rPr>
        <w:t xml:space="preserve"> за под</w:t>
      </w:r>
      <w:r>
        <w:rPr>
          <w:bCs/>
          <w:lang w:val="sr-Cyrl-CS"/>
        </w:rPr>
        <w:t>и</w:t>
      </w:r>
      <w:r w:rsidRPr="007301AE">
        <w:rPr>
          <w:bCs/>
          <w:lang w:val="sr-Cyrl-CS"/>
        </w:rPr>
        <w:t>звођача.</w:t>
      </w:r>
    </w:p>
    <w:p w:rsidR="0045494F" w:rsidRDefault="0045494F" w:rsidP="0087454D">
      <w:pPr>
        <w:rPr>
          <w:bCs/>
        </w:rPr>
      </w:pPr>
    </w:p>
    <w:p w:rsidR="0045494F" w:rsidRPr="0045494F" w:rsidRDefault="0045494F" w:rsidP="0087454D">
      <w:pPr>
        <w:rPr>
          <w:bCs/>
        </w:rPr>
      </w:pPr>
    </w:p>
    <w:p w:rsidR="0087454D" w:rsidRPr="00AF6088" w:rsidRDefault="0087454D" w:rsidP="0087454D">
      <w:pPr>
        <w:rPr>
          <w:bCs/>
          <w:lang w:val="sr-Cyrl-CS"/>
        </w:rPr>
      </w:pPr>
    </w:p>
    <w:p w:rsidR="0087454D" w:rsidRDefault="0087454D" w:rsidP="0087454D">
      <w:pPr>
        <w:numPr>
          <w:ilvl w:val="1"/>
          <w:numId w:val="1"/>
        </w:numPr>
        <w:rPr>
          <w:b/>
          <w:lang w:val="sr-Cyrl-CS"/>
        </w:rPr>
      </w:pPr>
      <w:r>
        <w:rPr>
          <w:b/>
          <w:lang w:val="sr-Cyrl-CS"/>
        </w:rPr>
        <w:t>Допунске напомене</w:t>
      </w:r>
    </w:p>
    <w:p w:rsidR="0087454D" w:rsidRDefault="0087454D" w:rsidP="0087454D">
      <w:pPr>
        <w:rPr>
          <w:b/>
          <w:lang w:val="sr-Cyrl-CS"/>
        </w:rPr>
      </w:pPr>
    </w:p>
    <w:p w:rsidR="0087454D" w:rsidRPr="00366A9F" w:rsidRDefault="0087454D" w:rsidP="0087454D">
      <w:pPr>
        <w:numPr>
          <w:ilvl w:val="0"/>
          <w:numId w:val="8"/>
        </w:numPr>
        <w:rPr>
          <w:b/>
          <w:lang w:val="sr-Cyrl-CS"/>
        </w:rPr>
      </w:pPr>
      <w:r>
        <w:rPr>
          <w:bCs/>
          <w:lang w:val="sr-Cyrl-CS"/>
        </w:rPr>
        <w:t>Понуда понуђача који не докаже да испуњава наведене обавезне и додатне услове из тачака 5.1) и 5.2), биће одбијена као неприхватљива.</w:t>
      </w:r>
    </w:p>
    <w:p w:rsidR="0087454D" w:rsidRPr="00366A9F" w:rsidRDefault="0087454D" w:rsidP="0087454D">
      <w:pPr>
        <w:numPr>
          <w:ilvl w:val="0"/>
          <w:numId w:val="8"/>
        </w:numPr>
        <w:rPr>
          <w:b/>
          <w:lang w:val="sr-Cyrl-CS"/>
        </w:rPr>
      </w:pPr>
      <w:r>
        <w:rPr>
          <w:bCs/>
          <w:lang w:val="sr-Cyrl-CS"/>
        </w:rPr>
        <w:t>Понуђачи који су регистровани у регистру који води Агенција за привредне регистре не морају да доставе доказе под тачком 5.1), уколико наведу интернет страну на којој су ови докази јавно доступни.</w:t>
      </w:r>
    </w:p>
    <w:p w:rsidR="0087454D" w:rsidRPr="00366A9F" w:rsidRDefault="0087454D" w:rsidP="0087454D">
      <w:pPr>
        <w:numPr>
          <w:ilvl w:val="0"/>
          <w:numId w:val="8"/>
        </w:numPr>
        <w:rPr>
          <w:b/>
          <w:lang w:val="sr-Cyrl-CS"/>
        </w:rPr>
      </w:pPr>
      <w:r>
        <w:rPr>
          <w:bCs/>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87454D" w:rsidRPr="00366A9F" w:rsidRDefault="0087454D" w:rsidP="0087454D">
      <w:pPr>
        <w:numPr>
          <w:ilvl w:val="0"/>
          <w:numId w:val="8"/>
        </w:numPr>
        <w:rPr>
          <w:b/>
          <w:lang w:val="sr-Cyrl-CS"/>
        </w:rPr>
      </w:pPr>
      <w:r>
        <w:rPr>
          <w:bCs/>
          <w:lang w:val="sr-Cyrl-CS"/>
        </w:rPr>
        <w:t>Понуђач не мора да достави образац трошкова припреме понуде (</w:t>
      </w:r>
      <w:r w:rsidRPr="00C1494A">
        <w:rPr>
          <w:bCs/>
          <w:lang w:val="sr-Cyrl-CS"/>
        </w:rPr>
        <w:t xml:space="preserve">образац </w:t>
      </w:r>
      <w:r>
        <w:rPr>
          <w:bCs/>
          <w:lang w:val="sr-Cyrl-CS"/>
        </w:rPr>
        <w:t>6.6</w:t>
      </w:r>
      <w:r w:rsidRPr="006827CB">
        <w:rPr>
          <w:bCs/>
          <w:lang w:val="sr-Cyrl-CS"/>
        </w:rPr>
        <w:t>, у делу 6. конкурсне</w:t>
      </w:r>
      <w:r w:rsidRPr="004D6F0F">
        <w:rPr>
          <w:bCs/>
          <w:lang w:val="sr-Cyrl-CS"/>
        </w:rPr>
        <w:t xml:space="preserve"> док</w:t>
      </w:r>
      <w:r>
        <w:rPr>
          <w:bCs/>
          <w:lang w:val="sr-Cyrl-CS"/>
        </w:rPr>
        <w:t>у</w:t>
      </w:r>
      <w:r w:rsidRPr="004D6F0F">
        <w:rPr>
          <w:bCs/>
          <w:lang w:val="sr-Cyrl-CS"/>
        </w:rPr>
        <w:t>ментац</w:t>
      </w:r>
      <w:r>
        <w:rPr>
          <w:bCs/>
          <w:lang w:val="sr-Cyrl-CS"/>
        </w:rPr>
        <w:t>и</w:t>
      </w:r>
      <w:r w:rsidRPr="004D6F0F">
        <w:rPr>
          <w:bCs/>
          <w:lang w:val="sr-Cyrl-CS"/>
        </w:rPr>
        <w:t>је</w:t>
      </w:r>
      <w:r>
        <w:rPr>
          <w:bCs/>
          <w:lang w:val="sr-Cyrl-CS"/>
        </w:rPr>
        <w:t>).</w:t>
      </w:r>
    </w:p>
    <w:p w:rsidR="0087454D" w:rsidRPr="00366A9F" w:rsidRDefault="0087454D" w:rsidP="0087454D">
      <w:pPr>
        <w:numPr>
          <w:ilvl w:val="0"/>
          <w:numId w:val="8"/>
        </w:numPr>
        <w:rPr>
          <w:b/>
          <w:lang w:val="sr-Cyrl-CS"/>
        </w:rPr>
      </w:pPr>
      <w:r>
        <w:rPr>
          <w:bCs/>
          <w:lang w:val="sr-Cyrl-CS"/>
        </w:rPr>
        <w:t>Докази о испуњености услова, могу се достављати у неовереним копијама.</w:t>
      </w:r>
    </w:p>
    <w:p w:rsidR="0087454D" w:rsidRPr="009A422D" w:rsidRDefault="0087454D" w:rsidP="0087454D">
      <w:pPr>
        <w:numPr>
          <w:ilvl w:val="0"/>
          <w:numId w:val="8"/>
        </w:numPr>
        <w:rPr>
          <w:b/>
          <w:lang w:val="sr-Cyrl-CS"/>
        </w:rPr>
      </w:pPr>
      <w:r>
        <w:rPr>
          <w:bCs/>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7454D" w:rsidRPr="009A422D" w:rsidRDefault="0087454D" w:rsidP="0087454D">
      <w:pPr>
        <w:numPr>
          <w:ilvl w:val="0"/>
          <w:numId w:val="8"/>
        </w:numPr>
        <w:rPr>
          <w:b/>
          <w:lang w:val="sr-Cyrl-CS"/>
        </w:rPr>
      </w:pPr>
      <w:r>
        <w:rPr>
          <w:bCs/>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7454D" w:rsidRPr="00D33CBB" w:rsidRDefault="0087454D" w:rsidP="0087454D">
      <w:pPr>
        <w:numPr>
          <w:ilvl w:val="0"/>
          <w:numId w:val="8"/>
        </w:numPr>
        <w:rPr>
          <w:b/>
          <w:lang w:val="sr-Cyrl-CS"/>
        </w:rPr>
      </w:pPr>
      <w:r>
        <w:rPr>
          <w:bCs/>
          <w:lang w:val="sr-Cyrl-CS"/>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 </w:t>
      </w:r>
    </w:p>
    <w:p w:rsidR="0087454D" w:rsidRPr="00143C94" w:rsidRDefault="0087454D" w:rsidP="0087454D">
      <w:pPr>
        <w:rPr>
          <w:lang w:val="ru-RU"/>
        </w:rPr>
      </w:pPr>
    </w:p>
    <w:p w:rsidR="0087454D" w:rsidRPr="0065508A" w:rsidRDefault="0087454D" w:rsidP="0087454D">
      <w:pPr>
        <w:rPr>
          <w:lang w:val="sr-Cyrl-CS"/>
        </w:rPr>
      </w:pPr>
    </w:p>
    <w:p w:rsidR="0087454D" w:rsidRPr="0087454D" w:rsidRDefault="0087454D" w:rsidP="0087454D">
      <w:pPr>
        <w:rPr>
          <w:lang w:val="sr-Cyrl-CS"/>
        </w:rPr>
      </w:pPr>
    </w:p>
    <w:p w:rsidR="0087454D" w:rsidRDefault="0087454D" w:rsidP="0087454D">
      <w:pPr>
        <w:rPr>
          <w:lang w:val="sr-Cyrl-CS"/>
        </w:rPr>
      </w:pPr>
    </w:p>
    <w:p w:rsidR="0087454D" w:rsidRDefault="0087454D" w:rsidP="0087454D">
      <w:pPr>
        <w:rPr>
          <w:lang w:val="sr-Cyrl-CS"/>
        </w:rPr>
      </w:pPr>
    </w:p>
    <w:p w:rsidR="0087454D" w:rsidRDefault="0087454D" w:rsidP="0087454D">
      <w:pPr>
        <w:rPr>
          <w:lang w:val="sr-Cyrl-CS"/>
        </w:rPr>
      </w:pPr>
    </w:p>
    <w:p w:rsidR="0087454D" w:rsidRDefault="0087454D" w:rsidP="0087454D">
      <w:pPr>
        <w:rPr>
          <w:lang w:val="sr-Cyrl-CS"/>
        </w:rPr>
      </w:pPr>
    </w:p>
    <w:p w:rsidR="0087454D" w:rsidRDefault="0087454D" w:rsidP="0087454D">
      <w:pPr>
        <w:rPr>
          <w:lang w:val="sr-Cyrl-CS"/>
        </w:rPr>
      </w:pPr>
    </w:p>
    <w:p w:rsidR="0087454D" w:rsidRDefault="0087454D" w:rsidP="0087454D">
      <w:pPr>
        <w:rPr>
          <w:lang w:val="sr-Cyrl-CS"/>
        </w:rPr>
      </w:pPr>
    </w:p>
    <w:p w:rsidR="0087454D" w:rsidRDefault="0087454D" w:rsidP="0087454D">
      <w:pPr>
        <w:rPr>
          <w:lang w:val="sr-Cyrl-CS"/>
        </w:rPr>
      </w:pPr>
    </w:p>
    <w:p w:rsidR="0087454D" w:rsidRDefault="0087454D" w:rsidP="0087454D">
      <w:pPr>
        <w:rPr>
          <w:lang w:val="sr-Cyrl-CS"/>
        </w:rPr>
      </w:pPr>
    </w:p>
    <w:p w:rsidR="00493749" w:rsidRPr="00493749" w:rsidRDefault="00493749" w:rsidP="0087454D">
      <w:pPr>
        <w:rPr>
          <w:lang/>
        </w:rPr>
      </w:pPr>
    </w:p>
    <w:p w:rsidR="0087454D" w:rsidRDefault="0087454D" w:rsidP="0087454D">
      <w:pPr>
        <w:rPr>
          <w:lang w:val="sr-Cyrl-CS"/>
        </w:rPr>
      </w:pPr>
    </w:p>
    <w:p w:rsidR="0087454D" w:rsidRDefault="0087454D" w:rsidP="0087454D">
      <w:pPr>
        <w:numPr>
          <w:ilvl w:val="0"/>
          <w:numId w:val="1"/>
        </w:numPr>
        <w:jc w:val="center"/>
        <w:rPr>
          <w:b/>
          <w:sz w:val="32"/>
          <w:szCs w:val="32"/>
          <w:lang w:val="sr-Cyrl-CS"/>
        </w:rPr>
      </w:pPr>
      <w:r>
        <w:rPr>
          <w:b/>
          <w:sz w:val="32"/>
          <w:szCs w:val="32"/>
          <w:lang w:val="sr-Cyrl-CS"/>
        </w:rPr>
        <w:lastRenderedPageBreak/>
        <w:t>ОБРАСЦИ И ИЗЈАВЕ</w:t>
      </w:r>
    </w:p>
    <w:p w:rsidR="0087454D" w:rsidRDefault="0087454D" w:rsidP="0087454D">
      <w:pPr>
        <w:rPr>
          <w:lang w:val="sr-Cyrl-CS"/>
        </w:rPr>
      </w:pPr>
    </w:p>
    <w:p w:rsidR="0087454D" w:rsidRDefault="0087454D" w:rsidP="0087454D">
      <w:pPr>
        <w:rPr>
          <w:lang w:val="sr-Cyrl-CS"/>
        </w:rPr>
      </w:pPr>
    </w:p>
    <w:p w:rsidR="0087454D" w:rsidRDefault="0087454D" w:rsidP="0087454D">
      <w:pPr>
        <w:rPr>
          <w:lang w:val="sr-Cyrl-CS"/>
        </w:rPr>
      </w:pPr>
    </w:p>
    <w:p w:rsidR="0087454D" w:rsidRDefault="0087454D" w:rsidP="0087454D">
      <w:pPr>
        <w:rPr>
          <w:lang w:val="sr-Cyrl-CS"/>
        </w:rPr>
      </w:pPr>
    </w:p>
    <w:p w:rsidR="0087454D" w:rsidRDefault="0087454D" w:rsidP="0087454D">
      <w:pPr>
        <w:rPr>
          <w:lang w:val="sr-Cyrl-CS"/>
        </w:rPr>
      </w:pPr>
    </w:p>
    <w:p w:rsidR="0087454D" w:rsidRPr="006C1B4E" w:rsidRDefault="0087454D" w:rsidP="0087454D">
      <w:pPr>
        <w:rPr>
          <w:b/>
          <w:lang w:val="sr-Cyrl-CS"/>
        </w:rPr>
      </w:pPr>
      <w:r w:rsidRPr="006C1B4E">
        <w:rPr>
          <w:b/>
          <w:lang w:val="sr-Cyrl-CS"/>
        </w:rPr>
        <w:t>Начин подношења понуде</w:t>
      </w:r>
    </w:p>
    <w:p w:rsidR="0087454D" w:rsidRPr="006C1B4E" w:rsidRDefault="0087454D" w:rsidP="0087454D"/>
    <w:p w:rsidR="0087454D" w:rsidRPr="006C1B4E" w:rsidRDefault="0087454D" w:rsidP="0087454D">
      <w:pPr>
        <w:rPr>
          <w:rFonts w:eastAsia="TimesNewRomanPSMT"/>
          <w:b/>
          <w:bCs/>
          <w:i/>
          <w:iCs/>
          <w:sz w:val="20"/>
          <w:szCs w:val="20"/>
          <w:lang w:val="sr-Cyrl-CS"/>
        </w:rPr>
      </w:pPr>
      <w:r w:rsidRPr="006C1B4E">
        <w:rPr>
          <w:rFonts w:eastAsia="TimesNewRomanPSMT"/>
          <w:b/>
          <w:bCs/>
          <w:i/>
          <w:iCs/>
          <w:sz w:val="20"/>
          <w:szCs w:val="20"/>
        </w:rPr>
        <w:t xml:space="preserve"> ПОНУДУ ПОДНОСИ: </w:t>
      </w:r>
    </w:p>
    <w:p w:rsidR="0087454D" w:rsidRPr="006C1B4E" w:rsidRDefault="0087454D" w:rsidP="0087454D">
      <w:pPr>
        <w:rPr>
          <w:sz w:val="20"/>
          <w:szCs w:val="20"/>
          <w:lang w:val="sr-Cyrl-CS"/>
        </w:rPr>
      </w:pPr>
    </w:p>
    <w:tbl>
      <w:tblPr>
        <w:tblW w:w="0" w:type="auto"/>
        <w:jc w:val="center"/>
        <w:tblCellSpacing w:w="20" w:type="dxa"/>
        <w:tblInd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4660"/>
        <w:gridCol w:w="4702"/>
      </w:tblGrid>
      <w:tr w:rsidR="0087454D" w:rsidRPr="006C1B4E">
        <w:trPr>
          <w:tblCellSpacing w:w="20" w:type="dxa"/>
          <w:jc w:val="center"/>
        </w:trPr>
        <w:tc>
          <w:tcPr>
            <w:tcW w:w="4600" w:type="dxa"/>
            <w:tcBorders>
              <w:right w:val="outset" w:sz="6" w:space="0" w:color="CCC0D9"/>
            </w:tcBorders>
            <w:shd w:val="clear" w:color="auto" w:fill="auto"/>
            <w:vAlign w:val="center"/>
          </w:tcPr>
          <w:p w:rsidR="0087454D" w:rsidRPr="006C1B4E" w:rsidRDefault="0087454D" w:rsidP="00311527">
            <w:pPr>
              <w:snapToGrid w:val="0"/>
              <w:jc w:val="center"/>
              <w:rPr>
                <w:sz w:val="20"/>
                <w:szCs w:val="20"/>
                <w:lang w:val="sr-Cyrl-CS"/>
              </w:rPr>
            </w:pPr>
            <w:r w:rsidRPr="006C1B4E">
              <w:rPr>
                <w:rFonts w:eastAsia="TimesNewRomanPSMT"/>
                <w:b/>
                <w:bCs/>
                <w:i/>
                <w:iCs/>
                <w:sz w:val="20"/>
                <w:szCs w:val="20"/>
              </w:rPr>
              <w:t>ПАРТИЈА</w:t>
            </w:r>
            <w:r w:rsidRPr="006C1B4E">
              <w:rPr>
                <w:sz w:val="20"/>
                <w:szCs w:val="20"/>
                <w:lang w:val="sr-Cyrl-CS"/>
              </w:rPr>
              <w:t xml:space="preserve"> </w:t>
            </w:r>
            <w:r w:rsidRPr="006C1B4E">
              <w:rPr>
                <w:sz w:val="22"/>
                <w:szCs w:val="22"/>
                <w:lang w:val="ru-RU"/>
              </w:rPr>
              <w:sym w:font="Wingdings 2" w:char="F075"/>
            </w:r>
          </w:p>
        </w:tc>
        <w:tc>
          <w:tcPr>
            <w:tcW w:w="4642" w:type="dxa"/>
            <w:tcBorders>
              <w:left w:val="outset" w:sz="6" w:space="0" w:color="CCC0D9"/>
            </w:tcBorders>
            <w:shd w:val="clear" w:color="auto" w:fill="auto"/>
            <w:vAlign w:val="center"/>
          </w:tcPr>
          <w:p w:rsidR="0087454D" w:rsidRPr="006C1B4E" w:rsidRDefault="0087454D" w:rsidP="00311527">
            <w:pPr>
              <w:snapToGrid w:val="0"/>
              <w:jc w:val="center"/>
              <w:rPr>
                <w:sz w:val="20"/>
                <w:szCs w:val="20"/>
                <w:lang w:val="sr-Cyrl-CS"/>
              </w:rPr>
            </w:pPr>
            <w:r w:rsidRPr="006C1B4E">
              <w:rPr>
                <w:rFonts w:eastAsia="TimesNewRomanPSMT"/>
                <w:b/>
                <w:bCs/>
                <w:i/>
                <w:iCs/>
                <w:sz w:val="20"/>
                <w:szCs w:val="20"/>
              </w:rPr>
              <w:t>ПАРТИЈА</w:t>
            </w:r>
            <w:r w:rsidRPr="006C1B4E">
              <w:rPr>
                <w:sz w:val="20"/>
                <w:szCs w:val="20"/>
                <w:lang w:val="sr-Cyrl-CS"/>
              </w:rPr>
              <w:t xml:space="preserve"> </w:t>
            </w:r>
            <w:r w:rsidRPr="006C1B4E">
              <w:rPr>
                <w:sz w:val="22"/>
                <w:szCs w:val="22"/>
                <w:lang w:val="ru-RU"/>
              </w:rPr>
              <w:sym w:font="Wingdings" w:char="F08D"/>
            </w:r>
          </w:p>
        </w:tc>
      </w:tr>
      <w:tr w:rsidR="0087454D" w:rsidRPr="006C1B4E">
        <w:trPr>
          <w:tblCellSpacing w:w="20" w:type="dxa"/>
          <w:jc w:val="center"/>
        </w:trPr>
        <w:tc>
          <w:tcPr>
            <w:tcW w:w="4600" w:type="dxa"/>
            <w:tcBorders>
              <w:right w:val="outset" w:sz="6" w:space="0" w:color="CCC0D9"/>
            </w:tcBorders>
            <w:shd w:val="clear" w:color="auto" w:fill="auto"/>
          </w:tcPr>
          <w:p w:rsidR="0087454D" w:rsidRPr="006C1B4E" w:rsidRDefault="0087454D" w:rsidP="00311527">
            <w:pPr>
              <w:snapToGrid w:val="0"/>
              <w:rPr>
                <w:sz w:val="20"/>
                <w:szCs w:val="20"/>
              </w:rPr>
            </w:pPr>
          </w:p>
          <w:p w:rsidR="0087454D" w:rsidRPr="006C1B4E" w:rsidRDefault="0087454D" w:rsidP="00311527">
            <w:pPr>
              <w:rPr>
                <w:rFonts w:eastAsia="TimesNewRomanPSMT"/>
                <w:b/>
                <w:bCs/>
                <w:sz w:val="20"/>
                <w:szCs w:val="20"/>
              </w:rPr>
            </w:pPr>
            <w:r w:rsidRPr="006C1B4E">
              <w:rPr>
                <w:rFonts w:eastAsia="TimesNewRomanPSMT"/>
                <w:b/>
                <w:bCs/>
                <w:sz w:val="20"/>
                <w:szCs w:val="20"/>
              </w:rPr>
              <w:t xml:space="preserve">А) САМОСТАЛНО </w:t>
            </w:r>
          </w:p>
        </w:tc>
        <w:tc>
          <w:tcPr>
            <w:tcW w:w="4642" w:type="dxa"/>
            <w:tcBorders>
              <w:left w:val="outset" w:sz="6" w:space="0" w:color="CCC0D9"/>
            </w:tcBorders>
            <w:shd w:val="clear" w:color="auto" w:fill="auto"/>
          </w:tcPr>
          <w:p w:rsidR="0087454D" w:rsidRPr="006C1B4E" w:rsidRDefault="0087454D" w:rsidP="00311527">
            <w:pPr>
              <w:snapToGrid w:val="0"/>
              <w:rPr>
                <w:sz w:val="20"/>
                <w:szCs w:val="20"/>
              </w:rPr>
            </w:pPr>
          </w:p>
          <w:p w:rsidR="0087454D" w:rsidRPr="006C1B4E" w:rsidRDefault="0087454D" w:rsidP="00311527">
            <w:pPr>
              <w:rPr>
                <w:rFonts w:eastAsia="TimesNewRomanPSMT"/>
                <w:b/>
                <w:bCs/>
                <w:sz w:val="20"/>
                <w:szCs w:val="20"/>
              </w:rPr>
            </w:pPr>
            <w:r w:rsidRPr="006C1B4E">
              <w:rPr>
                <w:rFonts w:eastAsia="TimesNewRomanPSMT"/>
                <w:b/>
                <w:bCs/>
                <w:sz w:val="20"/>
                <w:szCs w:val="20"/>
              </w:rPr>
              <w:t xml:space="preserve">А) САМОСТАЛНО </w:t>
            </w:r>
          </w:p>
        </w:tc>
      </w:tr>
      <w:tr w:rsidR="0087454D" w:rsidRPr="006C1B4E">
        <w:trPr>
          <w:tblCellSpacing w:w="20" w:type="dxa"/>
          <w:jc w:val="center"/>
        </w:trPr>
        <w:tc>
          <w:tcPr>
            <w:tcW w:w="4600" w:type="dxa"/>
            <w:tcBorders>
              <w:right w:val="outset" w:sz="6" w:space="0" w:color="CCC0D9"/>
            </w:tcBorders>
            <w:shd w:val="clear" w:color="auto" w:fill="auto"/>
          </w:tcPr>
          <w:p w:rsidR="0087454D" w:rsidRPr="006C1B4E" w:rsidRDefault="0087454D" w:rsidP="00311527">
            <w:pPr>
              <w:snapToGrid w:val="0"/>
              <w:rPr>
                <w:rFonts w:eastAsia="TimesNewRomanPSMT"/>
                <w:b/>
                <w:bCs/>
                <w:sz w:val="20"/>
                <w:szCs w:val="20"/>
              </w:rPr>
            </w:pPr>
          </w:p>
          <w:p w:rsidR="0087454D" w:rsidRPr="006C1B4E" w:rsidRDefault="0087454D" w:rsidP="00311527">
            <w:pPr>
              <w:rPr>
                <w:rFonts w:eastAsia="TimesNewRomanPSMT"/>
                <w:b/>
                <w:bCs/>
                <w:sz w:val="20"/>
                <w:szCs w:val="20"/>
              </w:rPr>
            </w:pPr>
            <w:r w:rsidRPr="006C1B4E">
              <w:rPr>
                <w:rFonts w:eastAsia="TimesNewRomanPSMT"/>
                <w:b/>
                <w:bCs/>
                <w:sz w:val="20"/>
                <w:szCs w:val="20"/>
              </w:rPr>
              <w:t>Б) СА ПОДИЗВОЂАЧЕМ</w:t>
            </w:r>
          </w:p>
        </w:tc>
        <w:tc>
          <w:tcPr>
            <w:tcW w:w="4642" w:type="dxa"/>
            <w:tcBorders>
              <w:left w:val="outset" w:sz="6" w:space="0" w:color="CCC0D9"/>
            </w:tcBorders>
            <w:shd w:val="clear" w:color="auto" w:fill="auto"/>
          </w:tcPr>
          <w:p w:rsidR="0087454D" w:rsidRPr="006C1B4E" w:rsidRDefault="0087454D" w:rsidP="00311527">
            <w:pPr>
              <w:snapToGrid w:val="0"/>
              <w:rPr>
                <w:rFonts w:eastAsia="TimesNewRomanPSMT"/>
                <w:b/>
                <w:bCs/>
                <w:sz w:val="20"/>
                <w:szCs w:val="20"/>
              </w:rPr>
            </w:pPr>
          </w:p>
          <w:p w:rsidR="0087454D" w:rsidRPr="006C1B4E" w:rsidRDefault="0087454D" w:rsidP="00311527">
            <w:pPr>
              <w:rPr>
                <w:rFonts w:eastAsia="TimesNewRomanPSMT"/>
                <w:b/>
                <w:bCs/>
                <w:sz w:val="20"/>
                <w:szCs w:val="20"/>
              </w:rPr>
            </w:pPr>
            <w:r w:rsidRPr="006C1B4E">
              <w:rPr>
                <w:rFonts w:eastAsia="TimesNewRomanPSMT"/>
                <w:b/>
                <w:bCs/>
                <w:sz w:val="20"/>
                <w:szCs w:val="20"/>
              </w:rPr>
              <w:t>Б) СА ПОДИЗВОЂАЧЕМ</w:t>
            </w:r>
          </w:p>
        </w:tc>
      </w:tr>
      <w:tr w:rsidR="0087454D" w:rsidRPr="006C1B4E">
        <w:trPr>
          <w:tblCellSpacing w:w="20" w:type="dxa"/>
          <w:jc w:val="center"/>
        </w:trPr>
        <w:tc>
          <w:tcPr>
            <w:tcW w:w="4600" w:type="dxa"/>
            <w:tcBorders>
              <w:right w:val="outset" w:sz="6" w:space="0" w:color="CCC0D9"/>
            </w:tcBorders>
            <w:shd w:val="clear" w:color="auto" w:fill="auto"/>
          </w:tcPr>
          <w:p w:rsidR="0087454D" w:rsidRPr="006C1B4E" w:rsidRDefault="0087454D" w:rsidP="00311527">
            <w:pPr>
              <w:snapToGrid w:val="0"/>
              <w:rPr>
                <w:rFonts w:eastAsia="TimesNewRomanPSMT"/>
                <w:b/>
                <w:bCs/>
                <w:sz w:val="20"/>
                <w:szCs w:val="20"/>
              </w:rPr>
            </w:pPr>
          </w:p>
          <w:p w:rsidR="0087454D" w:rsidRPr="006C1B4E" w:rsidRDefault="0087454D" w:rsidP="00311527">
            <w:pPr>
              <w:rPr>
                <w:b/>
                <w:i/>
                <w:iCs/>
                <w:sz w:val="20"/>
                <w:szCs w:val="20"/>
                <w:lang w:val="ru-RU"/>
              </w:rPr>
            </w:pPr>
            <w:r w:rsidRPr="006C1B4E">
              <w:rPr>
                <w:rFonts w:eastAsia="TimesNewRomanPSMT"/>
                <w:b/>
                <w:bCs/>
                <w:sz w:val="20"/>
                <w:szCs w:val="20"/>
              </w:rPr>
              <w:t>В) КАО ЗАЈЕДНИЧКУ ПОНУДУ</w:t>
            </w:r>
          </w:p>
        </w:tc>
        <w:tc>
          <w:tcPr>
            <w:tcW w:w="4642" w:type="dxa"/>
            <w:tcBorders>
              <w:left w:val="outset" w:sz="6" w:space="0" w:color="CCC0D9"/>
            </w:tcBorders>
            <w:shd w:val="clear" w:color="auto" w:fill="auto"/>
          </w:tcPr>
          <w:p w:rsidR="0087454D" w:rsidRPr="006C1B4E" w:rsidRDefault="0087454D" w:rsidP="00311527">
            <w:pPr>
              <w:snapToGrid w:val="0"/>
              <w:rPr>
                <w:rFonts w:eastAsia="TimesNewRomanPSMT"/>
                <w:b/>
                <w:bCs/>
                <w:sz w:val="20"/>
                <w:szCs w:val="20"/>
              </w:rPr>
            </w:pPr>
          </w:p>
          <w:p w:rsidR="0087454D" w:rsidRPr="006C1B4E" w:rsidRDefault="0087454D" w:rsidP="00311527">
            <w:pPr>
              <w:rPr>
                <w:b/>
                <w:i/>
                <w:iCs/>
                <w:sz w:val="20"/>
                <w:szCs w:val="20"/>
                <w:lang w:val="ru-RU"/>
              </w:rPr>
            </w:pPr>
            <w:r w:rsidRPr="006C1B4E">
              <w:rPr>
                <w:rFonts w:eastAsia="TimesNewRomanPSMT"/>
                <w:b/>
                <w:bCs/>
                <w:sz w:val="20"/>
                <w:szCs w:val="20"/>
              </w:rPr>
              <w:t>В) КАО ЗАЈЕДНИЧКУ ПОНУДУ</w:t>
            </w:r>
          </w:p>
        </w:tc>
      </w:tr>
    </w:tbl>
    <w:p w:rsidR="0087454D" w:rsidRPr="006C1B4E" w:rsidRDefault="0087454D" w:rsidP="0087454D">
      <w:pPr>
        <w:rPr>
          <w:b/>
          <w:i/>
          <w:iCs/>
          <w:lang w:val="ru-RU"/>
        </w:rPr>
      </w:pPr>
    </w:p>
    <w:p w:rsidR="0087454D" w:rsidRPr="002F7492" w:rsidRDefault="0087454D" w:rsidP="0087454D">
      <w:pPr>
        <w:rPr>
          <w:rFonts w:eastAsia="TimesNewRomanPSMT"/>
          <w:bCs/>
          <w:sz w:val="22"/>
          <w:szCs w:val="22"/>
          <w:lang w:val="ru-RU"/>
        </w:rPr>
      </w:pPr>
      <w:r w:rsidRPr="006C1B4E">
        <w:rPr>
          <w:b/>
          <w:i/>
          <w:iCs/>
          <w:lang w:val="ru-RU"/>
        </w:rPr>
        <w:t>Напомена:</w:t>
      </w:r>
      <w:r w:rsidRPr="006C1B4E">
        <w:rPr>
          <w:i/>
          <w:iCs/>
          <w:lang w:val="ru-RU"/>
        </w:rPr>
        <w:t xml:space="preserve"> </w:t>
      </w:r>
      <w:r w:rsidRPr="006C1B4E">
        <w:rPr>
          <w:i/>
          <w:iCs/>
          <w:sz w:val="22"/>
          <w:szCs w:val="22"/>
          <w:lang w:val="ru-RU"/>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7454D" w:rsidRDefault="0087454D" w:rsidP="0087454D">
      <w:pPr>
        <w:rPr>
          <w:rFonts w:ascii="Arial" w:eastAsia="TimesNewRomanPSMT" w:hAnsi="Arial" w:cs="Arial"/>
          <w:sz w:val="22"/>
          <w:szCs w:val="22"/>
          <w:lang w:val="sr-Cyrl-CS"/>
        </w:rPr>
      </w:pPr>
    </w:p>
    <w:p w:rsidR="0087454D" w:rsidRDefault="0087454D" w:rsidP="0087454D">
      <w:pPr>
        <w:rPr>
          <w:lang w:val="sr-Cyrl-CS"/>
        </w:rPr>
      </w:pPr>
    </w:p>
    <w:p w:rsidR="0087454D" w:rsidRDefault="0087454D" w:rsidP="0087454D">
      <w:pPr>
        <w:rPr>
          <w:lang w:val="sr-Cyrl-CS"/>
        </w:rPr>
      </w:pPr>
    </w:p>
    <w:p w:rsidR="0087454D" w:rsidRDefault="0087454D" w:rsidP="0087454D">
      <w:pPr>
        <w:rPr>
          <w:lang w:val="sr-Cyrl-CS"/>
        </w:rPr>
      </w:pPr>
    </w:p>
    <w:p w:rsidR="0087454D" w:rsidRDefault="0087454D" w:rsidP="0087454D">
      <w:pPr>
        <w:rPr>
          <w:lang w:val="sr-Cyrl-CS"/>
        </w:rPr>
      </w:pPr>
    </w:p>
    <w:p w:rsidR="0087454D" w:rsidRDefault="0087454D" w:rsidP="0087454D">
      <w:pPr>
        <w:rPr>
          <w:lang w:val="sr-Cyrl-CS"/>
        </w:rPr>
      </w:pPr>
    </w:p>
    <w:p w:rsidR="0087454D" w:rsidRDefault="0087454D" w:rsidP="0087454D">
      <w:pPr>
        <w:rPr>
          <w:lang w:val="sr-Cyrl-CS"/>
        </w:rPr>
      </w:pPr>
    </w:p>
    <w:p w:rsidR="0087454D" w:rsidRDefault="0087454D" w:rsidP="0087454D">
      <w:pPr>
        <w:rPr>
          <w:lang w:val="sr-Cyrl-CS"/>
        </w:rPr>
      </w:pPr>
    </w:p>
    <w:p w:rsidR="0087454D" w:rsidRDefault="0087454D" w:rsidP="0087454D">
      <w:pPr>
        <w:rPr>
          <w:lang w:val="sr-Cyrl-CS"/>
        </w:rPr>
      </w:pPr>
    </w:p>
    <w:p w:rsidR="0087454D" w:rsidRDefault="0087454D" w:rsidP="0087454D">
      <w:pPr>
        <w:rPr>
          <w:lang w:val="sr-Cyrl-CS"/>
        </w:rPr>
      </w:pPr>
    </w:p>
    <w:p w:rsidR="0087454D" w:rsidRDefault="0087454D" w:rsidP="0087454D">
      <w:pPr>
        <w:rPr>
          <w:lang w:val="sr-Cyrl-CS"/>
        </w:rPr>
      </w:pPr>
    </w:p>
    <w:p w:rsidR="0087454D" w:rsidRDefault="0087454D" w:rsidP="0087454D">
      <w:pPr>
        <w:rPr>
          <w:lang w:val="sr-Cyrl-CS"/>
        </w:rPr>
      </w:pPr>
    </w:p>
    <w:p w:rsidR="0087454D" w:rsidRDefault="0087454D" w:rsidP="0087454D"/>
    <w:p w:rsidR="0045494F" w:rsidRDefault="0045494F" w:rsidP="0087454D"/>
    <w:p w:rsidR="0045494F" w:rsidRDefault="0045494F" w:rsidP="0087454D"/>
    <w:p w:rsidR="0045494F" w:rsidRDefault="0045494F" w:rsidP="0087454D"/>
    <w:p w:rsidR="0045494F" w:rsidRDefault="0045494F" w:rsidP="0087454D"/>
    <w:p w:rsidR="0045494F" w:rsidRDefault="0045494F" w:rsidP="0087454D"/>
    <w:p w:rsidR="0045494F" w:rsidRDefault="0045494F" w:rsidP="0087454D"/>
    <w:p w:rsidR="0045494F" w:rsidRDefault="0045494F" w:rsidP="0087454D"/>
    <w:p w:rsidR="0045494F" w:rsidRDefault="0045494F" w:rsidP="0087454D"/>
    <w:p w:rsidR="0045494F" w:rsidRPr="0045494F" w:rsidRDefault="0045494F" w:rsidP="0087454D"/>
    <w:p w:rsidR="0087454D" w:rsidRDefault="0087454D" w:rsidP="0087454D">
      <w:pPr>
        <w:rPr>
          <w:lang w:val="sr-Cyrl-CS"/>
        </w:rPr>
      </w:pPr>
    </w:p>
    <w:p w:rsidR="0087454D" w:rsidRDefault="0087454D" w:rsidP="0087454D">
      <w:pPr>
        <w:rPr>
          <w:lang w:val="sr-Cyrl-CS"/>
        </w:rPr>
      </w:pPr>
    </w:p>
    <w:p w:rsidR="0087454D" w:rsidRDefault="0087454D" w:rsidP="0087454D">
      <w:pPr>
        <w:rPr>
          <w:lang w:val="sr-Cyrl-CS"/>
        </w:rPr>
      </w:pPr>
    </w:p>
    <w:p w:rsidR="0087454D" w:rsidRDefault="0087454D" w:rsidP="0087454D">
      <w:pPr>
        <w:rPr>
          <w:lang w:val="sr-Cyrl-CS"/>
        </w:rPr>
      </w:pPr>
    </w:p>
    <w:p w:rsidR="0087454D" w:rsidRDefault="0087454D" w:rsidP="0087454D">
      <w:pPr>
        <w:rPr>
          <w:lang w:val="sr-Cyrl-CS"/>
        </w:rPr>
      </w:pPr>
    </w:p>
    <w:p w:rsidR="0087454D" w:rsidRPr="00C037A9" w:rsidRDefault="0087454D" w:rsidP="0087454D"/>
    <w:p w:rsidR="0087454D" w:rsidRPr="00785CE6" w:rsidRDefault="0087454D" w:rsidP="0087454D">
      <w:pPr>
        <w:rPr>
          <w:lang w:val="sr-Cyrl-CS"/>
        </w:rPr>
      </w:pPr>
    </w:p>
    <w:p w:rsidR="0087454D" w:rsidRDefault="0087454D" w:rsidP="0087454D">
      <w:pPr>
        <w:numPr>
          <w:ilvl w:val="1"/>
          <w:numId w:val="1"/>
        </w:numPr>
        <w:rPr>
          <w:b/>
          <w:lang w:val="sr-Cyrl-CS"/>
        </w:rPr>
      </w:pPr>
      <w:r>
        <w:rPr>
          <w:b/>
          <w:lang w:val="sr-Cyrl-CS"/>
        </w:rPr>
        <w:lastRenderedPageBreak/>
        <w:t xml:space="preserve">ПРОПРАТНИ ОБРАЗАЦ </w:t>
      </w:r>
      <w:r>
        <w:rPr>
          <w:b/>
        </w:rPr>
        <w:t>(попунити и налепити на коверту са понудом)</w:t>
      </w:r>
    </w:p>
    <w:p w:rsidR="0087454D" w:rsidRDefault="0087454D" w:rsidP="0087454D">
      <w:pPr>
        <w:ind w:left="360"/>
        <w:rPr>
          <w:b/>
          <w:lang w:val="sr-Cyrl-CS"/>
        </w:rPr>
      </w:pPr>
    </w:p>
    <w:p w:rsidR="0087454D" w:rsidRPr="00101487" w:rsidRDefault="0087454D" w:rsidP="0087454D">
      <w:pPr>
        <w:ind w:left="360"/>
        <w:rPr>
          <w:b/>
          <w:lang w:val="sr-Cyrl-CS"/>
        </w:rPr>
      </w:pPr>
    </w:p>
    <w:tbl>
      <w:tblPr>
        <w:tblW w:w="0" w:type="auto"/>
        <w:tblLook w:val="01E0"/>
      </w:tblPr>
      <w:tblGrid>
        <w:gridCol w:w="4428"/>
        <w:gridCol w:w="4428"/>
      </w:tblGrid>
      <w:tr w:rsidR="0087454D" w:rsidRPr="008947EB">
        <w:tc>
          <w:tcPr>
            <w:tcW w:w="8856" w:type="dxa"/>
            <w:gridSpan w:val="2"/>
            <w:shd w:val="clear" w:color="auto" w:fill="auto"/>
          </w:tcPr>
          <w:p w:rsidR="0087454D" w:rsidRPr="008947EB" w:rsidRDefault="0087454D" w:rsidP="00311527">
            <w:pPr>
              <w:jc w:val="center"/>
              <w:rPr>
                <w:b/>
                <w:lang w:val="ru-RU"/>
              </w:rPr>
            </w:pPr>
            <w:r w:rsidRPr="008947EB">
              <w:rPr>
                <w:b/>
                <w:lang w:val="ru-RU"/>
              </w:rPr>
              <w:t>ПОДНОСИЛАЦ:</w:t>
            </w:r>
          </w:p>
          <w:p w:rsidR="0087454D" w:rsidRDefault="0087454D" w:rsidP="00311527"/>
          <w:p w:rsidR="0087454D" w:rsidRPr="000F6AF1" w:rsidRDefault="0087454D" w:rsidP="00311527">
            <w:pPr>
              <w:rPr>
                <w:b/>
                <w:bCs/>
              </w:rPr>
            </w:pPr>
            <w:r w:rsidRPr="000F6AF1">
              <w:rPr>
                <w:b/>
                <w:bCs/>
                <w:lang w:val="ru-RU"/>
              </w:rPr>
              <w:t>наз</w:t>
            </w:r>
            <w:r>
              <w:rPr>
                <w:b/>
                <w:bCs/>
                <w:lang w:val="ru-RU"/>
              </w:rPr>
              <w:t>и</w:t>
            </w:r>
            <w:r w:rsidRPr="000F6AF1">
              <w:rPr>
                <w:b/>
                <w:bCs/>
                <w:lang w:val="ru-RU"/>
              </w:rPr>
              <w:t>в</w:t>
            </w:r>
            <w:r w:rsidRPr="000F6AF1">
              <w:rPr>
                <w:b/>
                <w:bCs/>
              </w:rPr>
              <w:t>:</w:t>
            </w:r>
          </w:p>
          <w:p w:rsidR="0087454D" w:rsidRPr="000F6AF1" w:rsidRDefault="0087454D" w:rsidP="00311527">
            <w:pPr>
              <w:rPr>
                <w:b/>
                <w:bCs/>
              </w:rPr>
            </w:pPr>
          </w:p>
          <w:p w:rsidR="0087454D" w:rsidRPr="000F6AF1" w:rsidRDefault="0087454D" w:rsidP="00311527">
            <w:pPr>
              <w:rPr>
                <w:b/>
                <w:bCs/>
              </w:rPr>
            </w:pPr>
            <w:r w:rsidRPr="000F6AF1">
              <w:rPr>
                <w:b/>
                <w:bCs/>
                <w:lang w:val="ru-RU"/>
              </w:rPr>
              <w:t>адреса</w:t>
            </w:r>
            <w:r w:rsidRPr="000F6AF1">
              <w:rPr>
                <w:b/>
                <w:bCs/>
              </w:rPr>
              <w:t>:</w:t>
            </w:r>
          </w:p>
          <w:p w:rsidR="0087454D" w:rsidRPr="000F6AF1" w:rsidRDefault="0087454D" w:rsidP="00311527">
            <w:pPr>
              <w:rPr>
                <w:b/>
                <w:bCs/>
              </w:rPr>
            </w:pPr>
          </w:p>
          <w:p w:rsidR="0087454D" w:rsidRPr="00144A52" w:rsidRDefault="0087454D" w:rsidP="00311527">
            <w:pPr>
              <w:rPr>
                <w:b/>
                <w:bCs/>
                <w:lang w:val="ru-RU"/>
              </w:rPr>
            </w:pPr>
            <w:r w:rsidRPr="000F6AF1">
              <w:rPr>
                <w:b/>
                <w:bCs/>
                <w:lang w:val="ru-RU"/>
              </w:rPr>
              <w:t>број телефона:</w:t>
            </w:r>
          </w:p>
          <w:p w:rsidR="0087454D" w:rsidRPr="00144A52" w:rsidRDefault="0087454D" w:rsidP="00311527">
            <w:pPr>
              <w:rPr>
                <w:b/>
                <w:bCs/>
                <w:lang w:val="ru-RU"/>
              </w:rPr>
            </w:pPr>
          </w:p>
          <w:p w:rsidR="0087454D" w:rsidRDefault="0087454D" w:rsidP="00311527">
            <w:pPr>
              <w:rPr>
                <w:b/>
                <w:bCs/>
              </w:rPr>
            </w:pPr>
            <w:r>
              <w:rPr>
                <w:b/>
                <w:bCs/>
                <w:lang w:val="ru-RU"/>
              </w:rPr>
              <w:t>број телефакса:</w:t>
            </w:r>
          </w:p>
          <w:p w:rsidR="0087454D" w:rsidRDefault="0087454D" w:rsidP="00311527">
            <w:pPr>
              <w:rPr>
                <w:b/>
                <w:bCs/>
              </w:rPr>
            </w:pPr>
          </w:p>
          <w:p w:rsidR="0087454D" w:rsidRPr="00625E80" w:rsidRDefault="0087454D" w:rsidP="00311527">
            <w:pPr>
              <w:rPr>
                <w:b/>
                <w:bCs/>
                <w:lang w:val="ru-RU"/>
              </w:rPr>
            </w:pPr>
            <w:r>
              <w:rPr>
                <w:b/>
                <w:bCs/>
                <w:lang w:val="ru-RU"/>
              </w:rPr>
              <w:t>имејл адреса:</w:t>
            </w:r>
          </w:p>
          <w:p w:rsidR="0087454D" w:rsidRPr="000F6AF1" w:rsidRDefault="0087454D" w:rsidP="00311527">
            <w:pPr>
              <w:rPr>
                <w:b/>
                <w:bCs/>
              </w:rPr>
            </w:pPr>
          </w:p>
          <w:p w:rsidR="0087454D" w:rsidRPr="008947EB" w:rsidRDefault="0087454D" w:rsidP="00311527">
            <w:pPr>
              <w:rPr>
                <w:b/>
              </w:rPr>
            </w:pPr>
            <w:r>
              <w:rPr>
                <w:b/>
                <w:bCs/>
                <w:lang w:val="ru-RU"/>
              </w:rPr>
              <w:t>и</w:t>
            </w:r>
            <w:r w:rsidRPr="000F6AF1">
              <w:rPr>
                <w:b/>
                <w:bCs/>
                <w:lang w:val="ru-RU"/>
              </w:rPr>
              <w:t xml:space="preserve">ме </w:t>
            </w:r>
            <w:r>
              <w:rPr>
                <w:b/>
                <w:bCs/>
                <w:lang w:val="ru-RU"/>
              </w:rPr>
              <w:t>и</w:t>
            </w:r>
            <w:r w:rsidRPr="000F6AF1">
              <w:rPr>
                <w:b/>
                <w:bCs/>
                <w:lang w:val="ru-RU"/>
              </w:rPr>
              <w:t xml:space="preserve"> през</w:t>
            </w:r>
            <w:r>
              <w:rPr>
                <w:b/>
                <w:bCs/>
                <w:lang w:val="ru-RU"/>
              </w:rPr>
              <w:t>и</w:t>
            </w:r>
            <w:r w:rsidRPr="000F6AF1">
              <w:rPr>
                <w:b/>
                <w:bCs/>
                <w:lang w:val="ru-RU"/>
              </w:rPr>
              <w:t>ме овлашћеног л</w:t>
            </w:r>
            <w:r>
              <w:rPr>
                <w:b/>
                <w:bCs/>
                <w:lang w:val="ru-RU"/>
              </w:rPr>
              <w:t>и</w:t>
            </w:r>
            <w:r w:rsidRPr="000F6AF1">
              <w:rPr>
                <w:b/>
                <w:bCs/>
                <w:lang w:val="ru-RU"/>
              </w:rPr>
              <w:t>ца за контакт</w:t>
            </w:r>
            <w:r w:rsidRPr="000F6AF1">
              <w:rPr>
                <w:b/>
                <w:bCs/>
              </w:rPr>
              <w:t>:</w:t>
            </w:r>
          </w:p>
          <w:p w:rsidR="0087454D" w:rsidRDefault="0087454D" w:rsidP="00311527">
            <w:pPr>
              <w:rPr>
                <w:b/>
                <w:lang w:val="sr-Cyrl-CS"/>
              </w:rPr>
            </w:pPr>
          </w:p>
          <w:p w:rsidR="0087454D" w:rsidRPr="00C8160B" w:rsidRDefault="0087454D" w:rsidP="00311527">
            <w:pPr>
              <w:rPr>
                <w:b/>
                <w:lang w:val="sr-Cyrl-CS"/>
              </w:rPr>
            </w:pPr>
          </w:p>
        </w:tc>
      </w:tr>
      <w:tr w:rsidR="0087454D" w:rsidRPr="008947EB">
        <w:tc>
          <w:tcPr>
            <w:tcW w:w="8856" w:type="dxa"/>
            <w:gridSpan w:val="2"/>
            <w:shd w:val="clear" w:color="auto" w:fill="auto"/>
          </w:tcPr>
          <w:p w:rsidR="0087454D" w:rsidRPr="008947EB" w:rsidRDefault="0087454D" w:rsidP="00311527">
            <w:pPr>
              <w:jc w:val="center"/>
              <w:rPr>
                <w:b/>
              </w:rPr>
            </w:pPr>
          </w:p>
          <w:p w:rsidR="0087454D" w:rsidRPr="008947EB" w:rsidRDefault="0087454D" w:rsidP="00311527">
            <w:pPr>
              <w:jc w:val="center"/>
              <w:rPr>
                <w:b/>
              </w:rPr>
            </w:pPr>
          </w:p>
          <w:p w:rsidR="0087454D" w:rsidRPr="008947EB" w:rsidRDefault="0087454D" w:rsidP="00311527">
            <w:pPr>
              <w:jc w:val="center"/>
              <w:rPr>
                <w:b/>
                <w:lang w:val="ru-RU"/>
              </w:rPr>
            </w:pPr>
            <w:r w:rsidRPr="008947EB">
              <w:rPr>
                <w:b/>
                <w:lang w:val="ru-RU"/>
              </w:rPr>
              <w:t>ПРИМАЛАЦ:</w:t>
            </w:r>
          </w:p>
          <w:p w:rsidR="0087454D" w:rsidRPr="008947EB" w:rsidRDefault="0087454D" w:rsidP="00311527">
            <w:pPr>
              <w:jc w:val="center"/>
              <w:rPr>
                <w:b/>
              </w:rPr>
            </w:pPr>
          </w:p>
          <w:p w:rsidR="0087454D" w:rsidRPr="00AC14A1" w:rsidRDefault="0087454D" w:rsidP="00311527">
            <w:pPr>
              <w:jc w:val="center"/>
              <w:rPr>
                <w:b/>
              </w:rPr>
            </w:pPr>
            <w:r w:rsidRPr="008947EB">
              <w:rPr>
                <w:b/>
                <w:lang w:val="ru-RU"/>
              </w:rPr>
              <w:t xml:space="preserve">МИНИСТАРСТВО </w:t>
            </w:r>
            <w:r>
              <w:rPr>
                <w:b/>
                <w:lang w:val="ru-RU"/>
              </w:rPr>
              <w:t>СПОЉНИХ ПОСЛОВА</w:t>
            </w:r>
          </w:p>
          <w:p w:rsidR="0087454D" w:rsidRPr="008947EB" w:rsidRDefault="0087454D" w:rsidP="00311527">
            <w:pPr>
              <w:jc w:val="center"/>
              <w:rPr>
                <w:b/>
              </w:rPr>
            </w:pPr>
            <w:r w:rsidRPr="008947EB">
              <w:rPr>
                <w:b/>
                <w:lang w:val="ru-RU"/>
              </w:rPr>
              <w:t xml:space="preserve">УЛ. </w:t>
            </w:r>
            <w:r>
              <w:rPr>
                <w:b/>
                <w:lang w:val="ru-RU"/>
              </w:rPr>
              <w:t>КНЕЗА МИЛОША</w:t>
            </w:r>
            <w:r w:rsidRPr="008947EB">
              <w:rPr>
                <w:b/>
                <w:lang w:val="ru-RU"/>
              </w:rPr>
              <w:t xml:space="preserve"> БР. </w:t>
            </w:r>
            <w:r>
              <w:rPr>
                <w:b/>
              </w:rPr>
              <w:t>2</w:t>
            </w:r>
            <w:r>
              <w:rPr>
                <w:b/>
                <w:lang w:val="sr-Cyrl-CS"/>
              </w:rPr>
              <w:t>4</w:t>
            </w:r>
            <w:r w:rsidRPr="008947EB">
              <w:rPr>
                <w:b/>
              </w:rPr>
              <w:t>-26</w:t>
            </w:r>
          </w:p>
          <w:p w:rsidR="0087454D" w:rsidRPr="008947EB" w:rsidRDefault="0087454D" w:rsidP="00311527">
            <w:pPr>
              <w:jc w:val="center"/>
              <w:rPr>
                <w:b/>
              </w:rPr>
            </w:pPr>
            <w:r w:rsidRPr="008947EB">
              <w:rPr>
                <w:b/>
              </w:rPr>
              <w:t xml:space="preserve"> 11000 БЕОГРАД</w:t>
            </w:r>
          </w:p>
          <w:p w:rsidR="0087454D" w:rsidRPr="008947EB" w:rsidRDefault="0087454D" w:rsidP="00311527">
            <w:pPr>
              <w:rPr>
                <w:b/>
              </w:rPr>
            </w:pPr>
          </w:p>
          <w:p w:rsidR="0087454D" w:rsidRPr="008947EB" w:rsidRDefault="0087454D" w:rsidP="00311527">
            <w:pPr>
              <w:rPr>
                <w:b/>
              </w:rPr>
            </w:pPr>
          </w:p>
        </w:tc>
      </w:tr>
      <w:tr w:rsidR="0087454D" w:rsidRPr="008947EB">
        <w:tc>
          <w:tcPr>
            <w:tcW w:w="8856" w:type="dxa"/>
            <w:gridSpan w:val="2"/>
            <w:shd w:val="clear" w:color="auto" w:fill="auto"/>
          </w:tcPr>
          <w:p w:rsidR="0087454D" w:rsidRDefault="0087454D" w:rsidP="00311527">
            <w:pPr>
              <w:jc w:val="center"/>
              <w:rPr>
                <w:b/>
                <w:sz w:val="32"/>
                <w:szCs w:val="32"/>
                <w:lang w:val="sr-Cyrl-CS"/>
              </w:rPr>
            </w:pPr>
          </w:p>
          <w:p w:rsidR="0087454D" w:rsidRPr="002A5B26" w:rsidRDefault="0087454D" w:rsidP="00311527">
            <w:pPr>
              <w:jc w:val="center"/>
              <w:rPr>
                <w:b/>
                <w:sz w:val="32"/>
                <w:szCs w:val="32"/>
                <w:lang w:val="sr-Cyrl-CS"/>
              </w:rPr>
            </w:pPr>
          </w:p>
          <w:p w:rsidR="0087454D" w:rsidRPr="008947EB" w:rsidRDefault="0087454D" w:rsidP="00311527">
            <w:pPr>
              <w:jc w:val="center"/>
              <w:rPr>
                <w:b/>
                <w:sz w:val="32"/>
                <w:szCs w:val="32"/>
                <w:lang w:val="ru-RU"/>
              </w:rPr>
            </w:pPr>
            <w:r w:rsidRPr="008947EB">
              <w:rPr>
                <w:b/>
                <w:sz w:val="32"/>
                <w:szCs w:val="32"/>
                <w:lang w:val="ru-RU"/>
              </w:rPr>
              <w:t>ПОНУДА</w:t>
            </w:r>
            <w:r>
              <w:rPr>
                <w:b/>
                <w:sz w:val="32"/>
                <w:szCs w:val="32"/>
                <w:lang w:val="ru-RU"/>
              </w:rPr>
              <w:t xml:space="preserve"> </w:t>
            </w:r>
          </w:p>
          <w:p w:rsidR="0087454D" w:rsidRPr="008947EB" w:rsidRDefault="0087454D" w:rsidP="00311527">
            <w:pPr>
              <w:jc w:val="center"/>
              <w:rPr>
                <w:b/>
              </w:rPr>
            </w:pPr>
          </w:p>
          <w:p w:rsidR="0087454D" w:rsidRPr="00760259" w:rsidRDefault="0087454D" w:rsidP="00311527">
            <w:pPr>
              <w:jc w:val="center"/>
              <w:rPr>
                <w:b/>
                <w:lang w:val="sr-Cyrl-CS"/>
              </w:rPr>
            </w:pPr>
            <w:r w:rsidRPr="008947EB">
              <w:rPr>
                <w:b/>
                <w:lang w:val="ru-RU"/>
              </w:rPr>
              <w:t xml:space="preserve">ЗА ЈАВНУ НАБАВКУ </w:t>
            </w:r>
            <w:r>
              <w:rPr>
                <w:b/>
                <w:lang w:val="ru-RU"/>
              </w:rPr>
              <w:t>РАДОВА</w:t>
            </w:r>
          </w:p>
          <w:p w:rsidR="0087454D" w:rsidRDefault="0087454D" w:rsidP="00311527">
            <w:pPr>
              <w:jc w:val="center"/>
              <w:rPr>
                <w:b/>
              </w:rPr>
            </w:pPr>
            <w:r>
              <w:rPr>
                <w:b/>
                <w:lang w:val="ru-RU"/>
              </w:rPr>
              <w:t xml:space="preserve"> </w:t>
            </w:r>
          </w:p>
          <w:p w:rsidR="0087454D" w:rsidRDefault="0087454D" w:rsidP="00311527">
            <w:pPr>
              <w:jc w:val="center"/>
              <w:rPr>
                <w:lang w:val="sr-Cyrl-CS"/>
              </w:rPr>
            </w:pPr>
            <w:r w:rsidRPr="00C96585">
              <w:rPr>
                <w:lang w:val="sr-Cyrl-CS"/>
              </w:rPr>
              <w:t>Извођење радова на санацији и адаптацији гараже и МОБ гараже у објекту Министарства спољних послова</w:t>
            </w:r>
            <w:r>
              <w:rPr>
                <w:lang w:val="sr-Cyrl-CS"/>
              </w:rPr>
              <w:t>.</w:t>
            </w:r>
            <w:r w:rsidRPr="003F6AB6">
              <w:rPr>
                <w:lang w:val="ru-RU"/>
              </w:rPr>
              <w:t xml:space="preserve">Редни број  ЈН ОТ </w:t>
            </w:r>
            <w:r w:rsidRPr="003F6AB6">
              <w:rPr>
                <w:lang w:val="sr-Cyrl-CS"/>
              </w:rPr>
              <w:t>11</w:t>
            </w:r>
            <w:r w:rsidRPr="003F6AB6">
              <w:rPr>
                <w:lang w:val="ru-RU"/>
              </w:rPr>
              <w:t>/201</w:t>
            </w:r>
            <w:r w:rsidRPr="003F6AB6">
              <w:rPr>
                <w:lang w:val="sr-Cyrl-CS"/>
              </w:rPr>
              <w:t>4</w:t>
            </w:r>
          </w:p>
          <w:p w:rsidR="0087454D" w:rsidRPr="000D1AB3" w:rsidRDefault="0087454D" w:rsidP="00311527">
            <w:pPr>
              <w:jc w:val="center"/>
              <w:rPr>
                <w:lang w:val="sr-Cyrl-CS"/>
              </w:rPr>
            </w:pPr>
            <w:r>
              <w:rPr>
                <w:lang w:val="sr-Cyrl-CS"/>
              </w:rPr>
              <w:t>Понуду подносим за Партију...............( уписати број Партије)</w:t>
            </w:r>
          </w:p>
          <w:p w:rsidR="0087454D" w:rsidRPr="008947EB" w:rsidRDefault="0087454D" w:rsidP="00311527">
            <w:pPr>
              <w:jc w:val="center"/>
              <w:rPr>
                <w:b/>
              </w:rPr>
            </w:pPr>
          </w:p>
          <w:p w:rsidR="0087454D" w:rsidRPr="008947EB" w:rsidRDefault="0087454D" w:rsidP="00311527">
            <w:pPr>
              <w:jc w:val="center"/>
              <w:rPr>
                <w:b/>
                <w:sz w:val="32"/>
                <w:szCs w:val="32"/>
              </w:rPr>
            </w:pPr>
            <w:r w:rsidRPr="008947EB">
              <w:rPr>
                <w:b/>
                <w:sz w:val="32"/>
                <w:szCs w:val="32"/>
                <w:lang w:val="ru-RU"/>
              </w:rPr>
              <w:t>НЕ ОТВАРАТИ!</w:t>
            </w:r>
          </w:p>
          <w:p w:rsidR="0087454D" w:rsidRDefault="0087454D" w:rsidP="00311527">
            <w:pPr>
              <w:jc w:val="center"/>
              <w:rPr>
                <w:b/>
                <w:sz w:val="28"/>
                <w:szCs w:val="28"/>
                <w:lang w:val="sr-Cyrl-CS"/>
              </w:rPr>
            </w:pPr>
          </w:p>
          <w:p w:rsidR="0087454D" w:rsidRPr="004618C0" w:rsidRDefault="0087454D" w:rsidP="00311527">
            <w:pPr>
              <w:jc w:val="center"/>
              <w:rPr>
                <w:b/>
                <w:sz w:val="28"/>
                <w:szCs w:val="28"/>
                <w:lang w:val="sr-Cyrl-CS"/>
              </w:rPr>
            </w:pPr>
          </w:p>
        </w:tc>
      </w:tr>
      <w:tr w:rsidR="0087454D" w:rsidRPr="008947EB">
        <w:trPr>
          <w:trHeight w:val="80"/>
        </w:trPr>
        <w:tc>
          <w:tcPr>
            <w:tcW w:w="4428" w:type="dxa"/>
            <w:shd w:val="clear" w:color="auto" w:fill="auto"/>
            <w:vAlign w:val="center"/>
          </w:tcPr>
          <w:p w:rsidR="0087454D" w:rsidRPr="003A35BB" w:rsidRDefault="0087454D" w:rsidP="00311527">
            <w:pPr>
              <w:rPr>
                <w:b/>
                <w:lang w:val="sr-Cyrl-CS"/>
              </w:rPr>
            </w:pPr>
          </w:p>
          <w:p w:rsidR="0087454D" w:rsidRPr="008947EB" w:rsidRDefault="0087454D" w:rsidP="00311527">
            <w:pPr>
              <w:jc w:val="center"/>
              <w:rPr>
                <w:b/>
                <w:lang w:val="ru-RU"/>
              </w:rPr>
            </w:pPr>
            <w:r w:rsidRPr="008947EB">
              <w:rPr>
                <w:b/>
                <w:lang w:val="ru-RU"/>
              </w:rPr>
              <w:t>дат</w:t>
            </w:r>
            <w:r>
              <w:rPr>
                <w:b/>
                <w:lang w:val="ru-RU"/>
              </w:rPr>
              <w:t>у</w:t>
            </w:r>
            <w:r w:rsidRPr="008947EB">
              <w:rPr>
                <w:b/>
                <w:lang w:val="ru-RU"/>
              </w:rPr>
              <w:t xml:space="preserve">м </w:t>
            </w:r>
            <w:r>
              <w:rPr>
                <w:b/>
              </w:rPr>
              <w:t>и</w:t>
            </w:r>
            <w:r w:rsidRPr="008947EB">
              <w:rPr>
                <w:b/>
              </w:rPr>
              <w:t xml:space="preserve"> </w:t>
            </w:r>
            <w:r w:rsidRPr="008947EB">
              <w:rPr>
                <w:b/>
                <w:lang w:val="ru-RU"/>
              </w:rPr>
              <w:t>сат подношења:</w:t>
            </w:r>
          </w:p>
          <w:p w:rsidR="0087454D" w:rsidRDefault="0087454D" w:rsidP="00311527">
            <w:pPr>
              <w:jc w:val="center"/>
              <w:rPr>
                <w:b/>
                <w:lang w:val="sr-Cyrl-CS"/>
              </w:rPr>
            </w:pPr>
            <w:r w:rsidRPr="008947EB">
              <w:rPr>
                <w:b/>
              </w:rPr>
              <w:t>(поп</w:t>
            </w:r>
            <w:r>
              <w:rPr>
                <w:b/>
              </w:rPr>
              <w:t>у</w:t>
            </w:r>
            <w:r w:rsidRPr="008947EB">
              <w:rPr>
                <w:b/>
              </w:rPr>
              <w:t>њава П</w:t>
            </w:r>
            <w:r>
              <w:rPr>
                <w:b/>
              </w:rPr>
              <w:t>и</w:t>
            </w:r>
            <w:r w:rsidRPr="008947EB">
              <w:rPr>
                <w:b/>
              </w:rPr>
              <w:t>сарн</w:t>
            </w:r>
            <w:r>
              <w:rPr>
                <w:b/>
              </w:rPr>
              <w:t>и</w:t>
            </w:r>
            <w:r w:rsidRPr="008947EB">
              <w:rPr>
                <w:b/>
              </w:rPr>
              <w:t>ца)</w:t>
            </w:r>
          </w:p>
          <w:p w:rsidR="0087454D" w:rsidRDefault="0087454D" w:rsidP="00311527">
            <w:pPr>
              <w:rPr>
                <w:b/>
                <w:lang w:val="sr-Cyrl-CS"/>
              </w:rPr>
            </w:pPr>
          </w:p>
          <w:p w:rsidR="0087454D" w:rsidRDefault="0087454D" w:rsidP="00311527">
            <w:pPr>
              <w:rPr>
                <w:b/>
                <w:lang w:val="sr-Cyrl-CS"/>
              </w:rPr>
            </w:pPr>
          </w:p>
          <w:p w:rsidR="0087454D" w:rsidRDefault="0087454D" w:rsidP="00311527">
            <w:pPr>
              <w:rPr>
                <w:b/>
                <w:lang w:val="sr-Cyrl-CS"/>
              </w:rPr>
            </w:pPr>
          </w:p>
          <w:p w:rsidR="0087454D" w:rsidRDefault="0087454D" w:rsidP="00311527">
            <w:pPr>
              <w:rPr>
                <w:b/>
                <w:lang w:val="sr-Cyrl-CS"/>
              </w:rPr>
            </w:pPr>
          </w:p>
          <w:p w:rsidR="0087454D" w:rsidRDefault="0087454D" w:rsidP="00311527">
            <w:pPr>
              <w:rPr>
                <w:b/>
                <w:lang w:val="sr-Cyrl-CS"/>
              </w:rPr>
            </w:pPr>
          </w:p>
          <w:p w:rsidR="0087454D" w:rsidRDefault="0087454D" w:rsidP="00311527">
            <w:pPr>
              <w:rPr>
                <w:b/>
                <w:lang w:val="sr-Cyrl-CS"/>
              </w:rPr>
            </w:pPr>
          </w:p>
          <w:p w:rsidR="0087454D" w:rsidRDefault="0087454D" w:rsidP="00311527">
            <w:pPr>
              <w:rPr>
                <w:b/>
                <w:lang w:val="sr-Cyrl-CS"/>
              </w:rPr>
            </w:pPr>
          </w:p>
          <w:p w:rsidR="0087454D" w:rsidRPr="00EA5B1A" w:rsidRDefault="0087454D" w:rsidP="00311527">
            <w:pPr>
              <w:rPr>
                <w:b/>
                <w:lang w:val="sr-Cyrl-CS"/>
              </w:rPr>
            </w:pPr>
          </w:p>
        </w:tc>
        <w:tc>
          <w:tcPr>
            <w:tcW w:w="4428" w:type="dxa"/>
            <w:shd w:val="clear" w:color="auto" w:fill="auto"/>
          </w:tcPr>
          <w:p w:rsidR="0087454D" w:rsidRPr="008947EB" w:rsidRDefault="0087454D" w:rsidP="00311527">
            <w:pPr>
              <w:rPr>
                <w:b/>
              </w:rPr>
            </w:pPr>
          </w:p>
        </w:tc>
      </w:tr>
    </w:tbl>
    <w:p w:rsidR="0087454D" w:rsidRPr="0051370D" w:rsidRDefault="0087454D" w:rsidP="0087454D">
      <w:pPr>
        <w:numPr>
          <w:ilvl w:val="1"/>
          <w:numId w:val="1"/>
        </w:numPr>
        <w:rPr>
          <w:b/>
          <w:lang w:val="sr-Cyrl-CS"/>
        </w:rPr>
      </w:pPr>
      <w:r>
        <w:rPr>
          <w:b/>
          <w:lang w:val="sr-Cyrl-CS"/>
        </w:rPr>
        <w:lastRenderedPageBreak/>
        <w:t>ОБРАЗАЦ ПОНУДЕ ЗА ПАРТИЈУ 1</w:t>
      </w:r>
    </w:p>
    <w:p w:rsidR="0087454D" w:rsidRDefault="0087454D" w:rsidP="0087454D">
      <w:pPr>
        <w:rPr>
          <w:b/>
          <w:lang w:val="sr-Cyrl-CS"/>
        </w:rPr>
      </w:pPr>
    </w:p>
    <w:p w:rsidR="007F069F" w:rsidRPr="003A625C" w:rsidRDefault="007F069F" w:rsidP="007F069F">
      <w:pPr>
        <w:tabs>
          <w:tab w:val="clear" w:pos="1418"/>
        </w:tabs>
        <w:ind w:left="60"/>
        <w:rPr>
          <w:lang w:val="sr-Cyrl-CS"/>
        </w:rPr>
      </w:pPr>
      <w:r w:rsidRPr="00DF4214">
        <w:rPr>
          <w:b/>
          <w:lang/>
        </w:rPr>
        <w:t>1)</w:t>
      </w:r>
      <w:r>
        <w:rPr>
          <w:bCs/>
          <w:lang/>
        </w:rPr>
        <w:t xml:space="preserve"> </w:t>
      </w:r>
      <w:r w:rsidRPr="00DF4214">
        <w:rPr>
          <w:b/>
          <w:lang/>
        </w:rPr>
        <w:t>Пон</w:t>
      </w:r>
      <w:r>
        <w:rPr>
          <w:b/>
          <w:lang/>
        </w:rPr>
        <w:t>у</w:t>
      </w:r>
      <w:r w:rsidRPr="00DF4214">
        <w:rPr>
          <w:b/>
          <w:lang/>
        </w:rPr>
        <w:t>да</w:t>
      </w:r>
      <w:r>
        <w:rPr>
          <w:bCs/>
          <w:lang/>
        </w:rPr>
        <w:t xml:space="preserve"> број ____________________ од ______________ године </w:t>
      </w:r>
      <w:r>
        <w:rPr>
          <w:bCs/>
          <w:lang w:val="sr-Cyrl-CS"/>
        </w:rPr>
        <w:t xml:space="preserve">у отвореном </w:t>
      </w:r>
      <w:r w:rsidRPr="0043149D">
        <w:rPr>
          <w:bCs/>
          <w:lang w:val="sr-Cyrl-CS"/>
        </w:rPr>
        <w:t>поступку, за</w:t>
      </w:r>
      <w:r w:rsidRPr="0043149D">
        <w:rPr>
          <w:bCs/>
          <w:lang/>
        </w:rPr>
        <w:t xml:space="preserve"> јавну набавку </w:t>
      </w:r>
      <w:r w:rsidRPr="0043149D">
        <w:rPr>
          <w:bCs/>
          <w:lang w:val="sr-Cyrl-CS"/>
        </w:rPr>
        <w:t>радова</w:t>
      </w:r>
      <w:r>
        <w:rPr>
          <w:bCs/>
          <w:lang w:val="sr-Cyrl-CS"/>
        </w:rPr>
        <w:t xml:space="preserve"> </w:t>
      </w:r>
      <w:r w:rsidRPr="00C96585">
        <w:rPr>
          <w:lang w:val="ru-RU"/>
        </w:rPr>
        <w:t xml:space="preserve">– </w:t>
      </w:r>
      <w:r w:rsidRPr="00C96585">
        <w:rPr>
          <w:lang w:val="sr-Cyrl-CS"/>
        </w:rPr>
        <w:t>Извођење радова на санацији и адаптацији гараже и МОБ гараже у објекту Министарства спољних послова</w:t>
      </w:r>
      <w:r w:rsidRPr="0043149D">
        <w:rPr>
          <w:lang w:val="sr-Cyrl-CS"/>
        </w:rPr>
        <w:t>, за Партију 1</w:t>
      </w:r>
      <w:r>
        <w:rPr>
          <w:lang w:val="ru-RU"/>
        </w:rPr>
        <w:t xml:space="preserve">: </w:t>
      </w:r>
      <w:r>
        <w:rPr>
          <w:lang w:val="sr-Cyrl-CS"/>
        </w:rPr>
        <w:t>Радови на санацији главне гараже у објекту МСП-а</w:t>
      </w:r>
    </w:p>
    <w:p w:rsidR="007F069F" w:rsidRDefault="007F069F" w:rsidP="007F069F">
      <w:pPr>
        <w:rPr>
          <w:bCs/>
          <w:lang w:val="sr-Cyrl-CS"/>
        </w:rPr>
      </w:pPr>
      <w:r>
        <w:rPr>
          <w:bCs/>
          <w:lang w:val="sr-Cyrl-CS"/>
        </w:rPr>
        <w:t xml:space="preserve"> Табела 1.</w:t>
      </w:r>
    </w:p>
    <w:p w:rsidR="0087454D" w:rsidRPr="00245C8A" w:rsidRDefault="0087454D" w:rsidP="0087454D">
      <w:pPr>
        <w:rPr>
          <w:rFonts w:ascii="Arial" w:hAnsi="Arial" w:cs="Arial"/>
          <w:b/>
          <w:sz w:val="22"/>
          <w:szCs w:val="22"/>
          <w:lang w:val="sr-Cyrl-CS"/>
        </w:rPr>
      </w:pPr>
    </w:p>
    <w:tbl>
      <w:tblPr>
        <w:tblW w:w="8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38"/>
        <w:gridCol w:w="4816"/>
      </w:tblGrid>
      <w:tr w:rsidR="0087454D" w:rsidRPr="00245C8A">
        <w:trPr>
          <w:trHeight w:val="397"/>
          <w:jc w:val="center"/>
        </w:trPr>
        <w:tc>
          <w:tcPr>
            <w:tcW w:w="8654" w:type="dxa"/>
            <w:gridSpan w:val="2"/>
          </w:tcPr>
          <w:p w:rsidR="0087454D" w:rsidRPr="00DF4214" w:rsidRDefault="0087454D" w:rsidP="00311527">
            <w:pPr>
              <w:widowControl w:val="0"/>
              <w:jc w:val="center"/>
              <w:rPr>
                <w:rFonts w:cs="Arial"/>
                <w:b/>
                <w:bCs/>
              </w:rPr>
            </w:pPr>
            <w:r>
              <w:rPr>
                <w:rFonts w:cs="Arial"/>
                <w:b/>
                <w:bCs/>
                <w:lang w:val="sr-Cyrl-CS"/>
              </w:rPr>
              <w:t>П</w:t>
            </w:r>
            <w:r w:rsidRPr="00DF4214">
              <w:rPr>
                <w:rFonts w:cs="Arial"/>
                <w:b/>
                <w:bCs/>
              </w:rPr>
              <w:t>одац</w:t>
            </w:r>
            <w:r>
              <w:rPr>
                <w:rFonts w:cs="Arial"/>
                <w:b/>
                <w:bCs/>
              </w:rPr>
              <w:t>и</w:t>
            </w:r>
            <w:r w:rsidRPr="00DF4214">
              <w:rPr>
                <w:rFonts w:cs="Arial"/>
                <w:b/>
                <w:bCs/>
              </w:rPr>
              <w:t xml:space="preserve"> о пон</w:t>
            </w:r>
            <w:r>
              <w:rPr>
                <w:rFonts w:cs="Arial"/>
                <w:b/>
                <w:bCs/>
              </w:rPr>
              <w:t>у</w:t>
            </w:r>
            <w:r w:rsidRPr="00DF4214">
              <w:rPr>
                <w:rFonts w:cs="Arial"/>
                <w:b/>
                <w:bCs/>
              </w:rPr>
              <w:t>ђач</w:t>
            </w:r>
            <w:r>
              <w:rPr>
                <w:rFonts w:cs="Arial"/>
                <w:b/>
                <w:bCs/>
              </w:rPr>
              <w:t>у</w:t>
            </w:r>
          </w:p>
        </w:tc>
      </w:tr>
      <w:tr w:rsidR="0087454D" w:rsidRPr="00245C8A">
        <w:trPr>
          <w:trHeight w:val="397"/>
          <w:jc w:val="center"/>
        </w:trPr>
        <w:tc>
          <w:tcPr>
            <w:tcW w:w="3838" w:type="dxa"/>
            <w:vAlign w:val="center"/>
          </w:tcPr>
          <w:p w:rsidR="0087454D" w:rsidRDefault="0087454D" w:rsidP="00311527">
            <w:pPr>
              <w:spacing w:before="120" w:after="120"/>
              <w:jc w:val="left"/>
              <w:rPr>
                <w:lang w:val="sr-Cyrl-CS"/>
              </w:rPr>
            </w:pPr>
            <w:r>
              <w:rPr>
                <w:lang w:val="sr-Cyrl-CS"/>
              </w:rPr>
              <w:t>Назив</w:t>
            </w:r>
            <w:r>
              <w:t xml:space="preserve"> </w:t>
            </w:r>
            <w:r w:rsidRPr="00245C8A">
              <w:rPr>
                <w:lang w:val="sr-Cyrl-CS"/>
              </w:rPr>
              <w:t>пон</w:t>
            </w:r>
            <w:r>
              <w:rPr>
                <w:lang w:val="sr-Cyrl-CS"/>
              </w:rPr>
              <w:t>у</w:t>
            </w:r>
            <w:r w:rsidRPr="00245C8A">
              <w:rPr>
                <w:lang w:val="sr-Cyrl-CS"/>
              </w:rPr>
              <w:t>ђача</w:t>
            </w:r>
          </w:p>
        </w:tc>
        <w:tc>
          <w:tcPr>
            <w:tcW w:w="4816" w:type="dxa"/>
            <w:vAlign w:val="center"/>
          </w:tcPr>
          <w:p w:rsidR="0087454D" w:rsidRPr="00245C8A" w:rsidRDefault="0087454D" w:rsidP="00311527">
            <w:pPr>
              <w:widowControl w:val="0"/>
              <w:rPr>
                <w:rFonts w:cs="Arial"/>
                <w:lang w:val="ru-RU"/>
              </w:rPr>
            </w:pPr>
          </w:p>
        </w:tc>
      </w:tr>
      <w:tr w:rsidR="0087454D" w:rsidRPr="00245C8A">
        <w:trPr>
          <w:trHeight w:val="397"/>
          <w:jc w:val="center"/>
        </w:trPr>
        <w:tc>
          <w:tcPr>
            <w:tcW w:w="3838" w:type="dxa"/>
            <w:vAlign w:val="center"/>
          </w:tcPr>
          <w:p w:rsidR="0087454D" w:rsidRPr="00245C8A" w:rsidRDefault="0087454D" w:rsidP="00311527">
            <w:pPr>
              <w:spacing w:before="120" w:after="120"/>
              <w:jc w:val="left"/>
              <w:rPr>
                <w:lang w:val="sr-Cyrl-CS"/>
              </w:rPr>
            </w:pPr>
            <w:r>
              <w:rPr>
                <w:lang w:val="sr-Cyrl-CS"/>
              </w:rPr>
              <w:t>Адреса понуђача</w:t>
            </w:r>
          </w:p>
        </w:tc>
        <w:tc>
          <w:tcPr>
            <w:tcW w:w="4816" w:type="dxa"/>
            <w:vAlign w:val="center"/>
          </w:tcPr>
          <w:p w:rsidR="0087454D" w:rsidRPr="00245C8A" w:rsidRDefault="0087454D" w:rsidP="00311527">
            <w:pPr>
              <w:widowControl w:val="0"/>
              <w:jc w:val="center"/>
              <w:rPr>
                <w:rFonts w:cs="Arial"/>
                <w:lang w:val="ru-RU"/>
              </w:rPr>
            </w:pPr>
          </w:p>
        </w:tc>
      </w:tr>
      <w:tr w:rsidR="0087454D" w:rsidRPr="00245C8A">
        <w:trPr>
          <w:trHeight w:val="397"/>
          <w:jc w:val="center"/>
        </w:trPr>
        <w:tc>
          <w:tcPr>
            <w:tcW w:w="3838" w:type="dxa"/>
            <w:vAlign w:val="center"/>
          </w:tcPr>
          <w:p w:rsidR="0087454D" w:rsidRDefault="0087454D" w:rsidP="00311527">
            <w:pPr>
              <w:widowControl w:val="0"/>
              <w:jc w:val="left"/>
            </w:pPr>
            <w:r w:rsidRPr="00245C8A">
              <w:rPr>
                <w:lang w:val="sr-Cyrl-CS"/>
              </w:rPr>
              <w:t>Мат</w:t>
            </w:r>
            <w:r>
              <w:rPr>
                <w:lang w:val="sr-Cyrl-CS"/>
              </w:rPr>
              <w:t>и</w:t>
            </w:r>
            <w:r w:rsidRPr="00245C8A">
              <w:rPr>
                <w:lang w:val="sr-Cyrl-CS"/>
              </w:rPr>
              <w:t>чн</w:t>
            </w:r>
            <w:r>
              <w:rPr>
                <w:lang w:val="sr-Cyrl-CS"/>
              </w:rPr>
              <w:t>и</w:t>
            </w:r>
            <w:r w:rsidRPr="00245C8A">
              <w:rPr>
                <w:lang w:val="sr-Cyrl-CS"/>
              </w:rPr>
              <w:t xml:space="preserve"> број</w:t>
            </w:r>
          </w:p>
          <w:p w:rsidR="0087454D" w:rsidRPr="00D927E1" w:rsidRDefault="0087454D" w:rsidP="00311527">
            <w:pPr>
              <w:widowControl w:val="0"/>
              <w:jc w:val="left"/>
            </w:pPr>
          </w:p>
        </w:tc>
        <w:tc>
          <w:tcPr>
            <w:tcW w:w="4816" w:type="dxa"/>
            <w:vAlign w:val="center"/>
          </w:tcPr>
          <w:p w:rsidR="0087454D" w:rsidRPr="00245C8A" w:rsidRDefault="0087454D" w:rsidP="00311527">
            <w:pPr>
              <w:widowControl w:val="0"/>
              <w:jc w:val="center"/>
              <w:rPr>
                <w:rFonts w:cs="Arial"/>
                <w:lang w:val="ru-RU"/>
              </w:rPr>
            </w:pPr>
          </w:p>
        </w:tc>
      </w:tr>
      <w:tr w:rsidR="0087454D" w:rsidRPr="00245C8A">
        <w:trPr>
          <w:trHeight w:val="397"/>
          <w:jc w:val="center"/>
        </w:trPr>
        <w:tc>
          <w:tcPr>
            <w:tcW w:w="3838" w:type="dxa"/>
            <w:vAlign w:val="center"/>
          </w:tcPr>
          <w:p w:rsidR="0087454D" w:rsidRDefault="0087454D" w:rsidP="00311527">
            <w:pPr>
              <w:widowControl w:val="0"/>
              <w:jc w:val="left"/>
            </w:pPr>
            <w:r w:rsidRPr="00245C8A">
              <w:rPr>
                <w:lang w:val="sr-Cyrl-CS"/>
              </w:rPr>
              <w:t>ПИБ</w:t>
            </w:r>
          </w:p>
          <w:p w:rsidR="0087454D" w:rsidRPr="00D927E1" w:rsidRDefault="0087454D" w:rsidP="00311527">
            <w:pPr>
              <w:widowControl w:val="0"/>
              <w:jc w:val="left"/>
              <w:rPr>
                <w:rFonts w:cs="Arial"/>
              </w:rPr>
            </w:pPr>
          </w:p>
        </w:tc>
        <w:tc>
          <w:tcPr>
            <w:tcW w:w="4816" w:type="dxa"/>
            <w:vAlign w:val="center"/>
          </w:tcPr>
          <w:p w:rsidR="0087454D" w:rsidRPr="00245C8A" w:rsidRDefault="0087454D" w:rsidP="00311527">
            <w:pPr>
              <w:widowControl w:val="0"/>
              <w:jc w:val="center"/>
              <w:rPr>
                <w:rFonts w:cs="Arial"/>
                <w:lang w:val="ru-RU"/>
              </w:rPr>
            </w:pPr>
          </w:p>
        </w:tc>
      </w:tr>
      <w:tr w:rsidR="0087454D" w:rsidRPr="00245C8A">
        <w:trPr>
          <w:trHeight w:val="397"/>
          <w:jc w:val="center"/>
        </w:trPr>
        <w:tc>
          <w:tcPr>
            <w:tcW w:w="3838" w:type="dxa"/>
            <w:vAlign w:val="center"/>
          </w:tcPr>
          <w:p w:rsidR="0087454D" w:rsidRPr="00245C8A" w:rsidRDefault="0087454D" w:rsidP="00311527">
            <w:pPr>
              <w:widowControl w:val="0"/>
              <w:jc w:val="left"/>
              <w:rPr>
                <w:lang w:val="sr-Cyrl-CS"/>
              </w:rPr>
            </w:pPr>
            <w:r>
              <w:rPr>
                <w:lang w:val="sr-Cyrl-CS"/>
              </w:rPr>
              <w:t>Шифра делатности</w:t>
            </w:r>
          </w:p>
        </w:tc>
        <w:tc>
          <w:tcPr>
            <w:tcW w:w="4816" w:type="dxa"/>
            <w:vAlign w:val="center"/>
          </w:tcPr>
          <w:p w:rsidR="0087454D" w:rsidRPr="00245C8A" w:rsidRDefault="0087454D" w:rsidP="00311527">
            <w:pPr>
              <w:widowControl w:val="0"/>
              <w:jc w:val="center"/>
              <w:rPr>
                <w:rFonts w:cs="Arial"/>
                <w:lang w:val="ru-RU"/>
              </w:rPr>
            </w:pPr>
          </w:p>
        </w:tc>
      </w:tr>
      <w:tr w:rsidR="0087454D" w:rsidRPr="00702F56">
        <w:trPr>
          <w:trHeight w:val="397"/>
          <w:jc w:val="center"/>
        </w:trPr>
        <w:tc>
          <w:tcPr>
            <w:tcW w:w="3838" w:type="dxa"/>
            <w:vAlign w:val="center"/>
          </w:tcPr>
          <w:p w:rsidR="0087454D" w:rsidRDefault="0087454D" w:rsidP="00311527">
            <w:pPr>
              <w:widowControl w:val="0"/>
              <w:jc w:val="left"/>
              <w:rPr>
                <w:rFonts w:cs="Arial"/>
              </w:rPr>
            </w:pPr>
            <w:r>
              <w:rPr>
                <w:rFonts w:cs="Arial"/>
                <w:lang w:val="ru-RU"/>
              </w:rPr>
              <w:t>Име особе за контакт</w:t>
            </w:r>
          </w:p>
          <w:p w:rsidR="0087454D" w:rsidRPr="00D927E1" w:rsidRDefault="0087454D" w:rsidP="00311527">
            <w:pPr>
              <w:widowControl w:val="0"/>
              <w:jc w:val="left"/>
              <w:rPr>
                <w:rFonts w:cs="Arial"/>
              </w:rPr>
            </w:pPr>
          </w:p>
        </w:tc>
        <w:tc>
          <w:tcPr>
            <w:tcW w:w="4816" w:type="dxa"/>
            <w:vAlign w:val="center"/>
          </w:tcPr>
          <w:p w:rsidR="0087454D" w:rsidRPr="00702F56" w:rsidRDefault="0087454D" w:rsidP="00311527">
            <w:pPr>
              <w:widowControl w:val="0"/>
              <w:jc w:val="center"/>
              <w:rPr>
                <w:rFonts w:cs="Arial"/>
                <w:lang w:val="ru-RU"/>
              </w:rPr>
            </w:pPr>
          </w:p>
        </w:tc>
      </w:tr>
      <w:tr w:rsidR="0087454D" w:rsidRPr="00245C8A">
        <w:trPr>
          <w:trHeight w:val="397"/>
          <w:jc w:val="center"/>
        </w:trPr>
        <w:tc>
          <w:tcPr>
            <w:tcW w:w="3838" w:type="dxa"/>
            <w:vAlign w:val="center"/>
          </w:tcPr>
          <w:p w:rsidR="0087454D" w:rsidRDefault="0087454D" w:rsidP="00311527">
            <w:pPr>
              <w:widowControl w:val="0"/>
              <w:jc w:val="left"/>
            </w:pPr>
          </w:p>
          <w:p w:rsidR="0087454D" w:rsidRPr="0035668E" w:rsidRDefault="0087454D" w:rsidP="00311527">
            <w:pPr>
              <w:widowControl w:val="0"/>
              <w:jc w:val="left"/>
              <w:rPr>
                <w:rFonts w:cs="Arial"/>
              </w:rPr>
            </w:pPr>
            <w:r>
              <w:rPr>
                <w:color w:val="000000"/>
              </w:rPr>
              <w:t>е</w:t>
            </w:r>
            <w:r w:rsidRPr="0035668E">
              <w:rPr>
                <w:color w:val="000000"/>
              </w:rPr>
              <w:t>-</w:t>
            </w:r>
            <w:r>
              <w:rPr>
                <w:color w:val="000000"/>
              </w:rPr>
              <w:t>маил</w:t>
            </w:r>
          </w:p>
        </w:tc>
        <w:tc>
          <w:tcPr>
            <w:tcW w:w="4816" w:type="dxa"/>
            <w:vAlign w:val="center"/>
          </w:tcPr>
          <w:p w:rsidR="0087454D" w:rsidRPr="00245C8A" w:rsidRDefault="0087454D" w:rsidP="00311527">
            <w:pPr>
              <w:widowControl w:val="0"/>
              <w:jc w:val="center"/>
              <w:rPr>
                <w:rFonts w:cs="Arial"/>
                <w:lang w:val="ru-RU"/>
              </w:rPr>
            </w:pPr>
          </w:p>
        </w:tc>
      </w:tr>
      <w:tr w:rsidR="0087454D" w:rsidRPr="00245C8A">
        <w:trPr>
          <w:trHeight w:val="397"/>
          <w:jc w:val="center"/>
        </w:trPr>
        <w:tc>
          <w:tcPr>
            <w:tcW w:w="3838" w:type="dxa"/>
            <w:vAlign w:val="center"/>
          </w:tcPr>
          <w:p w:rsidR="0087454D" w:rsidRDefault="0087454D" w:rsidP="00311527">
            <w:pPr>
              <w:widowControl w:val="0"/>
              <w:jc w:val="left"/>
            </w:pPr>
            <w:r w:rsidRPr="00245C8A">
              <w:rPr>
                <w:lang w:val="sr-Cyrl-CS"/>
              </w:rPr>
              <w:t>Број телефона</w:t>
            </w:r>
          </w:p>
          <w:p w:rsidR="0087454D" w:rsidRPr="00D927E1" w:rsidRDefault="0087454D" w:rsidP="00311527">
            <w:pPr>
              <w:widowControl w:val="0"/>
              <w:jc w:val="left"/>
            </w:pPr>
          </w:p>
        </w:tc>
        <w:tc>
          <w:tcPr>
            <w:tcW w:w="4816" w:type="dxa"/>
            <w:vAlign w:val="center"/>
          </w:tcPr>
          <w:p w:rsidR="0087454D" w:rsidRPr="00245C8A" w:rsidRDefault="0087454D" w:rsidP="00311527">
            <w:pPr>
              <w:widowControl w:val="0"/>
              <w:jc w:val="center"/>
              <w:rPr>
                <w:rFonts w:cs="Arial"/>
                <w:lang w:val="ru-RU"/>
              </w:rPr>
            </w:pPr>
          </w:p>
        </w:tc>
      </w:tr>
      <w:tr w:rsidR="0087454D" w:rsidRPr="00245C8A">
        <w:trPr>
          <w:trHeight w:val="397"/>
          <w:jc w:val="center"/>
        </w:trPr>
        <w:tc>
          <w:tcPr>
            <w:tcW w:w="3838" w:type="dxa"/>
            <w:vAlign w:val="center"/>
          </w:tcPr>
          <w:p w:rsidR="0087454D" w:rsidRDefault="0087454D" w:rsidP="00311527">
            <w:pPr>
              <w:widowControl w:val="0"/>
              <w:jc w:val="left"/>
              <w:rPr>
                <w:rFonts w:cs="Arial"/>
              </w:rPr>
            </w:pPr>
            <w:r>
              <w:rPr>
                <w:rFonts w:cs="Arial"/>
                <w:lang w:val="ru-RU"/>
              </w:rPr>
              <w:t>Број телефакса</w:t>
            </w:r>
          </w:p>
          <w:p w:rsidR="0087454D" w:rsidRPr="00D927E1" w:rsidRDefault="0087454D" w:rsidP="00311527">
            <w:pPr>
              <w:widowControl w:val="0"/>
              <w:jc w:val="left"/>
              <w:rPr>
                <w:rFonts w:cs="Arial"/>
              </w:rPr>
            </w:pPr>
          </w:p>
        </w:tc>
        <w:tc>
          <w:tcPr>
            <w:tcW w:w="4816" w:type="dxa"/>
            <w:vAlign w:val="center"/>
          </w:tcPr>
          <w:p w:rsidR="0087454D" w:rsidRPr="00245C8A" w:rsidRDefault="0087454D" w:rsidP="00311527">
            <w:pPr>
              <w:widowControl w:val="0"/>
              <w:jc w:val="center"/>
              <w:rPr>
                <w:rFonts w:cs="Arial"/>
                <w:lang w:val="ru-RU"/>
              </w:rPr>
            </w:pPr>
          </w:p>
        </w:tc>
      </w:tr>
      <w:tr w:rsidR="0087454D" w:rsidRPr="00245C8A">
        <w:trPr>
          <w:trHeight w:val="397"/>
          <w:jc w:val="center"/>
        </w:trPr>
        <w:tc>
          <w:tcPr>
            <w:tcW w:w="3838" w:type="dxa"/>
            <w:vAlign w:val="center"/>
          </w:tcPr>
          <w:p w:rsidR="0087454D" w:rsidRDefault="0087454D" w:rsidP="00311527">
            <w:pPr>
              <w:widowControl w:val="0"/>
              <w:jc w:val="left"/>
              <w:rPr>
                <w:rFonts w:cs="Arial"/>
              </w:rPr>
            </w:pPr>
            <w:r>
              <w:rPr>
                <w:rFonts w:cs="Arial"/>
                <w:lang w:val="ru-RU"/>
              </w:rPr>
              <w:t>Број рачуна и назив банке</w:t>
            </w:r>
          </w:p>
          <w:p w:rsidR="0087454D" w:rsidRPr="00D927E1" w:rsidRDefault="0087454D" w:rsidP="00311527">
            <w:pPr>
              <w:widowControl w:val="0"/>
              <w:jc w:val="left"/>
              <w:rPr>
                <w:rFonts w:cs="Arial"/>
              </w:rPr>
            </w:pPr>
          </w:p>
        </w:tc>
        <w:tc>
          <w:tcPr>
            <w:tcW w:w="4816" w:type="dxa"/>
            <w:vAlign w:val="center"/>
          </w:tcPr>
          <w:p w:rsidR="0087454D" w:rsidRPr="00245C8A" w:rsidRDefault="0087454D" w:rsidP="00311527">
            <w:pPr>
              <w:widowControl w:val="0"/>
              <w:jc w:val="center"/>
              <w:rPr>
                <w:rFonts w:cs="Arial"/>
                <w:lang w:val="ru-RU"/>
              </w:rPr>
            </w:pPr>
          </w:p>
        </w:tc>
      </w:tr>
      <w:tr w:rsidR="0087454D" w:rsidRPr="00245C8A">
        <w:trPr>
          <w:trHeight w:val="397"/>
          <w:jc w:val="center"/>
        </w:trPr>
        <w:tc>
          <w:tcPr>
            <w:tcW w:w="3838" w:type="dxa"/>
            <w:vAlign w:val="center"/>
          </w:tcPr>
          <w:p w:rsidR="0087454D" w:rsidRPr="0035668E" w:rsidRDefault="0087454D" w:rsidP="00311527">
            <w:pPr>
              <w:widowControl w:val="0"/>
              <w:jc w:val="left"/>
              <w:rPr>
                <w:rFonts w:cs="Arial"/>
                <w:lang w:val="ru-RU"/>
              </w:rPr>
            </w:pPr>
            <w:r w:rsidRPr="0035668E">
              <w:rPr>
                <w:color w:val="000000"/>
                <w:lang w:val="ru-RU"/>
              </w:rPr>
              <w:t>Л</w:t>
            </w:r>
            <w:r>
              <w:rPr>
                <w:color w:val="000000"/>
                <w:lang w:val="ru-RU"/>
              </w:rPr>
              <w:t>и</w:t>
            </w:r>
            <w:r w:rsidRPr="0035668E">
              <w:rPr>
                <w:color w:val="000000"/>
                <w:lang w:val="ru-RU"/>
              </w:rPr>
              <w:t>це овлашћено за потп</w:t>
            </w:r>
            <w:r>
              <w:rPr>
                <w:color w:val="000000"/>
                <w:lang w:val="ru-RU"/>
              </w:rPr>
              <w:t>и</w:t>
            </w:r>
            <w:r w:rsidRPr="0035668E">
              <w:rPr>
                <w:color w:val="000000"/>
                <w:lang w:val="ru-RU"/>
              </w:rPr>
              <w:t>с</w:t>
            </w:r>
            <w:r>
              <w:rPr>
                <w:color w:val="000000"/>
                <w:lang w:val="ru-RU"/>
              </w:rPr>
              <w:t>и</w:t>
            </w:r>
            <w:r w:rsidRPr="0035668E">
              <w:rPr>
                <w:color w:val="000000"/>
                <w:lang w:val="ru-RU"/>
              </w:rPr>
              <w:t xml:space="preserve">вање </w:t>
            </w:r>
            <w:r>
              <w:rPr>
                <w:color w:val="000000"/>
                <w:lang w:val="ru-RU"/>
              </w:rPr>
              <w:t>у</w:t>
            </w:r>
            <w:r w:rsidRPr="0035668E">
              <w:rPr>
                <w:color w:val="000000"/>
                <w:lang w:val="ru-RU"/>
              </w:rPr>
              <w:t>говора</w:t>
            </w:r>
          </w:p>
        </w:tc>
        <w:tc>
          <w:tcPr>
            <w:tcW w:w="4816" w:type="dxa"/>
            <w:vAlign w:val="center"/>
          </w:tcPr>
          <w:p w:rsidR="0087454D" w:rsidRPr="00245C8A" w:rsidRDefault="0087454D" w:rsidP="00311527">
            <w:pPr>
              <w:widowControl w:val="0"/>
              <w:jc w:val="center"/>
              <w:rPr>
                <w:rFonts w:cs="Arial"/>
                <w:lang w:val="ru-RU"/>
              </w:rPr>
            </w:pPr>
          </w:p>
        </w:tc>
      </w:tr>
    </w:tbl>
    <w:p w:rsidR="0087454D" w:rsidRDefault="0087454D" w:rsidP="0087454D">
      <w:pPr>
        <w:rPr>
          <w:rFonts w:ascii="Arial" w:hAnsi="Arial" w:cs="Arial"/>
          <w:b/>
          <w:sz w:val="22"/>
          <w:szCs w:val="22"/>
          <w:lang w:val="sr-Cyrl-CS"/>
        </w:rPr>
      </w:pPr>
    </w:p>
    <w:p w:rsidR="0087454D" w:rsidRPr="00245C8A" w:rsidRDefault="0087454D" w:rsidP="0087454D">
      <w:pPr>
        <w:rPr>
          <w:rFonts w:ascii="Arial" w:hAnsi="Arial" w:cs="Arial"/>
          <w:b/>
          <w:sz w:val="22"/>
          <w:szCs w:val="22"/>
          <w:lang w:val="sr-Cyrl-CS"/>
        </w:rPr>
      </w:pPr>
    </w:p>
    <w:p w:rsidR="0087454D" w:rsidRPr="00702F56" w:rsidRDefault="0087454D" w:rsidP="0087454D">
      <w:pPr>
        <w:rPr>
          <w:bCs/>
          <w:lang w:val="ru-RU"/>
        </w:rPr>
      </w:pPr>
      <w:r w:rsidRPr="00DF4214">
        <w:rPr>
          <w:b/>
        </w:rPr>
        <w:t>2)</w:t>
      </w:r>
      <w:r w:rsidRPr="00702F56">
        <w:rPr>
          <w:bCs/>
        </w:rPr>
        <w:t xml:space="preserve"> </w:t>
      </w:r>
      <w:r w:rsidRPr="00DF4214">
        <w:rPr>
          <w:b/>
          <w:lang w:val="ru-RU"/>
        </w:rPr>
        <w:t>Пон</w:t>
      </w:r>
      <w:r>
        <w:rPr>
          <w:b/>
          <w:lang w:val="ru-RU"/>
        </w:rPr>
        <w:t>у</w:t>
      </w:r>
      <w:r w:rsidRPr="00DF4214">
        <w:rPr>
          <w:b/>
          <w:lang w:val="ru-RU"/>
        </w:rPr>
        <w:t>д</w:t>
      </w:r>
      <w:r>
        <w:rPr>
          <w:b/>
          <w:lang w:val="ru-RU"/>
        </w:rPr>
        <w:t>у</w:t>
      </w:r>
      <w:r w:rsidRPr="00DF4214">
        <w:rPr>
          <w:b/>
          <w:lang w:val="ru-RU"/>
        </w:rPr>
        <w:t xml:space="preserve"> дајем:</w:t>
      </w:r>
      <w:r w:rsidRPr="00702F56">
        <w:rPr>
          <w:bCs/>
          <w:lang w:val="ru-RU"/>
        </w:rPr>
        <w:t xml:space="preserve"> </w:t>
      </w:r>
    </w:p>
    <w:p w:rsidR="0087454D" w:rsidRPr="004E6FC7" w:rsidRDefault="0087454D" w:rsidP="0087454D">
      <w:pPr>
        <w:rPr>
          <w:bCs/>
          <w:lang w:val="sr-Cyrl-CS"/>
        </w:rPr>
      </w:pPr>
      <w:r w:rsidRPr="00702F56">
        <w:rPr>
          <w:bCs/>
        </w:rPr>
        <w:t>(заокр</w:t>
      </w:r>
      <w:r>
        <w:rPr>
          <w:bCs/>
        </w:rPr>
        <w:t>у</w:t>
      </w:r>
      <w:r w:rsidRPr="00702F56">
        <w:rPr>
          <w:bCs/>
        </w:rPr>
        <w:t>ж</w:t>
      </w:r>
      <w:r>
        <w:rPr>
          <w:bCs/>
        </w:rPr>
        <w:t>и</w:t>
      </w:r>
      <w:r w:rsidRPr="00702F56">
        <w:rPr>
          <w:bCs/>
        </w:rPr>
        <w:t>т</w:t>
      </w:r>
      <w:r>
        <w:rPr>
          <w:bCs/>
        </w:rPr>
        <w:t>и</w:t>
      </w:r>
      <w:r w:rsidRPr="00702F56">
        <w:rPr>
          <w:bCs/>
        </w:rPr>
        <w:t xml:space="preserve"> </w:t>
      </w:r>
      <w:r>
        <w:rPr>
          <w:bCs/>
          <w:lang w:val="ru-RU"/>
        </w:rPr>
        <w:t>а</w:t>
      </w:r>
      <w:r>
        <w:rPr>
          <w:bCs/>
        </w:rPr>
        <w:t xml:space="preserve">), б) или в) и податке уписати под </w:t>
      </w:r>
      <w:r w:rsidRPr="00702F56">
        <w:rPr>
          <w:bCs/>
        </w:rPr>
        <w:t xml:space="preserve">б) </w:t>
      </w:r>
      <w:r>
        <w:rPr>
          <w:bCs/>
        </w:rPr>
        <w:t>и</w:t>
      </w:r>
      <w:r w:rsidRPr="00702F56">
        <w:rPr>
          <w:bCs/>
        </w:rPr>
        <w:t>л</w:t>
      </w:r>
      <w:r>
        <w:rPr>
          <w:bCs/>
        </w:rPr>
        <w:t>и в)</w:t>
      </w:r>
    </w:p>
    <w:p w:rsidR="0087454D" w:rsidRDefault="0087454D" w:rsidP="0087454D">
      <w:pPr>
        <w:rPr>
          <w:bCs/>
          <w:lang w:val="sr-Cyrl-CS"/>
        </w:rPr>
      </w:pPr>
    </w:p>
    <w:p w:rsidR="0087454D" w:rsidRPr="0035668E" w:rsidRDefault="0087454D" w:rsidP="0087454D">
      <w:pPr>
        <w:rPr>
          <w:bCs/>
          <w:lang w:val="sr-Cyrl-CS"/>
        </w:rPr>
      </w:pPr>
      <w:r>
        <w:rPr>
          <w:bCs/>
          <w:lang w:val="sr-Cyrl-CS"/>
        </w:rPr>
        <w:t>Табела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1"/>
        <w:gridCol w:w="4051"/>
        <w:gridCol w:w="4242"/>
      </w:tblGrid>
      <w:tr w:rsidR="0087454D" w:rsidRPr="003A2881">
        <w:tc>
          <w:tcPr>
            <w:tcW w:w="8754" w:type="dxa"/>
            <w:gridSpan w:val="3"/>
            <w:tcBorders>
              <w:top w:val="single" w:sz="4" w:space="0" w:color="auto"/>
              <w:left w:val="single" w:sz="4" w:space="0" w:color="auto"/>
              <w:bottom w:val="single" w:sz="4" w:space="0" w:color="auto"/>
              <w:right w:val="single" w:sz="4" w:space="0" w:color="auto"/>
            </w:tcBorders>
          </w:tcPr>
          <w:p w:rsidR="0087454D" w:rsidRPr="003A2881" w:rsidRDefault="0087454D" w:rsidP="00311527">
            <w:pPr>
              <w:autoSpaceDE w:val="0"/>
              <w:autoSpaceDN w:val="0"/>
              <w:adjustRightInd w:val="0"/>
              <w:jc w:val="center"/>
              <w:rPr>
                <w:b/>
                <w:bCs/>
              </w:rPr>
            </w:pPr>
            <w:r>
              <w:rPr>
                <w:b/>
                <w:bCs/>
                <w:lang w:val="sr-Cyrl-CS"/>
              </w:rPr>
              <w:t>а</w:t>
            </w:r>
            <w:r w:rsidRPr="003A2881">
              <w:rPr>
                <w:b/>
                <w:bCs/>
              </w:rPr>
              <w:t>) САМОСТАЛНО</w:t>
            </w:r>
          </w:p>
          <w:p w:rsidR="0087454D" w:rsidRPr="003A2881" w:rsidRDefault="0087454D" w:rsidP="00311527">
            <w:pPr>
              <w:autoSpaceDE w:val="0"/>
              <w:autoSpaceDN w:val="0"/>
              <w:adjustRightInd w:val="0"/>
              <w:jc w:val="center"/>
              <w:rPr>
                <w:b/>
                <w:bCs/>
              </w:rPr>
            </w:pPr>
          </w:p>
        </w:tc>
      </w:tr>
      <w:tr w:rsidR="0087454D" w:rsidRPr="003A2881">
        <w:tc>
          <w:tcPr>
            <w:tcW w:w="8754" w:type="dxa"/>
            <w:gridSpan w:val="3"/>
            <w:tcBorders>
              <w:top w:val="single" w:sz="4" w:space="0" w:color="auto"/>
              <w:left w:val="single" w:sz="4" w:space="0" w:color="auto"/>
              <w:bottom w:val="single" w:sz="4" w:space="0" w:color="auto"/>
              <w:right w:val="single" w:sz="4" w:space="0" w:color="auto"/>
            </w:tcBorders>
          </w:tcPr>
          <w:p w:rsidR="0087454D" w:rsidRPr="003A2881" w:rsidRDefault="0087454D" w:rsidP="00311527">
            <w:pPr>
              <w:autoSpaceDE w:val="0"/>
              <w:autoSpaceDN w:val="0"/>
              <w:adjustRightInd w:val="0"/>
              <w:jc w:val="center"/>
              <w:rPr>
                <w:b/>
                <w:bCs/>
              </w:rPr>
            </w:pPr>
          </w:p>
          <w:p w:rsidR="0087454D" w:rsidRPr="003A2881" w:rsidRDefault="0087454D" w:rsidP="00311527">
            <w:pPr>
              <w:autoSpaceDE w:val="0"/>
              <w:autoSpaceDN w:val="0"/>
              <w:adjustRightInd w:val="0"/>
              <w:jc w:val="center"/>
              <w:rPr>
                <w:b/>
                <w:bCs/>
              </w:rPr>
            </w:pPr>
            <w:r>
              <w:rPr>
                <w:b/>
                <w:bCs/>
                <w:lang w:val="sr-Cyrl-CS"/>
              </w:rPr>
              <w:t>б</w:t>
            </w:r>
            <w:r w:rsidRPr="003A2881">
              <w:rPr>
                <w:b/>
                <w:bCs/>
              </w:rPr>
              <w:t>) СА ПОДИЗВОЂАЧЕМ</w:t>
            </w:r>
          </w:p>
        </w:tc>
      </w:tr>
      <w:tr w:rsidR="0087454D" w:rsidRPr="003A2881">
        <w:tc>
          <w:tcPr>
            <w:tcW w:w="4512" w:type="dxa"/>
            <w:gridSpan w:val="2"/>
            <w:tcBorders>
              <w:top w:val="single" w:sz="4" w:space="0" w:color="auto"/>
              <w:left w:val="single" w:sz="4" w:space="0" w:color="auto"/>
              <w:bottom w:val="single" w:sz="4" w:space="0" w:color="auto"/>
              <w:right w:val="single" w:sz="4" w:space="0" w:color="auto"/>
            </w:tcBorders>
          </w:tcPr>
          <w:p w:rsidR="0087454D" w:rsidRPr="00F56BA0" w:rsidRDefault="0087454D" w:rsidP="00311527">
            <w:pPr>
              <w:autoSpaceDE w:val="0"/>
              <w:autoSpaceDN w:val="0"/>
              <w:adjustRightInd w:val="0"/>
              <w:rPr>
                <w:lang w:val="sr-Cyrl-CS"/>
              </w:rPr>
            </w:pPr>
          </w:p>
          <w:p w:rsidR="0087454D" w:rsidRPr="00F56BA0" w:rsidRDefault="0087454D" w:rsidP="00311527">
            <w:pPr>
              <w:autoSpaceDE w:val="0"/>
              <w:autoSpaceDN w:val="0"/>
              <w:adjustRightInd w:val="0"/>
            </w:pPr>
            <w:r w:rsidRPr="00F56BA0">
              <w:t>Наз</w:t>
            </w:r>
            <w:r>
              <w:t>и</w:t>
            </w:r>
            <w:r w:rsidRPr="00F56BA0">
              <w:t>в под</w:t>
            </w:r>
            <w:r>
              <w:t>и</w:t>
            </w:r>
            <w:r w:rsidRPr="00F56BA0">
              <w:t>звођача:</w:t>
            </w:r>
          </w:p>
        </w:tc>
        <w:tc>
          <w:tcPr>
            <w:tcW w:w="4242" w:type="dxa"/>
            <w:tcBorders>
              <w:top w:val="single" w:sz="4" w:space="0" w:color="auto"/>
              <w:left w:val="single" w:sz="4" w:space="0" w:color="auto"/>
              <w:bottom w:val="single" w:sz="4" w:space="0" w:color="auto"/>
              <w:right w:val="single" w:sz="4" w:space="0" w:color="auto"/>
            </w:tcBorders>
          </w:tcPr>
          <w:p w:rsidR="0087454D" w:rsidRPr="003A2881" w:rsidRDefault="0087454D" w:rsidP="00311527">
            <w:pPr>
              <w:autoSpaceDE w:val="0"/>
              <w:autoSpaceDN w:val="0"/>
              <w:adjustRightInd w:val="0"/>
              <w:rPr>
                <w:b/>
                <w:bCs/>
              </w:rPr>
            </w:pPr>
          </w:p>
        </w:tc>
      </w:tr>
      <w:tr w:rsidR="0087454D" w:rsidRPr="003A2881">
        <w:tc>
          <w:tcPr>
            <w:tcW w:w="4512" w:type="dxa"/>
            <w:gridSpan w:val="2"/>
            <w:tcBorders>
              <w:top w:val="single" w:sz="4" w:space="0" w:color="auto"/>
              <w:left w:val="single" w:sz="4" w:space="0" w:color="auto"/>
              <w:bottom w:val="single" w:sz="4" w:space="0" w:color="auto"/>
              <w:right w:val="single" w:sz="4" w:space="0" w:color="auto"/>
            </w:tcBorders>
          </w:tcPr>
          <w:p w:rsidR="0087454D" w:rsidRPr="00F56BA0" w:rsidRDefault="0087454D" w:rsidP="00311527">
            <w:pPr>
              <w:autoSpaceDE w:val="0"/>
              <w:autoSpaceDN w:val="0"/>
              <w:adjustRightInd w:val="0"/>
              <w:rPr>
                <w:lang w:val="sr-Cyrl-CS"/>
              </w:rPr>
            </w:pPr>
          </w:p>
          <w:p w:rsidR="0087454D" w:rsidRPr="00F56BA0" w:rsidRDefault="0087454D" w:rsidP="00311527">
            <w:pPr>
              <w:autoSpaceDE w:val="0"/>
              <w:autoSpaceDN w:val="0"/>
              <w:adjustRightInd w:val="0"/>
            </w:pPr>
            <w:r w:rsidRPr="00F56BA0">
              <w:t>Адреса:</w:t>
            </w:r>
          </w:p>
        </w:tc>
        <w:tc>
          <w:tcPr>
            <w:tcW w:w="4242" w:type="dxa"/>
            <w:tcBorders>
              <w:top w:val="single" w:sz="4" w:space="0" w:color="auto"/>
              <w:left w:val="single" w:sz="4" w:space="0" w:color="auto"/>
              <w:bottom w:val="single" w:sz="4" w:space="0" w:color="auto"/>
              <w:right w:val="single" w:sz="4" w:space="0" w:color="auto"/>
            </w:tcBorders>
          </w:tcPr>
          <w:p w:rsidR="0087454D" w:rsidRPr="003A2881" w:rsidRDefault="0087454D" w:rsidP="00311527">
            <w:pPr>
              <w:autoSpaceDE w:val="0"/>
              <w:autoSpaceDN w:val="0"/>
              <w:adjustRightInd w:val="0"/>
              <w:rPr>
                <w:b/>
                <w:bCs/>
              </w:rPr>
            </w:pPr>
          </w:p>
        </w:tc>
      </w:tr>
      <w:tr w:rsidR="0087454D" w:rsidRPr="003A2881">
        <w:tc>
          <w:tcPr>
            <w:tcW w:w="4512" w:type="dxa"/>
            <w:gridSpan w:val="2"/>
            <w:tcBorders>
              <w:top w:val="single" w:sz="4" w:space="0" w:color="auto"/>
              <w:left w:val="single" w:sz="4" w:space="0" w:color="auto"/>
              <w:bottom w:val="single" w:sz="4" w:space="0" w:color="auto"/>
              <w:right w:val="single" w:sz="4" w:space="0" w:color="auto"/>
            </w:tcBorders>
          </w:tcPr>
          <w:p w:rsidR="0087454D" w:rsidRPr="00F56BA0" w:rsidRDefault="0087454D" w:rsidP="00311527">
            <w:pPr>
              <w:autoSpaceDE w:val="0"/>
              <w:autoSpaceDN w:val="0"/>
              <w:adjustRightInd w:val="0"/>
              <w:rPr>
                <w:lang w:val="sr-Cyrl-CS"/>
              </w:rPr>
            </w:pPr>
          </w:p>
          <w:p w:rsidR="0087454D" w:rsidRPr="00AC36AC" w:rsidRDefault="0087454D" w:rsidP="00311527">
            <w:pPr>
              <w:autoSpaceDE w:val="0"/>
              <w:autoSpaceDN w:val="0"/>
              <w:adjustRightInd w:val="0"/>
              <w:rPr>
                <w:lang w:val="sr-Cyrl-CS"/>
              </w:rPr>
            </w:pPr>
            <w:r w:rsidRPr="00F56BA0">
              <w:t>Мат</w:t>
            </w:r>
            <w:r>
              <w:t>и</w:t>
            </w:r>
            <w:r w:rsidRPr="00F56BA0">
              <w:t>чн</w:t>
            </w:r>
            <w:r>
              <w:t>и</w:t>
            </w:r>
            <w:r w:rsidRPr="00F56BA0">
              <w:t xml:space="preserve"> број:</w:t>
            </w:r>
          </w:p>
        </w:tc>
        <w:tc>
          <w:tcPr>
            <w:tcW w:w="4242" w:type="dxa"/>
            <w:tcBorders>
              <w:top w:val="single" w:sz="4" w:space="0" w:color="auto"/>
              <w:left w:val="single" w:sz="4" w:space="0" w:color="auto"/>
              <w:bottom w:val="single" w:sz="4" w:space="0" w:color="auto"/>
              <w:right w:val="single" w:sz="4" w:space="0" w:color="auto"/>
            </w:tcBorders>
          </w:tcPr>
          <w:p w:rsidR="0087454D" w:rsidRPr="003A2881" w:rsidRDefault="0087454D" w:rsidP="00311527">
            <w:pPr>
              <w:autoSpaceDE w:val="0"/>
              <w:autoSpaceDN w:val="0"/>
              <w:adjustRightInd w:val="0"/>
              <w:rPr>
                <w:b/>
                <w:bCs/>
              </w:rPr>
            </w:pPr>
          </w:p>
        </w:tc>
      </w:tr>
      <w:tr w:rsidR="0087454D" w:rsidRPr="003A2881">
        <w:tc>
          <w:tcPr>
            <w:tcW w:w="4512" w:type="dxa"/>
            <w:gridSpan w:val="2"/>
            <w:tcBorders>
              <w:top w:val="single" w:sz="4" w:space="0" w:color="auto"/>
              <w:left w:val="single" w:sz="4" w:space="0" w:color="auto"/>
              <w:bottom w:val="single" w:sz="4" w:space="0" w:color="auto"/>
              <w:right w:val="single" w:sz="4" w:space="0" w:color="auto"/>
            </w:tcBorders>
          </w:tcPr>
          <w:p w:rsidR="0087454D" w:rsidRPr="00F56BA0" w:rsidRDefault="0087454D" w:rsidP="00311527">
            <w:pPr>
              <w:autoSpaceDE w:val="0"/>
              <w:autoSpaceDN w:val="0"/>
              <w:adjustRightInd w:val="0"/>
              <w:rPr>
                <w:lang w:val="sr-Cyrl-CS"/>
              </w:rPr>
            </w:pPr>
          </w:p>
          <w:p w:rsidR="0087454D" w:rsidRPr="00F56BA0" w:rsidRDefault="0087454D" w:rsidP="00311527">
            <w:pPr>
              <w:autoSpaceDE w:val="0"/>
              <w:autoSpaceDN w:val="0"/>
              <w:adjustRightInd w:val="0"/>
            </w:pPr>
            <w:r>
              <w:lastRenderedPageBreak/>
              <w:t>П</w:t>
            </w:r>
            <w:r>
              <w:rPr>
                <w:lang w:val="sr-Cyrl-CS"/>
              </w:rPr>
              <w:t>ИБ</w:t>
            </w:r>
            <w:r w:rsidRPr="00F56BA0">
              <w:t>:</w:t>
            </w:r>
          </w:p>
        </w:tc>
        <w:tc>
          <w:tcPr>
            <w:tcW w:w="4242" w:type="dxa"/>
            <w:tcBorders>
              <w:top w:val="single" w:sz="4" w:space="0" w:color="auto"/>
              <w:left w:val="single" w:sz="4" w:space="0" w:color="auto"/>
              <w:bottom w:val="single" w:sz="4" w:space="0" w:color="auto"/>
              <w:right w:val="single" w:sz="4" w:space="0" w:color="auto"/>
            </w:tcBorders>
          </w:tcPr>
          <w:p w:rsidR="0087454D" w:rsidRPr="003A2881" w:rsidRDefault="0087454D" w:rsidP="00311527">
            <w:pPr>
              <w:autoSpaceDE w:val="0"/>
              <w:autoSpaceDN w:val="0"/>
              <w:adjustRightInd w:val="0"/>
              <w:rPr>
                <w:b/>
                <w:bCs/>
              </w:rPr>
            </w:pPr>
          </w:p>
        </w:tc>
      </w:tr>
      <w:tr w:rsidR="0087454D" w:rsidRPr="003A2881">
        <w:tc>
          <w:tcPr>
            <w:tcW w:w="4512" w:type="dxa"/>
            <w:gridSpan w:val="2"/>
            <w:tcBorders>
              <w:top w:val="single" w:sz="4" w:space="0" w:color="auto"/>
              <w:left w:val="single" w:sz="4" w:space="0" w:color="auto"/>
              <w:bottom w:val="single" w:sz="4" w:space="0" w:color="auto"/>
              <w:right w:val="single" w:sz="4" w:space="0" w:color="auto"/>
            </w:tcBorders>
          </w:tcPr>
          <w:p w:rsidR="0087454D" w:rsidRPr="00F56BA0" w:rsidRDefault="0087454D" w:rsidP="00311527">
            <w:pPr>
              <w:autoSpaceDE w:val="0"/>
              <w:autoSpaceDN w:val="0"/>
              <w:adjustRightInd w:val="0"/>
            </w:pPr>
          </w:p>
          <w:p w:rsidR="0087454D" w:rsidRPr="00F56BA0" w:rsidRDefault="0087454D" w:rsidP="00311527">
            <w:pPr>
              <w:autoSpaceDE w:val="0"/>
              <w:autoSpaceDN w:val="0"/>
              <w:adjustRightInd w:val="0"/>
            </w:pPr>
            <w:r w:rsidRPr="00F56BA0">
              <w:t>Име особе за контакт:</w:t>
            </w:r>
          </w:p>
        </w:tc>
        <w:tc>
          <w:tcPr>
            <w:tcW w:w="4242" w:type="dxa"/>
            <w:tcBorders>
              <w:top w:val="single" w:sz="4" w:space="0" w:color="auto"/>
              <w:left w:val="single" w:sz="4" w:space="0" w:color="auto"/>
              <w:bottom w:val="single" w:sz="4" w:space="0" w:color="auto"/>
              <w:right w:val="single" w:sz="4" w:space="0" w:color="auto"/>
            </w:tcBorders>
          </w:tcPr>
          <w:p w:rsidR="0087454D" w:rsidRPr="003A2881" w:rsidRDefault="0087454D" w:rsidP="00311527">
            <w:pPr>
              <w:autoSpaceDE w:val="0"/>
              <w:autoSpaceDN w:val="0"/>
              <w:adjustRightInd w:val="0"/>
              <w:rPr>
                <w:b/>
                <w:bCs/>
              </w:rPr>
            </w:pPr>
          </w:p>
        </w:tc>
      </w:tr>
      <w:tr w:rsidR="0087454D" w:rsidRPr="003A2881">
        <w:trPr>
          <w:trHeight w:val="647"/>
        </w:trPr>
        <w:tc>
          <w:tcPr>
            <w:tcW w:w="4512" w:type="dxa"/>
            <w:gridSpan w:val="2"/>
            <w:tcBorders>
              <w:top w:val="single" w:sz="4" w:space="0" w:color="auto"/>
              <w:left w:val="single" w:sz="4" w:space="0" w:color="auto"/>
              <w:bottom w:val="single" w:sz="4" w:space="0" w:color="auto"/>
              <w:right w:val="single" w:sz="4" w:space="0" w:color="auto"/>
            </w:tcBorders>
          </w:tcPr>
          <w:p w:rsidR="0087454D" w:rsidRPr="00F56BA0" w:rsidRDefault="0087454D" w:rsidP="00311527">
            <w:pPr>
              <w:autoSpaceDE w:val="0"/>
              <w:autoSpaceDN w:val="0"/>
              <w:adjustRightInd w:val="0"/>
            </w:pPr>
            <w:r>
              <w:rPr>
                <w:color w:val="000000"/>
              </w:rPr>
              <w:t>е</w:t>
            </w:r>
            <w:r w:rsidRPr="0035668E">
              <w:rPr>
                <w:color w:val="000000"/>
              </w:rPr>
              <w:t>-</w:t>
            </w:r>
            <w:r>
              <w:rPr>
                <w:color w:val="000000"/>
              </w:rPr>
              <w:t>маил</w:t>
            </w:r>
          </w:p>
        </w:tc>
        <w:tc>
          <w:tcPr>
            <w:tcW w:w="4242" w:type="dxa"/>
            <w:tcBorders>
              <w:top w:val="single" w:sz="4" w:space="0" w:color="auto"/>
              <w:left w:val="single" w:sz="4" w:space="0" w:color="auto"/>
              <w:bottom w:val="single" w:sz="4" w:space="0" w:color="auto"/>
              <w:right w:val="single" w:sz="4" w:space="0" w:color="auto"/>
            </w:tcBorders>
          </w:tcPr>
          <w:p w:rsidR="0087454D" w:rsidRPr="003A2881" w:rsidRDefault="0087454D" w:rsidP="00311527">
            <w:pPr>
              <w:autoSpaceDE w:val="0"/>
              <w:autoSpaceDN w:val="0"/>
              <w:adjustRightInd w:val="0"/>
              <w:rPr>
                <w:b/>
                <w:bCs/>
              </w:rPr>
            </w:pPr>
          </w:p>
        </w:tc>
      </w:tr>
      <w:tr w:rsidR="0087454D" w:rsidRPr="003A2881">
        <w:trPr>
          <w:trHeight w:val="647"/>
        </w:trPr>
        <w:tc>
          <w:tcPr>
            <w:tcW w:w="4512" w:type="dxa"/>
            <w:gridSpan w:val="2"/>
            <w:tcBorders>
              <w:top w:val="single" w:sz="4" w:space="0" w:color="auto"/>
              <w:left w:val="single" w:sz="4" w:space="0" w:color="auto"/>
              <w:bottom w:val="single" w:sz="4" w:space="0" w:color="auto"/>
              <w:right w:val="single" w:sz="4" w:space="0" w:color="auto"/>
            </w:tcBorders>
          </w:tcPr>
          <w:p w:rsidR="0087454D" w:rsidRDefault="0087454D" w:rsidP="00311527">
            <w:pPr>
              <w:widowControl w:val="0"/>
              <w:jc w:val="left"/>
            </w:pPr>
            <w:r w:rsidRPr="00245C8A">
              <w:rPr>
                <w:lang w:val="sr-Cyrl-CS"/>
              </w:rPr>
              <w:t>Број телефона</w:t>
            </w:r>
          </w:p>
          <w:p w:rsidR="0087454D" w:rsidRPr="0035668E" w:rsidRDefault="0087454D" w:rsidP="00311527">
            <w:pPr>
              <w:autoSpaceDE w:val="0"/>
              <w:autoSpaceDN w:val="0"/>
              <w:adjustRightInd w:val="0"/>
              <w:rPr>
                <w:color w:val="000000"/>
              </w:rPr>
            </w:pPr>
          </w:p>
        </w:tc>
        <w:tc>
          <w:tcPr>
            <w:tcW w:w="4242" w:type="dxa"/>
            <w:tcBorders>
              <w:top w:val="single" w:sz="4" w:space="0" w:color="auto"/>
              <w:left w:val="single" w:sz="4" w:space="0" w:color="auto"/>
              <w:bottom w:val="single" w:sz="4" w:space="0" w:color="auto"/>
              <w:right w:val="single" w:sz="4" w:space="0" w:color="auto"/>
            </w:tcBorders>
          </w:tcPr>
          <w:p w:rsidR="0087454D" w:rsidRPr="003A2881" w:rsidRDefault="0087454D" w:rsidP="00311527">
            <w:pPr>
              <w:autoSpaceDE w:val="0"/>
              <w:autoSpaceDN w:val="0"/>
              <w:adjustRightInd w:val="0"/>
              <w:rPr>
                <w:b/>
                <w:bCs/>
              </w:rPr>
            </w:pPr>
          </w:p>
        </w:tc>
      </w:tr>
      <w:tr w:rsidR="0087454D" w:rsidRPr="003A2881">
        <w:trPr>
          <w:trHeight w:val="647"/>
        </w:trPr>
        <w:tc>
          <w:tcPr>
            <w:tcW w:w="4512" w:type="dxa"/>
            <w:gridSpan w:val="2"/>
            <w:tcBorders>
              <w:top w:val="single" w:sz="4" w:space="0" w:color="auto"/>
              <w:left w:val="single" w:sz="4" w:space="0" w:color="auto"/>
              <w:bottom w:val="single" w:sz="4" w:space="0" w:color="auto"/>
              <w:right w:val="single" w:sz="4" w:space="0" w:color="auto"/>
            </w:tcBorders>
          </w:tcPr>
          <w:p w:rsidR="0087454D" w:rsidRDefault="0087454D" w:rsidP="00311527">
            <w:pPr>
              <w:widowControl w:val="0"/>
              <w:jc w:val="left"/>
              <w:rPr>
                <w:rFonts w:cs="Arial"/>
              </w:rPr>
            </w:pPr>
            <w:r>
              <w:rPr>
                <w:rFonts w:cs="Arial"/>
                <w:lang w:val="ru-RU"/>
              </w:rPr>
              <w:t>Број телефакса</w:t>
            </w:r>
          </w:p>
          <w:p w:rsidR="0087454D" w:rsidRPr="0035668E" w:rsidRDefault="0087454D" w:rsidP="00311527">
            <w:pPr>
              <w:autoSpaceDE w:val="0"/>
              <w:autoSpaceDN w:val="0"/>
              <w:adjustRightInd w:val="0"/>
              <w:rPr>
                <w:color w:val="000000"/>
              </w:rPr>
            </w:pPr>
          </w:p>
        </w:tc>
        <w:tc>
          <w:tcPr>
            <w:tcW w:w="4242" w:type="dxa"/>
            <w:tcBorders>
              <w:top w:val="single" w:sz="4" w:space="0" w:color="auto"/>
              <w:left w:val="single" w:sz="4" w:space="0" w:color="auto"/>
              <w:bottom w:val="single" w:sz="4" w:space="0" w:color="auto"/>
              <w:right w:val="single" w:sz="4" w:space="0" w:color="auto"/>
            </w:tcBorders>
          </w:tcPr>
          <w:p w:rsidR="0087454D" w:rsidRPr="003A2881" w:rsidRDefault="0087454D" w:rsidP="00311527">
            <w:pPr>
              <w:autoSpaceDE w:val="0"/>
              <w:autoSpaceDN w:val="0"/>
              <w:adjustRightInd w:val="0"/>
              <w:rPr>
                <w:b/>
                <w:bCs/>
              </w:rPr>
            </w:pPr>
          </w:p>
        </w:tc>
      </w:tr>
      <w:tr w:rsidR="0087454D" w:rsidRPr="00F35C28">
        <w:tc>
          <w:tcPr>
            <w:tcW w:w="4512" w:type="dxa"/>
            <w:gridSpan w:val="2"/>
            <w:tcBorders>
              <w:top w:val="single" w:sz="4" w:space="0" w:color="auto"/>
              <w:left w:val="single" w:sz="4" w:space="0" w:color="auto"/>
              <w:bottom w:val="single" w:sz="4" w:space="0" w:color="auto"/>
              <w:right w:val="single" w:sz="4" w:space="0" w:color="auto"/>
            </w:tcBorders>
          </w:tcPr>
          <w:p w:rsidR="0087454D" w:rsidRPr="00F56BA0" w:rsidRDefault="0087454D" w:rsidP="00311527">
            <w:pPr>
              <w:autoSpaceDE w:val="0"/>
              <w:autoSpaceDN w:val="0"/>
              <w:adjustRightInd w:val="0"/>
              <w:rPr>
                <w:lang w:val="ru-RU"/>
              </w:rPr>
            </w:pPr>
          </w:p>
          <w:p w:rsidR="0087454D" w:rsidRPr="00F56BA0" w:rsidRDefault="0087454D" w:rsidP="00311527">
            <w:pPr>
              <w:autoSpaceDE w:val="0"/>
              <w:autoSpaceDN w:val="0"/>
              <w:adjustRightInd w:val="0"/>
              <w:rPr>
                <w:lang w:val="ru-RU"/>
              </w:rPr>
            </w:pPr>
            <w:r w:rsidRPr="00F56BA0">
              <w:rPr>
                <w:lang w:val="ru-RU"/>
              </w:rPr>
              <w:t xml:space="preserve">Проценат </w:t>
            </w:r>
            <w:r>
              <w:rPr>
                <w:lang w:val="ru-RU"/>
              </w:rPr>
              <w:t>у</w:t>
            </w:r>
            <w:r w:rsidRPr="00F56BA0">
              <w:rPr>
                <w:lang w:val="ru-RU"/>
              </w:rPr>
              <w:t>к</w:t>
            </w:r>
            <w:r>
              <w:rPr>
                <w:lang w:val="ru-RU"/>
              </w:rPr>
              <w:t>у</w:t>
            </w:r>
            <w:r w:rsidRPr="00F56BA0">
              <w:rPr>
                <w:lang w:val="ru-RU"/>
              </w:rPr>
              <w:t>пне вредност</w:t>
            </w:r>
            <w:r>
              <w:rPr>
                <w:lang w:val="ru-RU"/>
              </w:rPr>
              <w:t>и</w:t>
            </w:r>
            <w:r w:rsidRPr="00F56BA0">
              <w:rPr>
                <w:lang w:val="ru-RU"/>
              </w:rPr>
              <w:t xml:space="preserve"> набавке кој</w:t>
            </w:r>
            <w:r>
              <w:rPr>
                <w:lang w:val="ru-RU"/>
              </w:rPr>
              <w:t>и</w:t>
            </w:r>
            <w:r w:rsidRPr="00F56BA0">
              <w:rPr>
                <w:lang w:val="ru-RU"/>
              </w:rPr>
              <w:t xml:space="preserve"> ће </w:t>
            </w:r>
            <w:r>
              <w:rPr>
                <w:lang w:val="ru-RU"/>
              </w:rPr>
              <w:t>и</w:t>
            </w:r>
            <w:r w:rsidRPr="00F56BA0">
              <w:rPr>
                <w:lang w:val="ru-RU"/>
              </w:rPr>
              <w:t>зврш</w:t>
            </w:r>
            <w:r>
              <w:rPr>
                <w:lang w:val="ru-RU"/>
              </w:rPr>
              <w:t>и</w:t>
            </w:r>
            <w:r w:rsidRPr="00F56BA0">
              <w:rPr>
                <w:lang w:val="ru-RU"/>
              </w:rPr>
              <w:t>т</w:t>
            </w:r>
            <w:r>
              <w:rPr>
                <w:lang w:val="ru-RU"/>
              </w:rPr>
              <w:t>и</w:t>
            </w:r>
            <w:r w:rsidRPr="00F56BA0">
              <w:rPr>
                <w:lang w:val="ru-RU"/>
              </w:rPr>
              <w:t xml:space="preserve"> под</w:t>
            </w:r>
            <w:r>
              <w:rPr>
                <w:lang w:val="ru-RU"/>
              </w:rPr>
              <w:t>и</w:t>
            </w:r>
            <w:r w:rsidRPr="00F56BA0">
              <w:rPr>
                <w:lang w:val="ru-RU"/>
              </w:rPr>
              <w:t>звођач:</w:t>
            </w:r>
          </w:p>
        </w:tc>
        <w:tc>
          <w:tcPr>
            <w:tcW w:w="4242" w:type="dxa"/>
            <w:tcBorders>
              <w:top w:val="single" w:sz="4" w:space="0" w:color="auto"/>
              <w:left w:val="single" w:sz="4" w:space="0" w:color="auto"/>
              <w:bottom w:val="single" w:sz="4" w:space="0" w:color="auto"/>
              <w:right w:val="single" w:sz="4" w:space="0" w:color="auto"/>
            </w:tcBorders>
          </w:tcPr>
          <w:p w:rsidR="0087454D" w:rsidRPr="00F35C28" w:rsidRDefault="0087454D" w:rsidP="00311527">
            <w:pPr>
              <w:autoSpaceDE w:val="0"/>
              <w:autoSpaceDN w:val="0"/>
              <w:adjustRightInd w:val="0"/>
              <w:rPr>
                <w:b/>
                <w:bCs/>
                <w:lang w:val="ru-RU"/>
              </w:rPr>
            </w:pPr>
          </w:p>
        </w:tc>
      </w:tr>
      <w:tr w:rsidR="0087454D" w:rsidRPr="00F35C28">
        <w:tc>
          <w:tcPr>
            <w:tcW w:w="4512" w:type="dxa"/>
            <w:gridSpan w:val="2"/>
            <w:tcBorders>
              <w:top w:val="single" w:sz="4" w:space="0" w:color="auto"/>
              <w:left w:val="single" w:sz="4" w:space="0" w:color="auto"/>
              <w:bottom w:val="single" w:sz="4" w:space="0" w:color="auto"/>
              <w:right w:val="single" w:sz="4" w:space="0" w:color="auto"/>
            </w:tcBorders>
          </w:tcPr>
          <w:p w:rsidR="0087454D" w:rsidRPr="00F56BA0" w:rsidRDefault="0087454D" w:rsidP="00311527">
            <w:pPr>
              <w:autoSpaceDE w:val="0"/>
              <w:autoSpaceDN w:val="0"/>
              <w:adjustRightInd w:val="0"/>
              <w:rPr>
                <w:lang w:val="ru-RU"/>
              </w:rPr>
            </w:pPr>
          </w:p>
          <w:p w:rsidR="0087454D" w:rsidRPr="00F56BA0" w:rsidRDefault="0087454D" w:rsidP="00311527">
            <w:pPr>
              <w:autoSpaceDE w:val="0"/>
              <w:autoSpaceDN w:val="0"/>
              <w:adjustRightInd w:val="0"/>
              <w:rPr>
                <w:lang w:val="ru-RU"/>
              </w:rPr>
            </w:pPr>
            <w:r w:rsidRPr="00F56BA0">
              <w:rPr>
                <w:lang w:val="ru-RU"/>
              </w:rPr>
              <w:t>Део предмета набавке кој</w:t>
            </w:r>
            <w:r>
              <w:rPr>
                <w:lang w:val="ru-RU"/>
              </w:rPr>
              <w:t>и</w:t>
            </w:r>
            <w:r w:rsidRPr="00F56BA0">
              <w:rPr>
                <w:lang w:val="ru-RU"/>
              </w:rPr>
              <w:t xml:space="preserve"> ће </w:t>
            </w:r>
            <w:r>
              <w:rPr>
                <w:lang w:val="ru-RU"/>
              </w:rPr>
              <w:t>и</w:t>
            </w:r>
            <w:r w:rsidRPr="00F56BA0">
              <w:rPr>
                <w:lang w:val="ru-RU"/>
              </w:rPr>
              <w:t>зврш</w:t>
            </w:r>
            <w:r>
              <w:rPr>
                <w:lang w:val="ru-RU"/>
              </w:rPr>
              <w:t>и</w:t>
            </w:r>
            <w:r w:rsidRPr="00F56BA0">
              <w:rPr>
                <w:lang w:val="ru-RU"/>
              </w:rPr>
              <w:t>т</w:t>
            </w:r>
            <w:r>
              <w:rPr>
                <w:lang w:val="ru-RU"/>
              </w:rPr>
              <w:t>и</w:t>
            </w:r>
            <w:r w:rsidRPr="00F56BA0">
              <w:rPr>
                <w:lang w:val="ru-RU"/>
              </w:rPr>
              <w:t xml:space="preserve"> под</w:t>
            </w:r>
            <w:r>
              <w:rPr>
                <w:lang w:val="ru-RU"/>
              </w:rPr>
              <w:t>и</w:t>
            </w:r>
            <w:r w:rsidRPr="00F56BA0">
              <w:rPr>
                <w:lang w:val="ru-RU"/>
              </w:rPr>
              <w:t>звођач:</w:t>
            </w:r>
          </w:p>
        </w:tc>
        <w:tc>
          <w:tcPr>
            <w:tcW w:w="4242" w:type="dxa"/>
            <w:tcBorders>
              <w:top w:val="single" w:sz="4" w:space="0" w:color="auto"/>
              <w:left w:val="single" w:sz="4" w:space="0" w:color="auto"/>
              <w:bottom w:val="single" w:sz="4" w:space="0" w:color="auto"/>
              <w:right w:val="single" w:sz="4" w:space="0" w:color="auto"/>
            </w:tcBorders>
          </w:tcPr>
          <w:p w:rsidR="0087454D" w:rsidRPr="00F35C28" w:rsidRDefault="0087454D" w:rsidP="00311527">
            <w:pPr>
              <w:autoSpaceDE w:val="0"/>
              <w:autoSpaceDN w:val="0"/>
              <w:adjustRightInd w:val="0"/>
              <w:rPr>
                <w:b/>
                <w:bCs/>
                <w:lang w:val="ru-RU"/>
              </w:rPr>
            </w:pPr>
          </w:p>
        </w:tc>
      </w:tr>
      <w:tr w:rsidR="0087454D" w:rsidRPr="003A2881">
        <w:tc>
          <w:tcPr>
            <w:tcW w:w="8754" w:type="dxa"/>
            <w:gridSpan w:val="3"/>
            <w:tcBorders>
              <w:top w:val="single" w:sz="4" w:space="0" w:color="auto"/>
              <w:left w:val="single" w:sz="4" w:space="0" w:color="auto"/>
              <w:bottom w:val="single" w:sz="4" w:space="0" w:color="auto"/>
              <w:right w:val="single" w:sz="4" w:space="0" w:color="auto"/>
            </w:tcBorders>
          </w:tcPr>
          <w:p w:rsidR="0087454D" w:rsidRPr="00F35C28" w:rsidRDefault="0087454D" w:rsidP="00311527">
            <w:pPr>
              <w:autoSpaceDE w:val="0"/>
              <w:autoSpaceDN w:val="0"/>
              <w:adjustRightInd w:val="0"/>
              <w:rPr>
                <w:b/>
                <w:bCs/>
                <w:lang w:val="ru-RU"/>
              </w:rPr>
            </w:pPr>
          </w:p>
          <w:p w:rsidR="0087454D" w:rsidRPr="003A2881" w:rsidRDefault="0087454D" w:rsidP="00311527">
            <w:pPr>
              <w:autoSpaceDE w:val="0"/>
              <w:autoSpaceDN w:val="0"/>
              <w:adjustRightInd w:val="0"/>
              <w:jc w:val="center"/>
              <w:rPr>
                <w:b/>
                <w:bCs/>
              </w:rPr>
            </w:pPr>
            <w:r>
              <w:rPr>
                <w:b/>
                <w:bCs/>
                <w:lang w:val="sr-Cyrl-CS"/>
              </w:rPr>
              <w:t>в</w:t>
            </w:r>
            <w:r w:rsidRPr="003A2881">
              <w:rPr>
                <w:b/>
                <w:bCs/>
              </w:rPr>
              <w:t>) КАО ЗАЈЕДНИЧКУ ПОНУДУ</w:t>
            </w:r>
          </w:p>
        </w:tc>
      </w:tr>
      <w:tr w:rsidR="0087454D" w:rsidRPr="00F35C28">
        <w:tc>
          <w:tcPr>
            <w:tcW w:w="461" w:type="dxa"/>
            <w:tcBorders>
              <w:top w:val="single" w:sz="4" w:space="0" w:color="auto"/>
              <w:left w:val="single" w:sz="4" w:space="0" w:color="auto"/>
              <w:bottom w:val="single" w:sz="4" w:space="0" w:color="auto"/>
              <w:right w:val="single" w:sz="4" w:space="0" w:color="auto"/>
            </w:tcBorders>
          </w:tcPr>
          <w:p w:rsidR="0087454D" w:rsidRPr="003A2881" w:rsidRDefault="0087454D" w:rsidP="00311527">
            <w:pPr>
              <w:autoSpaceDE w:val="0"/>
              <w:autoSpaceDN w:val="0"/>
              <w:adjustRightInd w:val="0"/>
              <w:rPr>
                <w:b/>
                <w:bCs/>
              </w:rPr>
            </w:pPr>
            <w:r w:rsidRPr="003A2881">
              <w:rPr>
                <w:b/>
                <w:bCs/>
              </w:rPr>
              <w:t>1)</w:t>
            </w:r>
          </w:p>
          <w:p w:rsidR="0087454D" w:rsidRPr="003A2881" w:rsidRDefault="0087454D" w:rsidP="00311527">
            <w:pPr>
              <w:autoSpaceDE w:val="0"/>
              <w:autoSpaceDN w:val="0"/>
              <w:adjustRightInd w:val="0"/>
              <w:rPr>
                <w:b/>
                <w:bCs/>
              </w:rPr>
            </w:pPr>
          </w:p>
        </w:tc>
        <w:tc>
          <w:tcPr>
            <w:tcW w:w="4051" w:type="dxa"/>
            <w:tcBorders>
              <w:top w:val="single" w:sz="4" w:space="0" w:color="auto"/>
              <w:left w:val="single" w:sz="4" w:space="0" w:color="auto"/>
              <w:bottom w:val="single" w:sz="4" w:space="0" w:color="auto"/>
              <w:right w:val="single" w:sz="4" w:space="0" w:color="auto"/>
            </w:tcBorders>
          </w:tcPr>
          <w:p w:rsidR="0087454D" w:rsidRPr="00F56BA0" w:rsidRDefault="0087454D" w:rsidP="00311527">
            <w:pPr>
              <w:autoSpaceDE w:val="0"/>
              <w:autoSpaceDN w:val="0"/>
              <w:adjustRightInd w:val="0"/>
              <w:rPr>
                <w:lang w:val="ru-RU"/>
              </w:rPr>
            </w:pPr>
            <w:r w:rsidRPr="00F56BA0">
              <w:rPr>
                <w:lang w:val="ru-RU"/>
              </w:rPr>
              <w:t>Наз</w:t>
            </w:r>
            <w:r>
              <w:rPr>
                <w:lang w:val="ru-RU"/>
              </w:rPr>
              <w:t>и</w:t>
            </w:r>
            <w:r w:rsidRPr="00F56BA0">
              <w:rPr>
                <w:lang w:val="ru-RU"/>
              </w:rPr>
              <w:t xml:space="preserve">в </w:t>
            </w:r>
            <w:r>
              <w:rPr>
                <w:lang w:val="ru-RU"/>
              </w:rPr>
              <w:t>у</w:t>
            </w:r>
            <w:r w:rsidRPr="00F56BA0">
              <w:rPr>
                <w:lang w:val="ru-RU"/>
              </w:rPr>
              <w:t>чесн</w:t>
            </w:r>
            <w:r>
              <w:rPr>
                <w:lang w:val="ru-RU"/>
              </w:rPr>
              <w:t>и</w:t>
            </w:r>
            <w:r w:rsidRPr="00F56BA0">
              <w:rPr>
                <w:lang w:val="ru-RU"/>
              </w:rPr>
              <w:t xml:space="preserve">ка </w:t>
            </w:r>
            <w:r>
              <w:rPr>
                <w:lang w:val="ru-RU"/>
              </w:rPr>
              <w:t>у</w:t>
            </w:r>
            <w:r w:rsidRPr="00F56BA0">
              <w:rPr>
                <w:lang w:val="ru-RU"/>
              </w:rPr>
              <w:t xml:space="preserve"> заједн</w:t>
            </w:r>
            <w:r>
              <w:rPr>
                <w:lang w:val="ru-RU"/>
              </w:rPr>
              <w:t>и</w:t>
            </w:r>
            <w:r w:rsidRPr="00F56BA0">
              <w:rPr>
                <w:lang w:val="ru-RU"/>
              </w:rPr>
              <w:t>чкој пон</w:t>
            </w:r>
            <w:r>
              <w:rPr>
                <w:lang w:val="ru-RU"/>
              </w:rPr>
              <w:t>у</w:t>
            </w:r>
            <w:r w:rsidRPr="00F56BA0">
              <w:rPr>
                <w:lang w:val="ru-RU"/>
              </w:rPr>
              <w:t>д</w:t>
            </w:r>
            <w:r>
              <w:rPr>
                <w:lang w:val="ru-RU"/>
              </w:rPr>
              <w:t>и</w:t>
            </w:r>
            <w:r w:rsidRPr="00F56BA0">
              <w:rPr>
                <w:lang w:val="ru-RU"/>
              </w:rPr>
              <w:t>:</w:t>
            </w:r>
          </w:p>
        </w:tc>
        <w:tc>
          <w:tcPr>
            <w:tcW w:w="4242" w:type="dxa"/>
            <w:tcBorders>
              <w:top w:val="single" w:sz="4" w:space="0" w:color="auto"/>
              <w:left w:val="single" w:sz="4" w:space="0" w:color="auto"/>
              <w:bottom w:val="single" w:sz="4" w:space="0" w:color="auto"/>
              <w:right w:val="single" w:sz="4" w:space="0" w:color="auto"/>
            </w:tcBorders>
          </w:tcPr>
          <w:p w:rsidR="0087454D" w:rsidRPr="00F35C28" w:rsidRDefault="0087454D" w:rsidP="00311527">
            <w:pPr>
              <w:autoSpaceDE w:val="0"/>
              <w:autoSpaceDN w:val="0"/>
              <w:adjustRightInd w:val="0"/>
              <w:rPr>
                <w:b/>
                <w:bCs/>
                <w:u w:val="single"/>
                <w:lang w:val="ru-RU"/>
              </w:rPr>
            </w:pPr>
          </w:p>
        </w:tc>
      </w:tr>
      <w:tr w:rsidR="0087454D" w:rsidRPr="003A2881">
        <w:tc>
          <w:tcPr>
            <w:tcW w:w="461" w:type="dxa"/>
            <w:tcBorders>
              <w:top w:val="single" w:sz="4" w:space="0" w:color="auto"/>
              <w:left w:val="single" w:sz="4" w:space="0" w:color="auto"/>
              <w:bottom w:val="single" w:sz="4" w:space="0" w:color="auto"/>
              <w:right w:val="single" w:sz="4" w:space="0" w:color="auto"/>
            </w:tcBorders>
          </w:tcPr>
          <w:p w:rsidR="0087454D" w:rsidRPr="00F35C28" w:rsidRDefault="0087454D" w:rsidP="00311527">
            <w:pPr>
              <w:autoSpaceDE w:val="0"/>
              <w:autoSpaceDN w:val="0"/>
              <w:adjustRightInd w:val="0"/>
              <w:rPr>
                <w:b/>
                <w:bCs/>
                <w:lang w:val="ru-RU"/>
              </w:rPr>
            </w:pPr>
          </w:p>
        </w:tc>
        <w:tc>
          <w:tcPr>
            <w:tcW w:w="4051" w:type="dxa"/>
            <w:tcBorders>
              <w:top w:val="single" w:sz="4" w:space="0" w:color="auto"/>
              <w:left w:val="single" w:sz="4" w:space="0" w:color="auto"/>
              <w:bottom w:val="single" w:sz="4" w:space="0" w:color="auto"/>
              <w:right w:val="single" w:sz="4" w:space="0" w:color="auto"/>
            </w:tcBorders>
          </w:tcPr>
          <w:p w:rsidR="0087454D" w:rsidRPr="00F56BA0" w:rsidRDefault="0087454D" w:rsidP="00311527">
            <w:pPr>
              <w:autoSpaceDE w:val="0"/>
              <w:autoSpaceDN w:val="0"/>
              <w:adjustRightInd w:val="0"/>
              <w:rPr>
                <w:lang w:val="ru-RU"/>
              </w:rPr>
            </w:pPr>
          </w:p>
          <w:p w:rsidR="0087454D" w:rsidRPr="00F56BA0" w:rsidRDefault="0087454D" w:rsidP="00311527">
            <w:pPr>
              <w:autoSpaceDE w:val="0"/>
              <w:autoSpaceDN w:val="0"/>
              <w:adjustRightInd w:val="0"/>
            </w:pPr>
            <w:r w:rsidRPr="00F56BA0">
              <w:t>Адреса:</w:t>
            </w:r>
          </w:p>
        </w:tc>
        <w:tc>
          <w:tcPr>
            <w:tcW w:w="4242" w:type="dxa"/>
            <w:tcBorders>
              <w:top w:val="single" w:sz="4" w:space="0" w:color="auto"/>
              <w:left w:val="single" w:sz="4" w:space="0" w:color="auto"/>
              <w:bottom w:val="single" w:sz="4" w:space="0" w:color="auto"/>
              <w:right w:val="single" w:sz="4" w:space="0" w:color="auto"/>
            </w:tcBorders>
          </w:tcPr>
          <w:p w:rsidR="0087454D" w:rsidRPr="003A2881" w:rsidRDefault="0087454D" w:rsidP="00311527">
            <w:pPr>
              <w:autoSpaceDE w:val="0"/>
              <w:autoSpaceDN w:val="0"/>
              <w:adjustRightInd w:val="0"/>
              <w:rPr>
                <w:b/>
                <w:bCs/>
                <w:u w:val="single"/>
              </w:rPr>
            </w:pPr>
          </w:p>
        </w:tc>
      </w:tr>
      <w:tr w:rsidR="0087454D" w:rsidRPr="003A2881">
        <w:tc>
          <w:tcPr>
            <w:tcW w:w="461" w:type="dxa"/>
            <w:tcBorders>
              <w:top w:val="single" w:sz="4" w:space="0" w:color="auto"/>
              <w:left w:val="single" w:sz="4" w:space="0" w:color="auto"/>
              <w:bottom w:val="single" w:sz="4" w:space="0" w:color="auto"/>
              <w:right w:val="single" w:sz="4" w:space="0" w:color="auto"/>
            </w:tcBorders>
          </w:tcPr>
          <w:p w:rsidR="0087454D" w:rsidRPr="003A2881" w:rsidRDefault="0087454D" w:rsidP="00311527">
            <w:pPr>
              <w:autoSpaceDE w:val="0"/>
              <w:autoSpaceDN w:val="0"/>
              <w:adjustRightInd w:val="0"/>
              <w:rPr>
                <w:b/>
                <w:bCs/>
              </w:rPr>
            </w:pPr>
          </w:p>
        </w:tc>
        <w:tc>
          <w:tcPr>
            <w:tcW w:w="4051" w:type="dxa"/>
            <w:tcBorders>
              <w:top w:val="single" w:sz="4" w:space="0" w:color="auto"/>
              <w:left w:val="single" w:sz="4" w:space="0" w:color="auto"/>
              <w:bottom w:val="single" w:sz="4" w:space="0" w:color="auto"/>
              <w:right w:val="single" w:sz="4" w:space="0" w:color="auto"/>
            </w:tcBorders>
          </w:tcPr>
          <w:p w:rsidR="0087454D" w:rsidRPr="00F56BA0" w:rsidRDefault="0087454D" w:rsidP="00311527">
            <w:pPr>
              <w:autoSpaceDE w:val="0"/>
              <w:autoSpaceDN w:val="0"/>
              <w:adjustRightInd w:val="0"/>
            </w:pPr>
          </w:p>
          <w:p w:rsidR="0087454D" w:rsidRPr="00F56BA0" w:rsidRDefault="0087454D" w:rsidP="00311527">
            <w:pPr>
              <w:autoSpaceDE w:val="0"/>
              <w:autoSpaceDN w:val="0"/>
              <w:adjustRightInd w:val="0"/>
            </w:pPr>
            <w:r w:rsidRPr="00F56BA0">
              <w:t>Мат</w:t>
            </w:r>
            <w:r>
              <w:t>и</w:t>
            </w:r>
            <w:r w:rsidRPr="00F56BA0">
              <w:t>чн</w:t>
            </w:r>
            <w:r>
              <w:t>и</w:t>
            </w:r>
            <w:r w:rsidRPr="00F56BA0">
              <w:t xml:space="preserve"> број:</w:t>
            </w:r>
          </w:p>
        </w:tc>
        <w:tc>
          <w:tcPr>
            <w:tcW w:w="4242" w:type="dxa"/>
            <w:tcBorders>
              <w:top w:val="single" w:sz="4" w:space="0" w:color="auto"/>
              <w:left w:val="single" w:sz="4" w:space="0" w:color="auto"/>
              <w:bottom w:val="single" w:sz="4" w:space="0" w:color="auto"/>
              <w:right w:val="single" w:sz="4" w:space="0" w:color="auto"/>
            </w:tcBorders>
          </w:tcPr>
          <w:p w:rsidR="0087454D" w:rsidRPr="003A2881" w:rsidRDefault="0087454D" w:rsidP="00311527">
            <w:pPr>
              <w:autoSpaceDE w:val="0"/>
              <w:autoSpaceDN w:val="0"/>
              <w:adjustRightInd w:val="0"/>
              <w:rPr>
                <w:b/>
                <w:bCs/>
                <w:u w:val="single"/>
              </w:rPr>
            </w:pPr>
          </w:p>
        </w:tc>
      </w:tr>
      <w:tr w:rsidR="0087454D" w:rsidRPr="003A2881">
        <w:tc>
          <w:tcPr>
            <w:tcW w:w="461" w:type="dxa"/>
            <w:tcBorders>
              <w:top w:val="single" w:sz="4" w:space="0" w:color="auto"/>
              <w:left w:val="single" w:sz="4" w:space="0" w:color="auto"/>
              <w:bottom w:val="single" w:sz="4" w:space="0" w:color="auto"/>
              <w:right w:val="single" w:sz="4" w:space="0" w:color="auto"/>
            </w:tcBorders>
          </w:tcPr>
          <w:p w:rsidR="0087454D" w:rsidRPr="003A2881" w:rsidRDefault="0087454D" w:rsidP="00311527">
            <w:pPr>
              <w:autoSpaceDE w:val="0"/>
              <w:autoSpaceDN w:val="0"/>
              <w:adjustRightInd w:val="0"/>
              <w:rPr>
                <w:b/>
                <w:bCs/>
              </w:rPr>
            </w:pPr>
          </w:p>
        </w:tc>
        <w:tc>
          <w:tcPr>
            <w:tcW w:w="4051" w:type="dxa"/>
            <w:tcBorders>
              <w:top w:val="single" w:sz="4" w:space="0" w:color="auto"/>
              <w:left w:val="single" w:sz="4" w:space="0" w:color="auto"/>
              <w:bottom w:val="single" w:sz="4" w:space="0" w:color="auto"/>
              <w:right w:val="single" w:sz="4" w:space="0" w:color="auto"/>
            </w:tcBorders>
          </w:tcPr>
          <w:p w:rsidR="0087454D" w:rsidRPr="00F56BA0" w:rsidRDefault="0087454D" w:rsidP="00311527">
            <w:pPr>
              <w:autoSpaceDE w:val="0"/>
              <w:autoSpaceDN w:val="0"/>
              <w:adjustRightInd w:val="0"/>
            </w:pPr>
          </w:p>
          <w:p w:rsidR="0087454D" w:rsidRPr="00F56BA0" w:rsidRDefault="0087454D" w:rsidP="00311527">
            <w:pPr>
              <w:autoSpaceDE w:val="0"/>
              <w:autoSpaceDN w:val="0"/>
              <w:adjustRightInd w:val="0"/>
            </w:pPr>
            <w:r>
              <w:t>П</w:t>
            </w:r>
            <w:r>
              <w:rPr>
                <w:lang w:val="sr-Cyrl-CS"/>
              </w:rPr>
              <w:t>ИБ</w:t>
            </w:r>
            <w:r w:rsidRPr="00F56BA0">
              <w:t>:</w:t>
            </w:r>
          </w:p>
        </w:tc>
        <w:tc>
          <w:tcPr>
            <w:tcW w:w="4242" w:type="dxa"/>
            <w:tcBorders>
              <w:top w:val="single" w:sz="4" w:space="0" w:color="auto"/>
              <w:left w:val="single" w:sz="4" w:space="0" w:color="auto"/>
              <w:bottom w:val="single" w:sz="4" w:space="0" w:color="auto"/>
              <w:right w:val="single" w:sz="4" w:space="0" w:color="auto"/>
            </w:tcBorders>
          </w:tcPr>
          <w:p w:rsidR="0087454D" w:rsidRPr="003A2881" w:rsidRDefault="0087454D" w:rsidP="00311527">
            <w:pPr>
              <w:autoSpaceDE w:val="0"/>
              <w:autoSpaceDN w:val="0"/>
              <w:adjustRightInd w:val="0"/>
              <w:rPr>
                <w:b/>
                <w:bCs/>
                <w:u w:val="single"/>
              </w:rPr>
            </w:pPr>
          </w:p>
        </w:tc>
      </w:tr>
      <w:tr w:rsidR="0087454D" w:rsidRPr="003A2881">
        <w:tc>
          <w:tcPr>
            <w:tcW w:w="461" w:type="dxa"/>
            <w:tcBorders>
              <w:top w:val="single" w:sz="4" w:space="0" w:color="auto"/>
              <w:left w:val="single" w:sz="4" w:space="0" w:color="auto"/>
              <w:bottom w:val="single" w:sz="4" w:space="0" w:color="auto"/>
              <w:right w:val="single" w:sz="4" w:space="0" w:color="auto"/>
            </w:tcBorders>
          </w:tcPr>
          <w:p w:rsidR="0087454D" w:rsidRPr="003A2881" w:rsidRDefault="0087454D" w:rsidP="00311527">
            <w:pPr>
              <w:autoSpaceDE w:val="0"/>
              <w:autoSpaceDN w:val="0"/>
              <w:adjustRightInd w:val="0"/>
              <w:rPr>
                <w:b/>
                <w:bCs/>
              </w:rPr>
            </w:pPr>
          </w:p>
        </w:tc>
        <w:tc>
          <w:tcPr>
            <w:tcW w:w="4051" w:type="dxa"/>
            <w:tcBorders>
              <w:top w:val="single" w:sz="4" w:space="0" w:color="auto"/>
              <w:left w:val="single" w:sz="4" w:space="0" w:color="auto"/>
              <w:bottom w:val="single" w:sz="4" w:space="0" w:color="auto"/>
              <w:right w:val="single" w:sz="4" w:space="0" w:color="auto"/>
            </w:tcBorders>
          </w:tcPr>
          <w:p w:rsidR="0087454D" w:rsidRPr="00F56BA0" w:rsidRDefault="0087454D" w:rsidP="00311527">
            <w:pPr>
              <w:autoSpaceDE w:val="0"/>
              <w:autoSpaceDN w:val="0"/>
              <w:adjustRightInd w:val="0"/>
            </w:pPr>
          </w:p>
          <w:p w:rsidR="0087454D" w:rsidRPr="00F56BA0" w:rsidRDefault="0087454D" w:rsidP="00311527">
            <w:pPr>
              <w:autoSpaceDE w:val="0"/>
              <w:autoSpaceDN w:val="0"/>
              <w:adjustRightInd w:val="0"/>
            </w:pPr>
            <w:r w:rsidRPr="00F56BA0">
              <w:t>Име особе за контакт:</w:t>
            </w:r>
            <w:r w:rsidRPr="00F56BA0">
              <w:tab/>
            </w:r>
          </w:p>
        </w:tc>
        <w:tc>
          <w:tcPr>
            <w:tcW w:w="4242" w:type="dxa"/>
            <w:tcBorders>
              <w:top w:val="single" w:sz="4" w:space="0" w:color="auto"/>
              <w:left w:val="single" w:sz="4" w:space="0" w:color="auto"/>
              <w:bottom w:val="single" w:sz="4" w:space="0" w:color="auto"/>
              <w:right w:val="single" w:sz="4" w:space="0" w:color="auto"/>
            </w:tcBorders>
          </w:tcPr>
          <w:p w:rsidR="0087454D" w:rsidRPr="003A2881" w:rsidRDefault="0087454D" w:rsidP="00311527">
            <w:pPr>
              <w:autoSpaceDE w:val="0"/>
              <w:autoSpaceDN w:val="0"/>
              <w:adjustRightInd w:val="0"/>
              <w:rPr>
                <w:b/>
                <w:bCs/>
                <w:u w:val="single"/>
              </w:rPr>
            </w:pPr>
          </w:p>
        </w:tc>
      </w:tr>
      <w:tr w:rsidR="0087454D" w:rsidRPr="003A2881">
        <w:trPr>
          <w:trHeight w:val="467"/>
        </w:trPr>
        <w:tc>
          <w:tcPr>
            <w:tcW w:w="461" w:type="dxa"/>
            <w:tcBorders>
              <w:top w:val="single" w:sz="4" w:space="0" w:color="auto"/>
              <w:left w:val="single" w:sz="4" w:space="0" w:color="auto"/>
              <w:bottom w:val="single" w:sz="4" w:space="0" w:color="auto"/>
              <w:right w:val="single" w:sz="4" w:space="0" w:color="auto"/>
            </w:tcBorders>
          </w:tcPr>
          <w:p w:rsidR="0087454D" w:rsidRPr="003A2881" w:rsidRDefault="0087454D" w:rsidP="00311527">
            <w:pPr>
              <w:autoSpaceDE w:val="0"/>
              <w:autoSpaceDN w:val="0"/>
              <w:adjustRightInd w:val="0"/>
              <w:rPr>
                <w:b/>
                <w:bCs/>
              </w:rPr>
            </w:pPr>
          </w:p>
        </w:tc>
        <w:tc>
          <w:tcPr>
            <w:tcW w:w="4051" w:type="dxa"/>
            <w:tcBorders>
              <w:top w:val="single" w:sz="4" w:space="0" w:color="auto"/>
              <w:left w:val="single" w:sz="4" w:space="0" w:color="auto"/>
              <w:bottom w:val="single" w:sz="4" w:space="0" w:color="auto"/>
              <w:right w:val="single" w:sz="4" w:space="0" w:color="auto"/>
            </w:tcBorders>
          </w:tcPr>
          <w:p w:rsidR="0087454D" w:rsidRPr="00F56BA0" w:rsidRDefault="0087454D" w:rsidP="00311527">
            <w:pPr>
              <w:autoSpaceDE w:val="0"/>
              <w:autoSpaceDN w:val="0"/>
              <w:adjustRightInd w:val="0"/>
            </w:pPr>
            <w:r>
              <w:rPr>
                <w:color w:val="000000"/>
              </w:rPr>
              <w:t>е</w:t>
            </w:r>
            <w:r w:rsidRPr="0035668E">
              <w:rPr>
                <w:color w:val="000000"/>
              </w:rPr>
              <w:t>-</w:t>
            </w:r>
            <w:r>
              <w:rPr>
                <w:color w:val="000000"/>
              </w:rPr>
              <w:t>маил</w:t>
            </w:r>
          </w:p>
        </w:tc>
        <w:tc>
          <w:tcPr>
            <w:tcW w:w="4242" w:type="dxa"/>
            <w:tcBorders>
              <w:top w:val="single" w:sz="4" w:space="0" w:color="auto"/>
              <w:left w:val="single" w:sz="4" w:space="0" w:color="auto"/>
              <w:bottom w:val="single" w:sz="4" w:space="0" w:color="auto"/>
              <w:right w:val="single" w:sz="4" w:space="0" w:color="auto"/>
            </w:tcBorders>
          </w:tcPr>
          <w:p w:rsidR="0087454D" w:rsidRPr="003A2881" w:rsidRDefault="0087454D" w:rsidP="00311527">
            <w:pPr>
              <w:autoSpaceDE w:val="0"/>
              <w:autoSpaceDN w:val="0"/>
              <w:adjustRightInd w:val="0"/>
              <w:rPr>
                <w:b/>
                <w:bCs/>
                <w:u w:val="single"/>
              </w:rPr>
            </w:pPr>
          </w:p>
        </w:tc>
      </w:tr>
      <w:tr w:rsidR="0087454D" w:rsidRPr="003A2881">
        <w:tc>
          <w:tcPr>
            <w:tcW w:w="461" w:type="dxa"/>
            <w:tcBorders>
              <w:top w:val="single" w:sz="4" w:space="0" w:color="auto"/>
              <w:left w:val="single" w:sz="4" w:space="0" w:color="auto"/>
              <w:bottom w:val="single" w:sz="4" w:space="0" w:color="auto"/>
              <w:right w:val="single" w:sz="4" w:space="0" w:color="auto"/>
            </w:tcBorders>
          </w:tcPr>
          <w:p w:rsidR="0087454D" w:rsidRPr="003A2881" w:rsidRDefault="0087454D" w:rsidP="00311527">
            <w:pPr>
              <w:autoSpaceDE w:val="0"/>
              <w:autoSpaceDN w:val="0"/>
              <w:adjustRightInd w:val="0"/>
              <w:rPr>
                <w:b/>
                <w:bCs/>
              </w:rPr>
            </w:pPr>
          </w:p>
        </w:tc>
        <w:tc>
          <w:tcPr>
            <w:tcW w:w="4051" w:type="dxa"/>
            <w:tcBorders>
              <w:top w:val="single" w:sz="4" w:space="0" w:color="auto"/>
              <w:left w:val="single" w:sz="4" w:space="0" w:color="auto"/>
              <w:bottom w:val="single" w:sz="4" w:space="0" w:color="auto"/>
              <w:right w:val="single" w:sz="4" w:space="0" w:color="auto"/>
            </w:tcBorders>
          </w:tcPr>
          <w:p w:rsidR="0087454D" w:rsidRDefault="0087454D" w:rsidP="00311527">
            <w:pPr>
              <w:widowControl w:val="0"/>
              <w:jc w:val="left"/>
            </w:pPr>
            <w:r w:rsidRPr="00245C8A">
              <w:rPr>
                <w:lang w:val="sr-Cyrl-CS"/>
              </w:rPr>
              <w:t>Број телефона</w:t>
            </w:r>
          </w:p>
          <w:p w:rsidR="0087454D" w:rsidRPr="00F56BA0" w:rsidRDefault="0087454D" w:rsidP="00311527">
            <w:pPr>
              <w:autoSpaceDE w:val="0"/>
              <w:autoSpaceDN w:val="0"/>
              <w:adjustRightInd w:val="0"/>
            </w:pPr>
          </w:p>
        </w:tc>
        <w:tc>
          <w:tcPr>
            <w:tcW w:w="4242" w:type="dxa"/>
            <w:tcBorders>
              <w:top w:val="single" w:sz="4" w:space="0" w:color="auto"/>
              <w:left w:val="single" w:sz="4" w:space="0" w:color="auto"/>
              <w:bottom w:val="single" w:sz="4" w:space="0" w:color="auto"/>
              <w:right w:val="single" w:sz="4" w:space="0" w:color="auto"/>
            </w:tcBorders>
          </w:tcPr>
          <w:p w:rsidR="0087454D" w:rsidRPr="003A2881" w:rsidRDefault="0087454D" w:rsidP="00311527">
            <w:pPr>
              <w:autoSpaceDE w:val="0"/>
              <w:autoSpaceDN w:val="0"/>
              <w:adjustRightInd w:val="0"/>
              <w:rPr>
                <w:b/>
                <w:bCs/>
                <w:u w:val="single"/>
              </w:rPr>
            </w:pPr>
          </w:p>
        </w:tc>
      </w:tr>
      <w:tr w:rsidR="0087454D" w:rsidRPr="003A2881">
        <w:tc>
          <w:tcPr>
            <w:tcW w:w="461" w:type="dxa"/>
            <w:tcBorders>
              <w:top w:val="single" w:sz="4" w:space="0" w:color="auto"/>
              <w:left w:val="single" w:sz="4" w:space="0" w:color="auto"/>
              <w:bottom w:val="single" w:sz="4" w:space="0" w:color="auto"/>
              <w:right w:val="single" w:sz="4" w:space="0" w:color="auto"/>
            </w:tcBorders>
          </w:tcPr>
          <w:p w:rsidR="0087454D" w:rsidRPr="003A2881" w:rsidRDefault="0087454D" w:rsidP="00311527">
            <w:pPr>
              <w:autoSpaceDE w:val="0"/>
              <w:autoSpaceDN w:val="0"/>
              <w:adjustRightInd w:val="0"/>
              <w:rPr>
                <w:b/>
                <w:bCs/>
              </w:rPr>
            </w:pPr>
          </w:p>
        </w:tc>
        <w:tc>
          <w:tcPr>
            <w:tcW w:w="4051" w:type="dxa"/>
            <w:tcBorders>
              <w:top w:val="single" w:sz="4" w:space="0" w:color="auto"/>
              <w:left w:val="single" w:sz="4" w:space="0" w:color="auto"/>
              <w:bottom w:val="single" w:sz="4" w:space="0" w:color="auto"/>
              <w:right w:val="single" w:sz="4" w:space="0" w:color="auto"/>
            </w:tcBorders>
          </w:tcPr>
          <w:p w:rsidR="0087454D" w:rsidRDefault="0087454D" w:rsidP="00311527">
            <w:pPr>
              <w:widowControl w:val="0"/>
              <w:jc w:val="left"/>
              <w:rPr>
                <w:rFonts w:cs="Arial"/>
              </w:rPr>
            </w:pPr>
            <w:r>
              <w:rPr>
                <w:rFonts w:cs="Arial"/>
                <w:lang w:val="ru-RU"/>
              </w:rPr>
              <w:t>Број телефакса</w:t>
            </w:r>
          </w:p>
          <w:p w:rsidR="0087454D" w:rsidRPr="00245C8A" w:rsidRDefault="0087454D" w:rsidP="00311527">
            <w:pPr>
              <w:widowControl w:val="0"/>
              <w:jc w:val="left"/>
              <w:rPr>
                <w:lang w:val="sr-Cyrl-CS"/>
              </w:rPr>
            </w:pPr>
          </w:p>
        </w:tc>
        <w:tc>
          <w:tcPr>
            <w:tcW w:w="4242" w:type="dxa"/>
            <w:tcBorders>
              <w:top w:val="single" w:sz="4" w:space="0" w:color="auto"/>
              <w:left w:val="single" w:sz="4" w:space="0" w:color="auto"/>
              <w:bottom w:val="single" w:sz="4" w:space="0" w:color="auto"/>
              <w:right w:val="single" w:sz="4" w:space="0" w:color="auto"/>
            </w:tcBorders>
          </w:tcPr>
          <w:p w:rsidR="0087454D" w:rsidRPr="003A2881" w:rsidRDefault="0087454D" w:rsidP="00311527">
            <w:pPr>
              <w:autoSpaceDE w:val="0"/>
              <w:autoSpaceDN w:val="0"/>
              <w:adjustRightInd w:val="0"/>
              <w:rPr>
                <w:b/>
                <w:bCs/>
                <w:u w:val="single"/>
              </w:rPr>
            </w:pPr>
          </w:p>
        </w:tc>
      </w:tr>
    </w:tbl>
    <w:p w:rsidR="0087454D" w:rsidRDefault="0087454D" w:rsidP="0087454D">
      <w:pPr>
        <w:rPr>
          <w:b/>
          <w:lang w:val="sr-Cyrl-CS"/>
        </w:rPr>
      </w:pPr>
    </w:p>
    <w:p w:rsidR="0087454D" w:rsidRDefault="0087454D" w:rsidP="0087454D">
      <w:pPr>
        <w:rPr>
          <w:b/>
          <w:lang w:val="sr-Cyrl-CS"/>
        </w:rPr>
      </w:pPr>
    </w:p>
    <w:p w:rsidR="0087454D" w:rsidRPr="00F35C28" w:rsidRDefault="0087454D" w:rsidP="0087454D">
      <w:pPr>
        <w:autoSpaceDE w:val="0"/>
        <w:autoSpaceDN w:val="0"/>
        <w:adjustRightInd w:val="0"/>
        <w:rPr>
          <w:bCs/>
          <w:color w:val="000000"/>
          <w:lang w:val="ru-RU"/>
        </w:rPr>
      </w:pPr>
      <w:r w:rsidRPr="006701C4">
        <w:rPr>
          <w:b/>
          <w:bCs/>
          <w:u w:val="single"/>
          <w:lang w:val="ru-RU"/>
        </w:rPr>
        <w:t>Напомена:</w:t>
      </w:r>
      <w:r w:rsidRPr="00F35C28">
        <w:rPr>
          <w:b/>
          <w:bCs/>
          <w:color w:val="000000"/>
          <w:lang w:val="ru-RU"/>
        </w:rPr>
        <w:t xml:space="preserve"> - </w:t>
      </w:r>
      <w:r w:rsidRPr="00F35C28">
        <w:rPr>
          <w:bCs/>
          <w:color w:val="000000"/>
          <w:lang w:val="ru-RU"/>
        </w:rPr>
        <w:t>Укол</w:t>
      </w:r>
      <w:r>
        <w:rPr>
          <w:bCs/>
          <w:color w:val="000000"/>
          <w:lang w:val="ru-RU"/>
        </w:rPr>
        <w:t>и</w:t>
      </w:r>
      <w:r w:rsidRPr="00F35C28">
        <w:rPr>
          <w:bCs/>
          <w:color w:val="000000"/>
          <w:lang w:val="ru-RU"/>
        </w:rPr>
        <w:t xml:space="preserve">ко </w:t>
      </w:r>
      <w:r>
        <w:rPr>
          <w:bCs/>
          <w:color w:val="000000"/>
          <w:lang w:val="ru-RU"/>
        </w:rPr>
        <w:t>и</w:t>
      </w:r>
      <w:r w:rsidRPr="00F35C28">
        <w:rPr>
          <w:bCs/>
          <w:color w:val="000000"/>
          <w:lang w:val="ru-RU"/>
        </w:rPr>
        <w:t>ма в</w:t>
      </w:r>
      <w:r>
        <w:rPr>
          <w:bCs/>
          <w:color w:val="000000"/>
          <w:lang w:val="ru-RU"/>
        </w:rPr>
        <w:t>и</w:t>
      </w:r>
      <w:r w:rsidRPr="00F35C28">
        <w:rPr>
          <w:bCs/>
          <w:color w:val="000000"/>
          <w:lang w:val="ru-RU"/>
        </w:rPr>
        <w:t>ше под</w:t>
      </w:r>
      <w:r>
        <w:rPr>
          <w:bCs/>
          <w:color w:val="000000"/>
          <w:lang w:val="ru-RU"/>
        </w:rPr>
        <w:t>и</w:t>
      </w:r>
      <w:r w:rsidRPr="00F35C28">
        <w:rPr>
          <w:bCs/>
          <w:color w:val="000000"/>
          <w:lang w:val="ru-RU"/>
        </w:rPr>
        <w:t xml:space="preserve">звођача </w:t>
      </w:r>
      <w:r>
        <w:rPr>
          <w:bCs/>
          <w:color w:val="000000"/>
          <w:lang w:val="ru-RU"/>
        </w:rPr>
        <w:t>и</w:t>
      </w:r>
      <w:r w:rsidRPr="00F35C28">
        <w:rPr>
          <w:bCs/>
          <w:color w:val="000000"/>
          <w:lang w:val="ru-RU"/>
        </w:rPr>
        <w:t>л</w:t>
      </w:r>
      <w:r>
        <w:rPr>
          <w:bCs/>
          <w:color w:val="000000"/>
          <w:lang w:val="ru-RU"/>
        </w:rPr>
        <w:t>и</w:t>
      </w:r>
      <w:r w:rsidRPr="00F35C28">
        <w:rPr>
          <w:bCs/>
          <w:color w:val="000000"/>
          <w:lang w:val="ru-RU"/>
        </w:rPr>
        <w:t xml:space="preserve"> </w:t>
      </w:r>
      <w:r>
        <w:rPr>
          <w:bCs/>
          <w:color w:val="000000"/>
          <w:lang w:val="ru-RU"/>
        </w:rPr>
        <w:t>у</w:t>
      </w:r>
      <w:r w:rsidRPr="00F35C28">
        <w:rPr>
          <w:bCs/>
          <w:color w:val="000000"/>
          <w:lang w:val="ru-RU"/>
        </w:rPr>
        <w:t>чесн</w:t>
      </w:r>
      <w:r>
        <w:rPr>
          <w:bCs/>
          <w:color w:val="000000"/>
          <w:lang w:val="ru-RU"/>
        </w:rPr>
        <w:t>и</w:t>
      </w:r>
      <w:r w:rsidRPr="00F35C28">
        <w:rPr>
          <w:bCs/>
          <w:color w:val="000000"/>
          <w:lang w:val="ru-RU"/>
        </w:rPr>
        <w:t xml:space="preserve">ка </w:t>
      </w:r>
      <w:r>
        <w:rPr>
          <w:bCs/>
          <w:color w:val="000000"/>
          <w:lang w:val="ru-RU"/>
        </w:rPr>
        <w:t>у</w:t>
      </w:r>
      <w:r w:rsidRPr="00F35C28">
        <w:rPr>
          <w:bCs/>
          <w:color w:val="000000"/>
          <w:lang w:val="ru-RU"/>
        </w:rPr>
        <w:t xml:space="preserve"> заједн</w:t>
      </w:r>
      <w:r>
        <w:rPr>
          <w:bCs/>
          <w:color w:val="000000"/>
          <w:lang w:val="ru-RU"/>
        </w:rPr>
        <w:t>и</w:t>
      </w:r>
      <w:r w:rsidRPr="00F35C28">
        <w:rPr>
          <w:bCs/>
          <w:color w:val="000000"/>
          <w:lang w:val="ru-RU"/>
        </w:rPr>
        <w:t>чкој пон</w:t>
      </w:r>
      <w:r>
        <w:rPr>
          <w:bCs/>
          <w:color w:val="000000"/>
          <w:lang w:val="ru-RU"/>
        </w:rPr>
        <w:t>у</w:t>
      </w:r>
      <w:r w:rsidRPr="00F35C28">
        <w:rPr>
          <w:bCs/>
          <w:color w:val="000000"/>
          <w:lang w:val="ru-RU"/>
        </w:rPr>
        <w:t>д</w:t>
      </w:r>
      <w:r>
        <w:rPr>
          <w:bCs/>
          <w:color w:val="000000"/>
          <w:lang w:val="ru-RU"/>
        </w:rPr>
        <w:t>и</w:t>
      </w:r>
      <w:r w:rsidRPr="00F35C28">
        <w:rPr>
          <w:bCs/>
          <w:color w:val="000000"/>
          <w:lang w:val="ru-RU"/>
        </w:rPr>
        <w:t xml:space="preserve"> него што </w:t>
      </w:r>
      <w:r>
        <w:rPr>
          <w:bCs/>
          <w:color w:val="000000"/>
          <w:lang w:val="ru-RU"/>
        </w:rPr>
        <w:t>и</w:t>
      </w:r>
      <w:r w:rsidRPr="00F35C28">
        <w:rPr>
          <w:bCs/>
          <w:color w:val="000000"/>
          <w:lang w:val="ru-RU"/>
        </w:rPr>
        <w:t xml:space="preserve">ма места </w:t>
      </w:r>
      <w:r>
        <w:rPr>
          <w:bCs/>
          <w:color w:val="000000"/>
          <w:lang w:val="ru-RU"/>
        </w:rPr>
        <w:t>у</w:t>
      </w:r>
      <w:r w:rsidRPr="00F35C28">
        <w:rPr>
          <w:bCs/>
          <w:color w:val="000000"/>
          <w:lang w:val="ru-RU"/>
        </w:rPr>
        <w:t xml:space="preserve"> табел</w:t>
      </w:r>
      <w:r>
        <w:rPr>
          <w:bCs/>
          <w:color w:val="000000"/>
          <w:lang w:val="ru-RU"/>
        </w:rPr>
        <w:t>и</w:t>
      </w:r>
      <w:r w:rsidRPr="00F35C28">
        <w:rPr>
          <w:bCs/>
          <w:color w:val="000000"/>
          <w:lang w:val="ru-RU"/>
        </w:rPr>
        <w:t xml:space="preserve"> 2. потребно је коп</w:t>
      </w:r>
      <w:r>
        <w:rPr>
          <w:bCs/>
          <w:color w:val="000000"/>
          <w:lang w:val="ru-RU"/>
        </w:rPr>
        <w:t>и</w:t>
      </w:r>
      <w:r w:rsidRPr="00F35C28">
        <w:rPr>
          <w:bCs/>
          <w:color w:val="000000"/>
          <w:lang w:val="ru-RU"/>
        </w:rPr>
        <w:t>рат</w:t>
      </w:r>
      <w:r>
        <w:rPr>
          <w:bCs/>
          <w:color w:val="000000"/>
          <w:lang w:val="ru-RU"/>
        </w:rPr>
        <w:t>и</w:t>
      </w:r>
      <w:r w:rsidRPr="00F35C28">
        <w:rPr>
          <w:bCs/>
          <w:color w:val="000000"/>
          <w:lang w:val="ru-RU"/>
        </w:rPr>
        <w:t xml:space="preserve"> табел</w:t>
      </w:r>
      <w:r>
        <w:rPr>
          <w:bCs/>
          <w:color w:val="000000"/>
          <w:lang w:val="ru-RU"/>
        </w:rPr>
        <w:t>у</w:t>
      </w:r>
      <w:r w:rsidRPr="00F35C28">
        <w:rPr>
          <w:bCs/>
          <w:color w:val="000000"/>
          <w:lang w:val="ru-RU"/>
        </w:rPr>
        <w:t xml:space="preserve"> 2. </w:t>
      </w:r>
      <w:r>
        <w:rPr>
          <w:bCs/>
          <w:color w:val="000000"/>
          <w:lang w:val="ru-RU"/>
        </w:rPr>
        <w:t>и</w:t>
      </w:r>
      <w:r w:rsidRPr="00F35C28">
        <w:rPr>
          <w:bCs/>
          <w:color w:val="000000"/>
          <w:lang w:val="ru-RU"/>
        </w:rPr>
        <w:t xml:space="preserve"> поп</w:t>
      </w:r>
      <w:r>
        <w:rPr>
          <w:bCs/>
          <w:color w:val="000000"/>
          <w:lang w:val="ru-RU"/>
        </w:rPr>
        <w:t>у</w:t>
      </w:r>
      <w:r w:rsidRPr="00F35C28">
        <w:rPr>
          <w:bCs/>
          <w:color w:val="000000"/>
          <w:lang w:val="ru-RU"/>
        </w:rPr>
        <w:t>н</w:t>
      </w:r>
      <w:r>
        <w:rPr>
          <w:bCs/>
          <w:color w:val="000000"/>
          <w:lang w:val="ru-RU"/>
        </w:rPr>
        <w:t>и</w:t>
      </w:r>
      <w:r w:rsidRPr="00F35C28">
        <w:rPr>
          <w:bCs/>
          <w:color w:val="000000"/>
          <w:lang w:val="ru-RU"/>
        </w:rPr>
        <w:t>т</w:t>
      </w:r>
      <w:r>
        <w:rPr>
          <w:bCs/>
          <w:color w:val="000000"/>
          <w:lang w:val="ru-RU"/>
        </w:rPr>
        <w:t>и</w:t>
      </w:r>
      <w:r w:rsidRPr="00F35C28">
        <w:rPr>
          <w:bCs/>
          <w:color w:val="000000"/>
          <w:lang w:val="ru-RU"/>
        </w:rPr>
        <w:t xml:space="preserve"> податке за све под</w:t>
      </w:r>
      <w:r>
        <w:rPr>
          <w:bCs/>
          <w:color w:val="000000"/>
          <w:lang w:val="ru-RU"/>
        </w:rPr>
        <w:t>и</w:t>
      </w:r>
      <w:r w:rsidRPr="00F35C28">
        <w:rPr>
          <w:bCs/>
          <w:color w:val="000000"/>
          <w:lang w:val="ru-RU"/>
        </w:rPr>
        <w:t xml:space="preserve">звођаче </w:t>
      </w:r>
      <w:r>
        <w:rPr>
          <w:bCs/>
          <w:color w:val="000000"/>
          <w:lang w:val="ru-RU"/>
        </w:rPr>
        <w:t>и</w:t>
      </w:r>
      <w:r w:rsidRPr="00F35C28">
        <w:rPr>
          <w:bCs/>
          <w:color w:val="000000"/>
          <w:lang w:val="ru-RU"/>
        </w:rPr>
        <w:t>л</w:t>
      </w:r>
      <w:r>
        <w:rPr>
          <w:bCs/>
          <w:color w:val="000000"/>
          <w:lang w:val="ru-RU"/>
        </w:rPr>
        <w:t>и</w:t>
      </w:r>
      <w:r w:rsidRPr="00F35C28">
        <w:rPr>
          <w:bCs/>
          <w:color w:val="000000"/>
          <w:lang w:val="ru-RU"/>
        </w:rPr>
        <w:t xml:space="preserve"> </w:t>
      </w:r>
      <w:r>
        <w:rPr>
          <w:bCs/>
          <w:color w:val="000000"/>
          <w:lang w:val="ru-RU"/>
        </w:rPr>
        <w:t>у</w:t>
      </w:r>
      <w:r w:rsidRPr="00F35C28">
        <w:rPr>
          <w:bCs/>
          <w:color w:val="000000"/>
          <w:lang w:val="ru-RU"/>
        </w:rPr>
        <w:t>чесн</w:t>
      </w:r>
      <w:r>
        <w:rPr>
          <w:bCs/>
          <w:color w:val="000000"/>
          <w:lang w:val="ru-RU"/>
        </w:rPr>
        <w:t>и</w:t>
      </w:r>
      <w:r w:rsidRPr="00F35C28">
        <w:rPr>
          <w:bCs/>
          <w:color w:val="000000"/>
          <w:lang w:val="ru-RU"/>
        </w:rPr>
        <w:t xml:space="preserve">ке </w:t>
      </w:r>
      <w:r>
        <w:rPr>
          <w:bCs/>
          <w:color w:val="000000"/>
          <w:lang w:val="ru-RU"/>
        </w:rPr>
        <w:t>у</w:t>
      </w:r>
      <w:r w:rsidRPr="00F35C28">
        <w:rPr>
          <w:bCs/>
          <w:color w:val="000000"/>
          <w:lang w:val="ru-RU"/>
        </w:rPr>
        <w:t xml:space="preserve"> заједн</w:t>
      </w:r>
      <w:r>
        <w:rPr>
          <w:bCs/>
          <w:color w:val="000000"/>
          <w:lang w:val="ru-RU"/>
        </w:rPr>
        <w:t>и</w:t>
      </w:r>
      <w:r w:rsidRPr="00F35C28">
        <w:rPr>
          <w:bCs/>
          <w:color w:val="000000"/>
          <w:lang w:val="ru-RU"/>
        </w:rPr>
        <w:t>чкој пон</w:t>
      </w:r>
      <w:r>
        <w:rPr>
          <w:bCs/>
          <w:color w:val="000000"/>
          <w:lang w:val="ru-RU"/>
        </w:rPr>
        <w:t>у</w:t>
      </w:r>
      <w:r w:rsidRPr="00F35C28">
        <w:rPr>
          <w:bCs/>
          <w:color w:val="000000"/>
          <w:lang w:val="ru-RU"/>
        </w:rPr>
        <w:t>д</w:t>
      </w:r>
      <w:r>
        <w:rPr>
          <w:bCs/>
          <w:color w:val="000000"/>
          <w:lang w:val="ru-RU"/>
        </w:rPr>
        <w:t>и</w:t>
      </w:r>
      <w:r w:rsidRPr="00F35C28">
        <w:rPr>
          <w:bCs/>
          <w:color w:val="000000"/>
          <w:lang w:val="ru-RU"/>
        </w:rPr>
        <w:t>.</w:t>
      </w:r>
    </w:p>
    <w:p w:rsidR="0087454D" w:rsidRPr="00C037A9" w:rsidRDefault="0087454D" w:rsidP="0087454D">
      <w:pPr>
        <w:pStyle w:val="ListParagraph"/>
        <w:numPr>
          <w:ilvl w:val="0"/>
          <w:numId w:val="10"/>
        </w:numPr>
        <w:tabs>
          <w:tab w:val="left" w:pos="360"/>
        </w:tabs>
        <w:autoSpaceDE w:val="0"/>
        <w:autoSpaceDN w:val="0"/>
        <w:adjustRightInd w:val="0"/>
        <w:spacing w:after="0" w:line="240" w:lineRule="auto"/>
        <w:ind w:left="0" w:firstLine="0"/>
        <w:jc w:val="both"/>
        <w:rPr>
          <w:rFonts w:ascii="Times New Roman" w:hAnsi="Times New Roman"/>
          <w:bCs/>
          <w:color w:val="000000"/>
          <w:sz w:val="24"/>
          <w:szCs w:val="24"/>
          <w:lang w:val="ru-RU"/>
        </w:rPr>
      </w:pPr>
      <w:r w:rsidRPr="00F35C28">
        <w:rPr>
          <w:rFonts w:ascii="Times New Roman" w:hAnsi="Times New Roman"/>
          <w:bCs/>
          <w:color w:val="000000"/>
          <w:sz w:val="24"/>
          <w:szCs w:val="24"/>
          <w:lang w:val="ru-RU"/>
        </w:rPr>
        <w:t>Укол</w:t>
      </w:r>
      <w:r>
        <w:rPr>
          <w:rFonts w:ascii="Times New Roman" w:hAnsi="Times New Roman"/>
          <w:bCs/>
          <w:color w:val="000000"/>
          <w:sz w:val="24"/>
          <w:szCs w:val="24"/>
          <w:lang w:val="ru-RU"/>
        </w:rPr>
        <w:t>и</w:t>
      </w:r>
      <w:r w:rsidRPr="00F35C28">
        <w:rPr>
          <w:rFonts w:ascii="Times New Roman" w:hAnsi="Times New Roman"/>
          <w:bCs/>
          <w:color w:val="000000"/>
          <w:sz w:val="24"/>
          <w:szCs w:val="24"/>
          <w:lang w:val="ru-RU"/>
        </w:rPr>
        <w:t>ко гр</w:t>
      </w:r>
      <w:r>
        <w:rPr>
          <w:rFonts w:ascii="Times New Roman" w:hAnsi="Times New Roman"/>
          <w:bCs/>
          <w:color w:val="000000"/>
          <w:sz w:val="24"/>
          <w:szCs w:val="24"/>
          <w:lang w:val="ru-RU"/>
        </w:rPr>
        <w:t>у</w:t>
      </w:r>
      <w:r w:rsidRPr="00F35C28">
        <w:rPr>
          <w:rFonts w:ascii="Times New Roman" w:hAnsi="Times New Roman"/>
          <w:bCs/>
          <w:color w:val="000000"/>
          <w:sz w:val="24"/>
          <w:szCs w:val="24"/>
          <w:lang w:val="ru-RU"/>
        </w:rPr>
        <w:t>па пон</w:t>
      </w:r>
      <w:r>
        <w:rPr>
          <w:rFonts w:ascii="Times New Roman" w:hAnsi="Times New Roman"/>
          <w:bCs/>
          <w:color w:val="000000"/>
          <w:sz w:val="24"/>
          <w:szCs w:val="24"/>
          <w:lang w:val="ru-RU"/>
        </w:rPr>
        <w:t>у</w:t>
      </w:r>
      <w:r w:rsidRPr="00F35C28">
        <w:rPr>
          <w:rFonts w:ascii="Times New Roman" w:hAnsi="Times New Roman"/>
          <w:bCs/>
          <w:color w:val="000000"/>
          <w:sz w:val="24"/>
          <w:szCs w:val="24"/>
          <w:lang w:val="ru-RU"/>
        </w:rPr>
        <w:t>ђача поднос</w:t>
      </w:r>
      <w:r>
        <w:rPr>
          <w:rFonts w:ascii="Times New Roman" w:hAnsi="Times New Roman"/>
          <w:bCs/>
          <w:color w:val="000000"/>
          <w:sz w:val="24"/>
          <w:szCs w:val="24"/>
          <w:lang w:val="ru-RU"/>
        </w:rPr>
        <w:t>и</w:t>
      </w:r>
      <w:r w:rsidRPr="00F35C28">
        <w:rPr>
          <w:rFonts w:ascii="Times New Roman" w:hAnsi="Times New Roman"/>
          <w:bCs/>
          <w:color w:val="000000"/>
          <w:sz w:val="24"/>
          <w:szCs w:val="24"/>
          <w:lang w:val="ru-RU"/>
        </w:rPr>
        <w:t xml:space="preserve"> заједн</w:t>
      </w:r>
      <w:r>
        <w:rPr>
          <w:rFonts w:ascii="Times New Roman" w:hAnsi="Times New Roman"/>
          <w:bCs/>
          <w:color w:val="000000"/>
          <w:sz w:val="24"/>
          <w:szCs w:val="24"/>
          <w:lang w:val="ru-RU"/>
        </w:rPr>
        <w:t>и</w:t>
      </w:r>
      <w:r w:rsidRPr="00F35C28">
        <w:rPr>
          <w:rFonts w:ascii="Times New Roman" w:hAnsi="Times New Roman"/>
          <w:bCs/>
          <w:color w:val="000000"/>
          <w:sz w:val="24"/>
          <w:szCs w:val="24"/>
          <w:lang w:val="ru-RU"/>
        </w:rPr>
        <w:t>чк</w:t>
      </w:r>
      <w:r>
        <w:rPr>
          <w:rFonts w:ascii="Times New Roman" w:hAnsi="Times New Roman"/>
          <w:bCs/>
          <w:color w:val="000000"/>
          <w:sz w:val="24"/>
          <w:szCs w:val="24"/>
          <w:lang w:val="ru-RU"/>
        </w:rPr>
        <w:t>у</w:t>
      </w:r>
      <w:r w:rsidRPr="00F35C28">
        <w:rPr>
          <w:rFonts w:ascii="Times New Roman" w:hAnsi="Times New Roman"/>
          <w:bCs/>
          <w:color w:val="000000"/>
          <w:sz w:val="24"/>
          <w:szCs w:val="24"/>
          <w:lang w:val="ru-RU"/>
        </w:rPr>
        <w:t xml:space="preserve"> пон</w:t>
      </w:r>
      <w:r>
        <w:rPr>
          <w:rFonts w:ascii="Times New Roman" w:hAnsi="Times New Roman"/>
          <w:bCs/>
          <w:color w:val="000000"/>
          <w:sz w:val="24"/>
          <w:szCs w:val="24"/>
          <w:lang w:val="ru-RU"/>
        </w:rPr>
        <w:t>у</w:t>
      </w:r>
      <w:r w:rsidRPr="00F35C28">
        <w:rPr>
          <w:rFonts w:ascii="Times New Roman" w:hAnsi="Times New Roman"/>
          <w:bCs/>
          <w:color w:val="000000"/>
          <w:sz w:val="24"/>
          <w:szCs w:val="24"/>
          <w:lang w:val="ru-RU"/>
        </w:rPr>
        <w:t>д</w:t>
      </w:r>
      <w:r>
        <w:rPr>
          <w:rFonts w:ascii="Times New Roman" w:hAnsi="Times New Roman"/>
          <w:bCs/>
          <w:color w:val="000000"/>
          <w:sz w:val="24"/>
          <w:szCs w:val="24"/>
          <w:lang w:val="ru-RU"/>
        </w:rPr>
        <w:t>у,</w:t>
      </w:r>
      <w:r w:rsidRPr="00F35C28">
        <w:rPr>
          <w:rFonts w:ascii="Times New Roman" w:hAnsi="Times New Roman"/>
          <w:bCs/>
          <w:color w:val="000000"/>
          <w:sz w:val="24"/>
          <w:szCs w:val="24"/>
          <w:lang w:val="ru-RU"/>
        </w:rPr>
        <w:t xml:space="preserve"> табел</w:t>
      </w:r>
      <w:r>
        <w:rPr>
          <w:rFonts w:ascii="Times New Roman" w:hAnsi="Times New Roman"/>
          <w:bCs/>
          <w:color w:val="000000"/>
          <w:sz w:val="24"/>
          <w:szCs w:val="24"/>
          <w:lang w:val="ru-RU"/>
        </w:rPr>
        <w:t>у</w:t>
      </w:r>
      <w:r w:rsidRPr="00F35C28">
        <w:rPr>
          <w:rFonts w:ascii="Times New Roman" w:hAnsi="Times New Roman"/>
          <w:bCs/>
          <w:color w:val="000000"/>
          <w:sz w:val="24"/>
          <w:szCs w:val="24"/>
          <w:lang w:val="ru-RU"/>
        </w:rPr>
        <w:t xml:space="preserve"> 1. треба са свој</w:t>
      </w:r>
      <w:r>
        <w:rPr>
          <w:rFonts w:ascii="Times New Roman" w:hAnsi="Times New Roman"/>
          <w:bCs/>
          <w:color w:val="000000"/>
          <w:sz w:val="24"/>
          <w:szCs w:val="24"/>
          <w:lang w:val="ru-RU"/>
        </w:rPr>
        <w:t>и</w:t>
      </w:r>
      <w:r w:rsidRPr="00F35C28">
        <w:rPr>
          <w:rFonts w:ascii="Times New Roman" w:hAnsi="Times New Roman"/>
          <w:bCs/>
          <w:color w:val="000000"/>
          <w:sz w:val="24"/>
          <w:szCs w:val="24"/>
          <w:lang w:val="ru-RU"/>
        </w:rPr>
        <w:t>м подац</w:t>
      </w:r>
      <w:r>
        <w:rPr>
          <w:rFonts w:ascii="Times New Roman" w:hAnsi="Times New Roman"/>
          <w:bCs/>
          <w:color w:val="000000"/>
          <w:sz w:val="24"/>
          <w:szCs w:val="24"/>
          <w:lang w:val="ru-RU"/>
        </w:rPr>
        <w:t>и</w:t>
      </w:r>
      <w:r w:rsidRPr="00F35C28">
        <w:rPr>
          <w:rFonts w:ascii="Times New Roman" w:hAnsi="Times New Roman"/>
          <w:bCs/>
          <w:color w:val="000000"/>
          <w:sz w:val="24"/>
          <w:szCs w:val="24"/>
          <w:lang w:val="ru-RU"/>
        </w:rPr>
        <w:t>ма да поп</w:t>
      </w:r>
      <w:r>
        <w:rPr>
          <w:rFonts w:ascii="Times New Roman" w:hAnsi="Times New Roman"/>
          <w:bCs/>
          <w:color w:val="000000"/>
          <w:sz w:val="24"/>
          <w:szCs w:val="24"/>
          <w:lang w:val="ru-RU"/>
        </w:rPr>
        <w:t>у</w:t>
      </w:r>
      <w:r w:rsidRPr="00F35C28">
        <w:rPr>
          <w:rFonts w:ascii="Times New Roman" w:hAnsi="Times New Roman"/>
          <w:bCs/>
          <w:color w:val="000000"/>
          <w:sz w:val="24"/>
          <w:szCs w:val="24"/>
          <w:lang w:val="ru-RU"/>
        </w:rPr>
        <w:t>н</w:t>
      </w:r>
      <w:r>
        <w:rPr>
          <w:rFonts w:ascii="Times New Roman" w:hAnsi="Times New Roman"/>
          <w:bCs/>
          <w:color w:val="000000"/>
          <w:sz w:val="24"/>
          <w:szCs w:val="24"/>
          <w:lang w:val="ru-RU"/>
        </w:rPr>
        <w:t>и</w:t>
      </w:r>
      <w:r w:rsidRPr="00F35C28">
        <w:rPr>
          <w:rFonts w:ascii="Times New Roman" w:hAnsi="Times New Roman"/>
          <w:bCs/>
          <w:color w:val="000000"/>
          <w:sz w:val="24"/>
          <w:szCs w:val="24"/>
          <w:lang w:val="ru-RU"/>
        </w:rPr>
        <w:t xml:space="preserve"> нос</w:t>
      </w:r>
      <w:r>
        <w:rPr>
          <w:rFonts w:ascii="Times New Roman" w:hAnsi="Times New Roman"/>
          <w:bCs/>
          <w:color w:val="000000"/>
          <w:sz w:val="24"/>
          <w:szCs w:val="24"/>
          <w:lang w:val="ru-RU"/>
        </w:rPr>
        <w:t>и</w:t>
      </w:r>
      <w:r w:rsidRPr="00F35C28">
        <w:rPr>
          <w:rFonts w:ascii="Times New Roman" w:hAnsi="Times New Roman"/>
          <w:bCs/>
          <w:color w:val="000000"/>
          <w:sz w:val="24"/>
          <w:szCs w:val="24"/>
          <w:lang w:val="ru-RU"/>
        </w:rPr>
        <w:t>лац посла, док податке о остал</w:t>
      </w:r>
      <w:r>
        <w:rPr>
          <w:rFonts w:ascii="Times New Roman" w:hAnsi="Times New Roman"/>
          <w:bCs/>
          <w:color w:val="000000"/>
          <w:sz w:val="24"/>
          <w:szCs w:val="24"/>
          <w:lang w:val="ru-RU"/>
        </w:rPr>
        <w:t>и</w:t>
      </w:r>
      <w:r w:rsidRPr="00F35C28">
        <w:rPr>
          <w:rFonts w:ascii="Times New Roman" w:hAnsi="Times New Roman"/>
          <w:bCs/>
          <w:color w:val="000000"/>
          <w:sz w:val="24"/>
          <w:szCs w:val="24"/>
          <w:lang w:val="ru-RU"/>
        </w:rPr>
        <w:t xml:space="preserve">м </w:t>
      </w:r>
      <w:r>
        <w:rPr>
          <w:rFonts w:ascii="Times New Roman" w:hAnsi="Times New Roman"/>
          <w:bCs/>
          <w:color w:val="000000"/>
          <w:sz w:val="24"/>
          <w:szCs w:val="24"/>
          <w:lang w:val="ru-RU"/>
        </w:rPr>
        <w:t>у</w:t>
      </w:r>
      <w:r w:rsidRPr="00F35C28">
        <w:rPr>
          <w:rFonts w:ascii="Times New Roman" w:hAnsi="Times New Roman"/>
          <w:bCs/>
          <w:color w:val="000000"/>
          <w:sz w:val="24"/>
          <w:szCs w:val="24"/>
          <w:lang w:val="ru-RU"/>
        </w:rPr>
        <w:t>чесн</w:t>
      </w:r>
      <w:r>
        <w:rPr>
          <w:rFonts w:ascii="Times New Roman" w:hAnsi="Times New Roman"/>
          <w:bCs/>
          <w:color w:val="000000"/>
          <w:sz w:val="24"/>
          <w:szCs w:val="24"/>
          <w:lang w:val="ru-RU"/>
        </w:rPr>
        <w:t>и</w:t>
      </w:r>
      <w:r w:rsidRPr="00F35C28">
        <w:rPr>
          <w:rFonts w:ascii="Times New Roman" w:hAnsi="Times New Roman"/>
          <w:bCs/>
          <w:color w:val="000000"/>
          <w:sz w:val="24"/>
          <w:szCs w:val="24"/>
          <w:lang w:val="ru-RU"/>
        </w:rPr>
        <w:t>ц</w:t>
      </w:r>
      <w:r>
        <w:rPr>
          <w:rFonts w:ascii="Times New Roman" w:hAnsi="Times New Roman"/>
          <w:bCs/>
          <w:color w:val="000000"/>
          <w:sz w:val="24"/>
          <w:szCs w:val="24"/>
          <w:lang w:val="ru-RU"/>
        </w:rPr>
        <w:t>и</w:t>
      </w:r>
      <w:r w:rsidRPr="00F35C28">
        <w:rPr>
          <w:rFonts w:ascii="Times New Roman" w:hAnsi="Times New Roman"/>
          <w:bCs/>
          <w:color w:val="000000"/>
          <w:sz w:val="24"/>
          <w:szCs w:val="24"/>
          <w:lang w:val="ru-RU"/>
        </w:rPr>
        <w:t xml:space="preserve">ма </w:t>
      </w:r>
      <w:r>
        <w:rPr>
          <w:rFonts w:ascii="Times New Roman" w:hAnsi="Times New Roman"/>
          <w:bCs/>
          <w:color w:val="000000"/>
          <w:sz w:val="24"/>
          <w:szCs w:val="24"/>
          <w:lang w:val="ru-RU"/>
        </w:rPr>
        <w:t>у</w:t>
      </w:r>
      <w:r w:rsidRPr="00F35C28">
        <w:rPr>
          <w:rFonts w:ascii="Times New Roman" w:hAnsi="Times New Roman"/>
          <w:bCs/>
          <w:color w:val="000000"/>
          <w:sz w:val="24"/>
          <w:szCs w:val="24"/>
          <w:lang w:val="ru-RU"/>
        </w:rPr>
        <w:t xml:space="preserve"> заједн</w:t>
      </w:r>
      <w:r>
        <w:rPr>
          <w:rFonts w:ascii="Times New Roman" w:hAnsi="Times New Roman"/>
          <w:bCs/>
          <w:color w:val="000000"/>
          <w:sz w:val="24"/>
          <w:szCs w:val="24"/>
          <w:lang w:val="ru-RU"/>
        </w:rPr>
        <w:t>и</w:t>
      </w:r>
      <w:r w:rsidRPr="00F35C28">
        <w:rPr>
          <w:rFonts w:ascii="Times New Roman" w:hAnsi="Times New Roman"/>
          <w:bCs/>
          <w:color w:val="000000"/>
          <w:sz w:val="24"/>
          <w:szCs w:val="24"/>
          <w:lang w:val="ru-RU"/>
        </w:rPr>
        <w:t>чкој пон</w:t>
      </w:r>
      <w:r>
        <w:rPr>
          <w:rFonts w:ascii="Times New Roman" w:hAnsi="Times New Roman"/>
          <w:bCs/>
          <w:color w:val="000000"/>
          <w:sz w:val="24"/>
          <w:szCs w:val="24"/>
          <w:lang w:val="ru-RU"/>
        </w:rPr>
        <w:t>у</w:t>
      </w:r>
      <w:r w:rsidRPr="00F35C28">
        <w:rPr>
          <w:rFonts w:ascii="Times New Roman" w:hAnsi="Times New Roman"/>
          <w:bCs/>
          <w:color w:val="000000"/>
          <w:sz w:val="24"/>
          <w:szCs w:val="24"/>
          <w:lang w:val="ru-RU"/>
        </w:rPr>
        <w:t>д</w:t>
      </w:r>
      <w:r>
        <w:rPr>
          <w:rFonts w:ascii="Times New Roman" w:hAnsi="Times New Roman"/>
          <w:bCs/>
          <w:color w:val="000000"/>
          <w:sz w:val="24"/>
          <w:szCs w:val="24"/>
          <w:lang w:val="ru-RU"/>
        </w:rPr>
        <w:t>и</w:t>
      </w:r>
      <w:r w:rsidRPr="00F35C28">
        <w:rPr>
          <w:rFonts w:ascii="Times New Roman" w:hAnsi="Times New Roman"/>
          <w:bCs/>
          <w:color w:val="000000"/>
          <w:sz w:val="24"/>
          <w:szCs w:val="24"/>
          <w:lang w:val="ru-RU"/>
        </w:rPr>
        <w:t xml:space="preserve"> треба навест</w:t>
      </w:r>
      <w:r>
        <w:rPr>
          <w:rFonts w:ascii="Times New Roman" w:hAnsi="Times New Roman"/>
          <w:bCs/>
          <w:color w:val="000000"/>
          <w:sz w:val="24"/>
          <w:szCs w:val="24"/>
          <w:lang w:val="ru-RU"/>
        </w:rPr>
        <w:t>и</w:t>
      </w:r>
      <w:r w:rsidRPr="00F35C28">
        <w:rPr>
          <w:rFonts w:ascii="Times New Roman" w:hAnsi="Times New Roman"/>
          <w:bCs/>
          <w:color w:val="000000"/>
          <w:sz w:val="24"/>
          <w:szCs w:val="24"/>
          <w:lang w:val="ru-RU"/>
        </w:rPr>
        <w:t xml:space="preserve"> </w:t>
      </w:r>
      <w:r>
        <w:rPr>
          <w:rFonts w:ascii="Times New Roman" w:hAnsi="Times New Roman"/>
          <w:bCs/>
          <w:color w:val="000000"/>
          <w:sz w:val="24"/>
          <w:szCs w:val="24"/>
          <w:lang w:val="ru-RU"/>
        </w:rPr>
        <w:t>у</w:t>
      </w:r>
      <w:r w:rsidRPr="00F35C28">
        <w:rPr>
          <w:rFonts w:ascii="Times New Roman" w:hAnsi="Times New Roman"/>
          <w:bCs/>
          <w:color w:val="000000"/>
          <w:sz w:val="24"/>
          <w:szCs w:val="24"/>
          <w:lang w:val="ru-RU"/>
        </w:rPr>
        <w:t xml:space="preserve"> табел</w:t>
      </w:r>
      <w:r>
        <w:rPr>
          <w:rFonts w:ascii="Times New Roman" w:hAnsi="Times New Roman"/>
          <w:bCs/>
          <w:color w:val="000000"/>
          <w:sz w:val="24"/>
          <w:szCs w:val="24"/>
          <w:lang w:val="ru-RU"/>
        </w:rPr>
        <w:t>и</w:t>
      </w:r>
      <w:r w:rsidRPr="00F35C28">
        <w:rPr>
          <w:rFonts w:ascii="Times New Roman" w:hAnsi="Times New Roman"/>
          <w:bCs/>
          <w:color w:val="000000"/>
          <w:sz w:val="24"/>
          <w:szCs w:val="24"/>
          <w:lang w:val="ru-RU"/>
        </w:rPr>
        <w:t xml:space="preserve"> 2. овог обрасца. </w:t>
      </w:r>
    </w:p>
    <w:p w:rsidR="00C037A9" w:rsidRDefault="00C037A9" w:rsidP="00C037A9">
      <w:pPr>
        <w:pStyle w:val="ListParagraph"/>
        <w:tabs>
          <w:tab w:val="left" w:pos="360"/>
        </w:tabs>
        <w:autoSpaceDE w:val="0"/>
        <w:autoSpaceDN w:val="0"/>
        <w:adjustRightInd w:val="0"/>
        <w:spacing w:after="0" w:line="240" w:lineRule="auto"/>
        <w:jc w:val="both"/>
        <w:rPr>
          <w:rFonts w:ascii="Times New Roman" w:hAnsi="Times New Roman"/>
          <w:bCs/>
          <w:color w:val="000000"/>
          <w:sz w:val="24"/>
          <w:szCs w:val="24"/>
        </w:rPr>
      </w:pPr>
    </w:p>
    <w:p w:rsidR="00C037A9" w:rsidRDefault="00C037A9" w:rsidP="00C037A9">
      <w:pPr>
        <w:pStyle w:val="ListParagraph"/>
        <w:tabs>
          <w:tab w:val="left" w:pos="360"/>
        </w:tabs>
        <w:autoSpaceDE w:val="0"/>
        <w:autoSpaceDN w:val="0"/>
        <w:adjustRightInd w:val="0"/>
        <w:spacing w:after="0" w:line="240" w:lineRule="auto"/>
        <w:jc w:val="both"/>
        <w:rPr>
          <w:rFonts w:ascii="Times New Roman" w:hAnsi="Times New Roman"/>
          <w:bCs/>
          <w:color w:val="000000"/>
          <w:sz w:val="24"/>
          <w:szCs w:val="24"/>
        </w:rPr>
      </w:pPr>
    </w:p>
    <w:p w:rsidR="00C037A9" w:rsidRDefault="00C037A9" w:rsidP="00C037A9">
      <w:pPr>
        <w:pStyle w:val="ListParagraph"/>
        <w:tabs>
          <w:tab w:val="left" w:pos="360"/>
        </w:tabs>
        <w:autoSpaceDE w:val="0"/>
        <w:autoSpaceDN w:val="0"/>
        <w:adjustRightInd w:val="0"/>
        <w:spacing w:after="0" w:line="240" w:lineRule="auto"/>
        <w:jc w:val="both"/>
        <w:rPr>
          <w:rFonts w:ascii="Times New Roman" w:hAnsi="Times New Roman"/>
          <w:bCs/>
          <w:color w:val="000000"/>
          <w:sz w:val="24"/>
          <w:szCs w:val="24"/>
        </w:rPr>
      </w:pPr>
    </w:p>
    <w:p w:rsidR="00C037A9" w:rsidRDefault="00C037A9" w:rsidP="00C037A9">
      <w:pPr>
        <w:pStyle w:val="ListParagraph"/>
        <w:tabs>
          <w:tab w:val="left" w:pos="360"/>
        </w:tabs>
        <w:autoSpaceDE w:val="0"/>
        <w:autoSpaceDN w:val="0"/>
        <w:adjustRightInd w:val="0"/>
        <w:spacing w:after="0" w:line="240" w:lineRule="auto"/>
        <w:jc w:val="both"/>
        <w:rPr>
          <w:rFonts w:ascii="Times New Roman" w:hAnsi="Times New Roman"/>
          <w:bCs/>
          <w:color w:val="000000"/>
          <w:sz w:val="24"/>
          <w:szCs w:val="24"/>
        </w:rPr>
      </w:pPr>
    </w:p>
    <w:p w:rsidR="00C037A9" w:rsidRPr="00F35C28" w:rsidRDefault="00C037A9" w:rsidP="00C037A9">
      <w:pPr>
        <w:pStyle w:val="ListParagraph"/>
        <w:tabs>
          <w:tab w:val="left" w:pos="360"/>
        </w:tabs>
        <w:autoSpaceDE w:val="0"/>
        <w:autoSpaceDN w:val="0"/>
        <w:adjustRightInd w:val="0"/>
        <w:spacing w:after="0" w:line="240" w:lineRule="auto"/>
        <w:jc w:val="both"/>
        <w:rPr>
          <w:rFonts w:ascii="Times New Roman" w:hAnsi="Times New Roman"/>
          <w:bCs/>
          <w:color w:val="000000"/>
          <w:sz w:val="24"/>
          <w:szCs w:val="24"/>
          <w:lang w:val="ru-RU"/>
        </w:rPr>
      </w:pPr>
    </w:p>
    <w:p w:rsidR="0087454D" w:rsidRDefault="0087454D" w:rsidP="0087454D">
      <w:pPr>
        <w:rPr>
          <w:b/>
        </w:rPr>
      </w:pPr>
    </w:p>
    <w:p w:rsidR="0045494F" w:rsidRPr="0045494F" w:rsidRDefault="0045494F" w:rsidP="0087454D">
      <w:pPr>
        <w:rPr>
          <w:b/>
        </w:rPr>
      </w:pPr>
    </w:p>
    <w:p w:rsidR="0087454D" w:rsidRDefault="0087454D" w:rsidP="0087454D">
      <w:pPr>
        <w:rPr>
          <w:b/>
          <w:lang w:val="ru-RU"/>
        </w:rPr>
      </w:pPr>
    </w:p>
    <w:p w:rsidR="0087454D" w:rsidRDefault="0087454D" w:rsidP="0087454D">
      <w:pPr>
        <w:rPr>
          <w:lang w:val="ru-RU"/>
        </w:rPr>
      </w:pPr>
      <w:r w:rsidRPr="00DF4214">
        <w:rPr>
          <w:b/>
          <w:bCs/>
        </w:rPr>
        <w:lastRenderedPageBreak/>
        <w:t>3)</w:t>
      </w:r>
      <w:r>
        <w:t xml:space="preserve"> </w:t>
      </w:r>
      <w:r>
        <w:rPr>
          <w:b/>
          <w:bCs/>
          <w:lang w:val="ru-RU"/>
        </w:rPr>
        <w:t>Понуђена</w:t>
      </w:r>
      <w:r w:rsidRPr="00DF4214">
        <w:rPr>
          <w:b/>
          <w:bCs/>
        </w:rPr>
        <w:t xml:space="preserve"> цена</w:t>
      </w:r>
      <w:r>
        <w:rPr>
          <w:lang w:val="ru-RU"/>
        </w:rPr>
        <w:t>:</w:t>
      </w:r>
    </w:p>
    <w:p w:rsidR="0087454D" w:rsidRDefault="0087454D" w:rsidP="0087454D">
      <w:pPr>
        <w:rPr>
          <w:lang w:val="sr-Cyrl-CS"/>
        </w:rPr>
      </w:pPr>
    </w:p>
    <w:p w:rsidR="0087454D" w:rsidRDefault="0087454D" w:rsidP="0087454D">
      <w:pPr>
        <w:rPr>
          <w:lang w:val="sr-Cyrl-CS"/>
        </w:rPr>
      </w:pPr>
      <w:r>
        <w:rPr>
          <w:lang w:val="sr-Cyrl-CS"/>
        </w:rPr>
        <w:t>Укупно понуђена цена износи:</w:t>
      </w:r>
    </w:p>
    <w:p w:rsidR="0087454D" w:rsidRPr="00781A97" w:rsidRDefault="0087454D" w:rsidP="0087454D">
      <w:pPr>
        <w:rPr>
          <w:lang w:val="sr-Cyrl-CS"/>
        </w:rPr>
      </w:pPr>
    </w:p>
    <w:p w:rsidR="0087454D" w:rsidRDefault="0087454D" w:rsidP="0087454D">
      <w:r>
        <w:t>____________________ (словима: _______________________________________) динара без ПДВ</w:t>
      </w:r>
      <w:r>
        <w:rPr>
          <w:lang w:val="sr-Cyrl-CS"/>
        </w:rPr>
        <w:t>-а</w:t>
      </w:r>
      <w:r>
        <w:t xml:space="preserve"> и</w:t>
      </w:r>
    </w:p>
    <w:p w:rsidR="0087454D" w:rsidRDefault="0087454D" w:rsidP="0087454D">
      <w:r>
        <w:t>____________________ (словима: _______________________________________)</w:t>
      </w:r>
    </w:p>
    <w:p w:rsidR="0087454D" w:rsidRDefault="0087454D" w:rsidP="0087454D">
      <w:pPr>
        <w:rPr>
          <w:lang w:val="ru-RU"/>
        </w:rPr>
      </w:pPr>
      <w:r>
        <w:rPr>
          <w:lang w:val="ru-RU"/>
        </w:rPr>
        <w:t xml:space="preserve">динара са ПДВ-ом. </w:t>
      </w:r>
    </w:p>
    <w:p w:rsidR="003C49BE" w:rsidRDefault="003C49BE"/>
    <w:p w:rsidR="0087454D" w:rsidRDefault="0087454D"/>
    <w:p w:rsidR="0087454D" w:rsidRDefault="0087454D"/>
    <w:p w:rsidR="0087454D" w:rsidRDefault="0087454D"/>
    <w:p w:rsidR="0087454D" w:rsidRDefault="0087454D"/>
    <w:p w:rsidR="0087454D" w:rsidRDefault="0087454D"/>
    <w:p w:rsidR="0087454D" w:rsidRDefault="0087454D"/>
    <w:p w:rsidR="0087454D" w:rsidRDefault="0087454D"/>
    <w:p w:rsidR="0087454D" w:rsidRDefault="0087454D"/>
    <w:p w:rsidR="0087454D" w:rsidRDefault="0087454D"/>
    <w:p w:rsidR="0087454D" w:rsidRDefault="0087454D"/>
    <w:p w:rsidR="0087454D" w:rsidRDefault="0087454D"/>
    <w:p w:rsidR="0087454D" w:rsidRDefault="0087454D"/>
    <w:p w:rsidR="0087454D" w:rsidRDefault="0087454D"/>
    <w:p w:rsidR="0087454D" w:rsidRDefault="0087454D"/>
    <w:p w:rsidR="0087454D" w:rsidRDefault="0087454D"/>
    <w:p w:rsidR="0087454D" w:rsidRDefault="0087454D"/>
    <w:p w:rsidR="0087454D" w:rsidRDefault="0087454D"/>
    <w:p w:rsidR="0087454D" w:rsidRDefault="0087454D"/>
    <w:p w:rsidR="0087454D" w:rsidRDefault="0087454D"/>
    <w:p w:rsidR="0087454D" w:rsidRDefault="0087454D"/>
    <w:p w:rsidR="0087454D" w:rsidRDefault="0087454D"/>
    <w:p w:rsidR="0087454D" w:rsidRDefault="0087454D"/>
    <w:p w:rsidR="0087454D" w:rsidRDefault="0087454D"/>
    <w:p w:rsidR="0087454D" w:rsidRDefault="0087454D"/>
    <w:p w:rsidR="00D0382C" w:rsidRDefault="00D0382C"/>
    <w:p w:rsidR="00D0382C" w:rsidRDefault="00D0382C"/>
    <w:p w:rsidR="00D0382C" w:rsidRDefault="00D0382C"/>
    <w:p w:rsidR="00D0382C" w:rsidRDefault="00D0382C"/>
    <w:p w:rsidR="00D0382C" w:rsidRDefault="00D0382C"/>
    <w:p w:rsidR="00D0382C" w:rsidRDefault="00D0382C"/>
    <w:p w:rsidR="00D0382C" w:rsidRDefault="00D0382C"/>
    <w:p w:rsidR="00D0382C" w:rsidRDefault="00D0382C"/>
    <w:p w:rsidR="00D0382C" w:rsidRDefault="00D0382C"/>
    <w:p w:rsidR="00D0382C" w:rsidRDefault="00D0382C"/>
    <w:p w:rsidR="00D0382C" w:rsidRDefault="00D0382C"/>
    <w:p w:rsidR="00D0382C" w:rsidRDefault="00D0382C"/>
    <w:p w:rsidR="00D0382C" w:rsidRDefault="00D0382C"/>
    <w:p w:rsidR="00D0382C" w:rsidRDefault="00D0382C"/>
    <w:p w:rsidR="00D0382C" w:rsidRDefault="00D0382C"/>
    <w:p w:rsidR="00D0382C" w:rsidRDefault="00D0382C"/>
    <w:p w:rsidR="00D0382C" w:rsidRDefault="00D0382C">
      <w:pPr>
        <w:sectPr w:rsidR="00D0382C" w:rsidSect="009B4368">
          <w:footerReference w:type="even" r:id="rId10"/>
          <w:footerReference w:type="default" r:id="rId11"/>
          <w:pgSz w:w="11907" w:h="16840" w:code="9"/>
          <w:pgMar w:top="1418" w:right="851" w:bottom="1418" w:left="1418" w:header="709" w:footer="709" w:gutter="0"/>
          <w:pgNumType w:chapStyle="1"/>
          <w:cols w:space="708"/>
          <w:titlePg/>
          <w:docGrid w:linePitch="360"/>
        </w:sectPr>
      </w:pPr>
    </w:p>
    <w:p w:rsidR="007F069F" w:rsidRPr="00D87794" w:rsidRDefault="007F069F" w:rsidP="007F069F">
      <w:pPr>
        <w:rPr>
          <w:b/>
          <w:lang w:val="sr-Cyrl-CS"/>
        </w:rPr>
      </w:pPr>
      <w:r w:rsidRPr="0046285D">
        <w:rPr>
          <w:b/>
          <w:lang w:val="sr-Cyrl-CS"/>
        </w:rPr>
        <w:lastRenderedPageBreak/>
        <w:t>ОБРАЗАЦ ПОНУДЕ СА СТРУКТУРОМ ПОНУЂЕНЕ ЦЕНЕ И УПУТСТВОМ КАКО ДА СЕ ПОПУНИ ЗА ПАРТИЈУ</w:t>
      </w:r>
      <w:r>
        <w:rPr>
          <w:b/>
        </w:rPr>
        <w:t xml:space="preserve"> </w:t>
      </w:r>
      <w:r w:rsidRPr="0046285D">
        <w:rPr>
          <w:b/>
          <w:lang w:val="sr-Cyrl-CS"/>
        </w:rPr>
        <w:t>1</w:t>
      </w:r>
      <w:r>
        <w:rPr>
          <w:b/>
        </w:rPr>
        <w:t xml:space="preserve">   </w:t>
      </w:r>
      <w:r>
        <w:rPr>
          <w:b/>
          <w:lang w:val="sr-Cyrl-CS"/>
        </w:rPr>
        <w:t>таб.3</w:t>
      </w:r>
    </w:p>
    <w:tbl>
      <w:tblPr>
        <w:tblStyle w:val="TableGrid"/>
        <w:tblW w:w="14508" w:type="dxa"/>
        <w:shd w:val="clear" w:color="auto" w:fill="C0C0C0"/>
        <w:tblLook w:val="01E0"/>
      </w:tblPr>
      <w:tblGrid>
        <w:gridCol w:w="14508"/>
      </w:tblGrid>
      <w:tr w:rsidR="007F069F" w:rsidTr="0068095F">
        <w:trPr>
          <w:trHeight w:val="787"/>
        </w:trPr>
        <w:tc>
          <w:tcPr>
            <w:tcW w:w="14508" w:type="dxa"/>
            <w:shd w:val="clear" w:color="auto" w:fill="C0C0C0"/>
            <w:vAlign w:val="center"/>
          </w:tcPr>
          <w:p w:rsidR="007F069F" w:rsidRDefault="007F069F" w:rsidP="0068095F">
            <w:pPr>
              <w:jc w:val="center"/>
              <w:rPr>
                <w:b/>
              </w:rPr>
            </w:pPr>
            <w:r>
              <w:rPr>
                <w:b/>
              </w:rPr>
              <w:t xml:space="preserve">ПАРТИЈА 1 - ПРЕДМЕР РАДОВА </w:t>
            </w:r>
          </w:p>
          <w:p w:rsidR="007F069F" w:rsidRPr="009F10C7" w:rsidRDefault="007F069F" w:rsidP="0068095F">
            <w:pPr>
              <w:jc w:val="center"/>
              <w:rPr>
                <w:b/>
              </w:rPr>
            </w:pPr>
            <w:r>
              <w:rPr>
                <w:b/>
              </w:rPr>
              <w:t xml:space="preserve">ЗА ЗАМЕНУ КРОВНОГ ПОКРИВАЧА </w:t>
            </w:r>
            <w:r w:rsidRPr="000A0BF2">
              <w:rPr>
                <w:b/>
                <w:caps/>
              </w:rPr>
              <w:t>и уређење</w:t>
            </w:r>
            <w:r>
              <w:rPr>
                <w:b/>
              </w:rPr>
              <w:t xml:space="preserve"> ГЛАВНЕ И МОБ ГАРАЖЕ </w:t>
            </w:r>
          </w:p>
        </w:tc>
      </w:tr>
    </w:tbl>
    <w:p w:rsidR="007F069F" w:rsidRPr="005F2089" w:rsidRDefault="007F069F" w:rsidP="007F069F">
      <w:pPr>
        <w:rPr>
          <w:sz w:val="10"/>
          <w:szCs w:val="10"/>
        </w:rPr>
      </w:pPr>
    </w:p>
    <w:tbl>
      <w:tblPr>
        <w:tblStyle w:val="TableGrid"/>
        <w:tblW w:w="14508" w:type="dxa"/>
        <w:tblLook w:val="01E0"/>
      </w:tblPr>
      <w:tblGrid>
        <w:gridCol w:w="641"/>
        <w:gridCol w:w="5016"/>
        <w:gridCol w:w="1062"/>
        <w:gridCol w:w="1226"/>
        <w:gridCol w:w="1559"/>
        <w:gridCol w:w="1485"/>
        <w:gridCol w:w="1592"/>
        <w:gridCol w:w="1927"/>
      </w:tblGrid>
      <w:tr w:rsidR="007F069F" w:rsidRPr="009F10C7" w:rsidTr="0068095F">
        <w:trPr>
          <w:trHeight w:val="529"/>
        </w:trPr>
        <w:tc>
          <w:tcPr>
            <w:tcW w:w="641" w:type="dxa"/>
            <w:shd w:val="clear" w:color="auto" w:fill="C0C0C0"/>
            <w:vAlign w:val="center"/>
          </w:tcPr>
          <w:p w:rsidR="007F069F" w:rsidRPr="009F10C7" w:rsidRDefault="007F069F" w:rsidP="0068095F">
            <w:pPr>
              <w:jc w:val="center"/>
              <w:rPr>
                <w:b/>
                <w:sz w:val="22"/>
                <w:szCs w:val="22"/>
              </w:rPr>
            </w:pPr>
            <w:r w:rsidRPr="009F10C7">
              <w:rPr>
                <w:b/>
                <w:sz w:val="22"/>
                <w:szCs w:val="22"/>
              </w:rPr>
              <w:t>Поз.</w:t>
            </w:r>
          </w:p>
        </w:tc>
        <w:tc>
          <w:tcPr>
            <w:tcW w:w="5016" w:type="dxa"/>
            <w:shd w:val="clear" w:color="auto" w:fill="C0C0C0"/>
            <w:vAlign w:val="center"/>
          </w:tcPr>
          <w:p w:rsidR="007F069F" w:rsidRPr="009F10C7" w:rsidRDefault="007F069F" w:rsidP="0068095F">
            <w:pPr>
              <w:jc w:val="center"/>
              <w:rPr>
                <w:b/>
                <w:sz w:val="22"/>
                <w:szCs w:val="22"/>
              </w:rPr>
            </w:pPr>
            <w:r w:rsidRPr="009F10C7">
              <w:rPr>
                <w:b/>
                <w:sz w:val="22"/>
                <w:szCs w:val="22"/>
              </w:rPr>
              <w:t>Опис</w:t>
            </w:r>
          </w:p>
        </w:tc>
        <w:tc>
          <w:tcPr>
            <w:tcW w:w="1062" w:type="dxa"/>
            <w:shd w:val="clear" w:color="auto" w:fill="C0C0C0"/>
            <w:vAlign w:val="center"/>
          </w:tcPr>
          <w:p w:rsidR="007F069F" w:rsidRDefault="007F069F" w:rsidP="0068095F">
            <w:pPr>
              <w:jc w:val="center"/>
              <w:rPr>
                <w:b/>
                <w:sz w:val="22"/>
                <w:szCs w:val="22"/>
              </w:rPr>
            </w:pPr>
            <w:r w:rsidRPr="009F10C7">
              <w:rPr>
                <w:b/>
                <w:sz w:val="22"/>
                <w:szCs w:val="22"/>
              </w:rPr>
              <w:t xml:space="preserve">Јед. </w:t>
            </w:r>
          </w:p>
          <w:p w:rsidR="007F069F" w:rsidRPr="009F10C7" w:rsidRDefault="007F069F" w:rsidP="0068095F">
            <w:pPr>
              <w:jc w:val="center"/>
              <w:rPr>
                <w:b/>
                <w:sz w:val="22"/>
                <w:szCs w:val="22"/>
              </w:rPr>
            </w:pPr>
            <w:r w:rsidRPr="009F10C7">
              <w:rPr>
                <w:b/>
                <w:sz w:val="22"/>
                <w:szCs w:val="22"/>
              </w:rPr>
              <w:t>мере</w:t>
            </w:r>
          </w:p>
        </w:tc>
        <w:tc>
          <w:tcPr>
            <w:tcW w:w="1226" w:type="dxa"/>
            <w:shd w:val="clear" w:color="auto" w:fill="C0C0C0"/>
            <w:vAlign w:val="center"/>
          </w:tcPr>
          <w:p w:rsidR="007F069F" w:rsidRPr="009F10C7" w:rsidRDefault="007F069F" w:rsidP="0068095F">
            <w:pPr>
              <w:jc w:val="center"/>
              <w:rPr>
                <w:b/>
                <w:sz w:val="22"/>
                <w:szCs w:val="22"/>
              </w:rPr>
            </w:pPr>
            <w:r w:rsidRPr="009F10C7">
              <w:rPr>
                <w:b/>
                <w:sz w:val="22"/>
                <w:szCs w:val="22"/>
              </w:rPr>
              <w:t>Количина</w:t>
            </w:r>
          </w:p>
        </w:tc>
        <w:tc>
          <w:tcPr>
            <w:tcW w:w="1559" w:type="dxa"/>
            <w:shd w:val="clear" w:color="auto" w:fill="C0C0C0"/>
            <w:vAlign w:val="center"/>
          </w:tcPr>
          <w:p w:rsidR="007F069F" w:rsidRPr="009F10C7" w:rsidRDefault="007F069F" w:rsidP="0068095F">
            <w:pPr>
              <w:jc w:val="center"/>
              <w:rPr>
                <w:b/>
                <w:sz w:val="22"/>
                <w:szCs w:val="22"/>
              </w:rPr>
            </w:pPr>
            <w:r w:rsidRPr="009F10C7">
              <w:rPr>
                <w:b/>
                <w:sz w:val="22"/>
                <w:szCs w:val="22"/>
              </w:rPr>
              <w:t>Јед. цена без ПДВ</w:t>
            </w:r>
          </w:p>
        </w:tc>
        <w:tc>
          <w:tcPr>
            <w:tcW w:w="1485" w:type="dxa"/>
            <w:shd w:val="clear" w:color="auto" w:fill="C0C0C0"/>
            <w:vAlign w:val="center"/>
          </w:tcPr>
          <w:p w:rsidR="007F069F" w:rsidRPr="009F10C7" w:rsidRDefault="007F069F" w:rsidP="0068095F">
            <w:pPr>
              <w:jc w:val="center"/>
              <w:rPr>
                <w:b/>
                <w:sz w:val="22"/>
                <w:szCs w:val="22"/>
              </w:rPr>
            </w:pPr>
            <w:r w:rsidRPr="009F10C7">
              <w:rPr>
                <w:b/>
                <w:sz w:val="22"/>
                <w:szCs w:val="22"/>
              </w:rPr>
              <w:t>Јед. цена са ПДВ</w:t>
            </w:r>
          </w:p>
        </w:tc>
        <w:tc>
          <w:tcPr>
            <w:tcW w:w="1592" w:type="dxa"/>
            <w:shd w:val="clear" w:color="auto" w:fill="C0C0C0"/>
            <w:vAlign w:val="center"/>
          </w:tcPr>
          <w:p w:rsidR="007F069F" w:rsidRPr="009F10C7" w:rsidRDefault="007F069F" w:rsidP="0068095F">
            <w:pPr>
              <w:jc w:val="center"/>
              <w:rPr>
                <w:b/>
                <w:sz w:val="22"/>
                <w:szCs w:val="22"/>
              </w:rPr>
            </w:pPr>
            <w:r w:rsidRPr="009F10C7">
              <w:rPr>
                <w:b/>
                <w:sz w:val="22"/>
                <w:szCs w:val="22"/>
              </w:rPr>
              <w:t>Укупна цена без ПДВ</w:t>
            </w:r>
          </w:p>
        </w:tc>
        <w:tc>
          <w:tcPr>
            <w:tcW w:w="1927" w:type="dxa"/>
            <w:shd w:val="clear" w:color="auto" w:fill="C0C0C0"/>
            <w:vAlign w:val="center"/>
          </w:tcPr>
          <w:p w:rsidR="007F069F" w:rsidRDefault="007F069F" w:rsidP="0068095F">
            <w:pPr>
              <w:jc w:val="center"/>
              <w:rPr>
                <w:b/>
                <w:sz w:val="22"/>
                <w:szCs w:val="22"/>
              </w:rPr>
            </w:pPr>
            <w:r w:rsidRPr="009F10C7">
              <w:rPr>
                <w:b/>
                <w:sz w:val="22"/>
                <w:szCs w:val="22"/>
              </w:rPr>
              <w:t>Укупна цена</w:t>
            </w:r>
          </w:p>
          <w:p w:rsidR="007F069F" w:rsidRPr="009F10C7" w:rsidRDefault="007F069F" w:rsidP="0068095F">
            <w:pPr>
              <w:jc w:val="center"/>
              <w:rPr>
                <w:b/>
                <w:sz w:val="22"/>
                <w:szCs w:val="22"/>
              </w:rPr>
            </w:pPr>
            <w:r w:rsidRPr="009F10C7">
              <w:rPr>
                <w:b/>
                <w:sz w:val="22"/>
                <w:szCs w:val="22"/>
              </w:rPr>
              <w:t xml:space="preserve"> са ПДВ</w:t>
            </w:r>
          </w:p>
        </w:tc>
      </w:tr>
      <w:tr w:rsidR="007F069F" w:rsidRPr="009F10C7" w:rsidTr="0068095F">
        <w:tc>
          <w:tcPr>
            <w:tcW w:w="641" w:type="dxa"/>
            <w:vAlign w:val="center"/>
          </w:tcPr>
          <w:p w:rsidR="007F069F" w:rsidRPr="009F10C7" w:rsidRDefault="007F069F" w:rsidP="0068095F">
            <w:pPr>
              <w:jc w:val="center"/>
              <w:rPr>
                <w:sz w:val="20"/>
                <w:szCs w:val="20"/>
              </w:rPr>
            </w:pPr>
            <w:r w:rsidRPr="009F10C7">
              <w:rPr>
                <w:sz w:val="20"/>
                <w:szCs w:val="20"/>
              </w:rPr>
              <w:t>1</w:t>
            </w:r>
          </w:p>
        </w:tc>
        <w:tc>
          <w:tcPr>
            <w:tcW w:w="5016" w:type="dxa"/>
            <w:vAlign w:val="center"/>
          </w:tcPr>
          <w:p w:rsidR="007F069F" w:rsidRPr="009F10C7" w:rsidRDefault="007F069F" w:rsidP="0068095F">
            <w:pPr>
              <w:jc w:val="center"/>
              <w:rPr>
                <w:sz w:val="20"/>
                <w:szCs w:val="20"/>
              </w:rPr>
            </w:pPr>
            <w:r w:rsidRPr="009F10C7">
              <w:rPr>
                <w:sz w:val="20"/>
                <w:szCs w:val="20"/>
              </w:rPr>
              <w:t>2</w:t>
            </w:r>
          </w:p>
        </w:tc>
        <w:tc>
          <w:tcPr>
            <w:tcW w:w="1062" w:type="dxa"/>
            <w:vAlign w:val="center"/>
          </w:tcPr>
          <w:p w:rsidR="007F069F" w:rsidRPr="009F10C7" w:rsidRDefault="007F069F" w:rsidP="0068095F">
            <w:pPr>
              <w:jc w:val="center"/>
              <w:rPr>
                <w:sz w:val="20"/>
                <w:szCs w:val="20"/>
              </w:rPr>
            </w:pPr>
            <w:r w:rsidRPr="009F10C7">
              <w:rPr>
                <w:sz w:val="20"/>
                <w:szCs w:val="20"/>
              </w:rPr>
              <w:t>3</w:t>
            </w:r>
          </w:p>
        </w:tc>
        <w:tc>
          <w:tcPr>
            <w:tcW w:w="1226" w:type="dxa"/>
            <w:vAlign w:val="center"/>
          </w:tcPr>
          <w:p w:rsidR="007F069F" w:rsidRPr="009F10C7" w:rsidRDefault="007F069F" w:rsidP="0068095F">
            <w:pPr>
              <w:jc w:val="center"/>
              <w:rPr>
                <w:sz w:val="20"/>
                <w:szCs w:val="20"/>
              </w:rPr>
            </w:pPr>
            <w:r w:rsidRPr="009F10C7">
              <w:rPr>
                <w:sz w:val="20"/>
                <w:szCs w:val="20"/>
              </w:rPr>
              <w:t>4</w:t>
            </w:r>
          </w:p>
        </w:tc>
        <w:tc>
          <w:tcPr>
            <w:tcW w:w="1559" w:type="dxa"/>
            <w:vAlign w:val="center"/>
          </w:tcPr>
          <w:p w:rsidR="007F069F" w:rsidRPr="009F10C7" w:rsidRDefault="007F069F" w:rsidP="0068095F">
            <w:pPr>
              <w:jc w:val="center"/>
              <w:rPr>
                <w:sz w:val="20"/>
                <w:szCs w:val="20"/>
              </w:rPr>
            </w:pPr>
            <w:r w:rsidRPr="009F10C7">
              <w:rPr>
                <w:sz w:val="20"/>
                <w:szCs w:val="20"/>
              </w:rPr>
              <w:t>5</w:t>
            </w:r>
          </w:p>
        </w:tc>
        <w:tc>
          <w:tcPr>
            <w:tcW w:w="1485" w:type="dxa"/>
            <w:vAlign w:val="center"/>
          </w:tcPr>
          <w:p w:rsidR="007F069F" w:rsidRPr="009F10C7" w:rsidRDefault="007F069F" w:rsidP="0068095F">
            <w:pPr>
              <w:jc w:val="center"/>
              <w:rPr>
                <w:sz w:val="20"/>
                <w:szCs w:val="20"/>
              </w:rPr>
            </w:pPr>
            <w:r w:rsidRPr="009F10C7">
              <w:rPr>
                <w:sz w:val="20"/>
                <w:szCs w:val="20"/>
              </w:rPr>
              <w:t>6</w:t>
            </w:r>
          </w:p>
        </w:tc>
        <w:tc>
          <w:tcPr>
            <w:tcW w:w="1592" w:type="dxa"/>
            <w:vAlign w:val="center"/>
          </w:tcPr>
          <w:p w:rsidR="007F069F" w:rsidRPr="009F10C7" w:rsidRDefault="007F069F" w:rsidP="0068095F">
            <w:pPr>
              <w:jc w:val="center"/>
              <w:rPr>
                <w:sz w:val="20"/>
                <w:szCs w:val="20"/>
              </w:rPr>
            </w:pPr>
            <w:r w:rsidRPr="009F10C7">
              <w:rPr>
                <w:sz w:val="20"/>
                <w:szCs w:val="20"/>
              </w:rPr>
              <w:t>7</w:t>
            </w:r>
          </w:p>
        </w:tc>
        <w:tc>
          <w:tcPr>
            <w:tcW w:w="1927" w:type="dxa"/>
            <w:vAlign w:val="center"/>
          </w:tcPr>
          <w:p w:rsidR="007F069F" w:rsidRPr="009F10C7" w:rsidRDefault="007F069F" w:rsidP="0068095F">
            <w:pPr>
              <w:jc w:val="center"/>
              <w:rPr>
                <w:sz w:val="20"/>
                <w:szCs w:val="20"/>
              </w:rPr>
            </w:pPr>
            <w:r w:rsidRPr="009F10C7">
              <w:rPr>
                <w:sz w:val="20"/>
                <w:szCs w:val="20"/>
              </w:rPr>
              <w:t>8</w:t>
            </w:r>
          </w:p>
        </w:tc>
      </w:tr>
      <w:tr w:rsidR="007F069F" w:rsidTr="0068095F">
        <w:trPr>
          <w:trHeight w:val="352"/>
        </w:trPr>
        <w:tc>
          <w:tcPr>
            <w:tcW w:w="14508" w:type="dxa"/>
            <w:gridSpan w:val="8"/>
            <w:vAlign w:val="center"/>
          </w:tcPr>
          <w:p w:rsidR="007F069F" w:rsidRPr="009F10C7" w:rsidRDefault="007F069F" w:rsidP="0068095F">
            <w:pPr>
              <w:jc w:val="center"/>
              <w:rPr>
                <w:sz w:val="20"/>
                <w:szCs w:val="20"/>
              </w:rPr>
            </w:pPr>
            <w:r w:rsidRPr="00810625">
              <w:rPr>
                <w:b/>
                <w:sz w:val="20"/>
                <w:szCs w:val="20"/>
                <w:lang w:val="sr-Cyrl-CS"/>
              </w:rPr>
              <w:t>А</w:t>
            </w:r>
            <w:r>
              <w:rPr>
                <w:sz w:val="20"/>
                <w:szCs w:val="20"/>
                <w:lang w:val="sr-Cyrl-CS"/>
              </w:rPr>
              <w:t xml:space="preserve"> </w:t>
            </w:r>
            <w:r>
              <w:rPr>
                <w:sz w:val="20"/>
                <w:szCs w:val="20"/>
              </w:rPr>
              <w:t xml:space="preserve">   РАДОВИ НА ДЕМОНТАЖИ И РУШЕЊУ</w:t>
            </w:r>
          </w:p>
        </w:tc>
      </w:tr>
      <w:tr w:rsidR="007F069F" w:rsidTr="0068095F">
        <w:trPr>
          <w:trHeight w:val="339"/>
        </w:trPr>
        <w:tc>
          <w:tcPr>
            <w:tcW w:w="14508" w:type="dxa"/>
            <w:gridSpan w:val="8"/>
            <w:vAlign w:val="center"/>
          </w:tcPr>
          <w:p w:rsidR="007F069F" w:rsidRDefault="007F069F" w:rsidP="0068095F">
            <w:pPr>
              <w:rPr>
                <w:sz w:val="20"/>
                <w:szCs w:val="20"/>
              </w:rPr>
            </w:pPr>
            <w:r>
              <w:rPr>
                <w:b/>
                <w:sz w:val="20"/>
                <w:szCs w:val="20"/>
              </w:rPr>
              <w:t>Кров главне гараже</w:t>
            </w:r>
            <w:r>
              <w:rPr>
                <w:sz w:val="20"/>
                <w:szCs w:val="20"/>
              </w:rPr>
              <w:t xml:space="preserve"> </w:t>
            </w:r>
          </w:p>
          <w:p w:rsidR="007F069F" w:rsidRPr="004E356F" w:rsidRDefault="007F069F" w:rsidP="0068095F">
            <w:pPr>
              <w:rPr>
                <w:b/>
                <w:sz w:val="20"/>
                <w:szCs w:val="20"/>
              </w:rPr>
            </w:pPr>
            <w:r>
              <w:rPr>
                <w:sz w:val="20"/>
                <w:szCs w:val="20"/>
              </w:rPr>
              <w:t>НАПОМЕНА: Кров главне гараже се налази у приземљу атријума објекта, окружен дворишним фасадама.</w:t>
            </w:r>
          </w:p>
        </w:tc>
      </w:tr>
      <w:tr w:rsidR="007F069F" w:rsidTr="0068095F">
        <w:tc>
          <w:tcPr>
            <w:tcW w:w="641" w:type="dxa"/>
          </w:tcPr>
          <w:p w:rsidR="007F069F" w:rsidRPr="002C0E69" w:rsidRDefault="007F069F" w:rsidP="0068095F">
            <w:pPr>
              <w:jc w:val="center"/>
              <w:rPr>
                <w:sz w:val="20"/>
                <w:szCs w:val="20"/>
              </w:rPr>
            </w:pPr>
            <w:r w:rsidRPr="002C0E69">
              <w:rPr>
                <w:sz w:val="20"/>
                <w:szCs w:val="20"/>
              </w:rPr>
              <w:t>1.</w:t>
            </w:r>
          </w:p>
        </w:tc>
        <w:tc>
          <w:tcPr>
            <w:tcW w:w="5016" w:type="dxa"/>
            <w:vAlign w:val="center"/>
          </w:tcPr>
          <w:p w:rsidR="007F069F" w:rsidRDefault="007F069F" w:rsidP="0068095F">
            <w:pPr>
              <w:rPr>
                <w:sz w:val="20"/>
                <w:szCs w:val="20"/>
              </w:rPr>
            </w:pPr>
            <w:r>
              <w:rPr>
                <w:sz w:val="20"/>
                <w:szCs w:val="20"/>
              </w:rPr>
              <w:t xml:space="preserve">Обијање малтера на споју кровног покривача и ободног зида атријума, у зони покривања вандиксне, око 10 cm ширине и око 3-5 cm дубине, са одвозом шута на депонију. </w:t>
            </w:r>
          </w:p>
          <w:p w:rsidR="007F069F" w:rsidRPr="00021241" w:rsidRDefault="007F069F" w:rsidP="0068095F">
            <w:pPr>
              <w:rPr>
                <w:sz w:val="20"/>
                <w:szCs w:val="20"/>
              </w:rPr>
            </w:pPr>
            <w:r>
              <w:rPr>
                <w:sz w:val="20"/>
                <w:szCs w:val="20"/>
              </w:rPr>
              <w:t xml:space="preserve">Обрачун по </w:t>
            </w:r>
            <w:r>
              <w:rPr>
                <w:sz w:val="20"/>
                <w:szCs w:val="20"/>
                <w:lang w:val="sr-Latn-CS"/>
              </w:rPr>
              <w:t>m</w:t>
            </w:r>
            <w:r>
              <w:rPr>
                <w:sz w:val="20"/>
                <w:szCs w:val="20"/>
              </w:rPr>
              <w:t>’.</w:t>
            </w:r>
          </w:p>
        </w:tc>
        <w:tc>
          <w:tcPr>
            <w:tcW w:w="1062" w:type="dxa"/>
            <w:vAlign w:val="center"/>
          </w:tcPr>
          <w:p w:rsidR="007F069F" w:rsidRPr="00D33840" w:rsidRDefault="007F069F" w:rsidP="0068095F">
            <w:pPr>
              <w:jc w:val="center"/>
              <w:rPr>
                <w:sz w:val="20"/>
                <w:szCs w:val="20"/>
                <w:vertAlign w:val="superscript"/>
              </w:rPr>
            </w:pPr>
            <w:r>
              <w:rPr>
                <w:sz w:val="20"/>
                <w:szCs w:val="20"/>
                <w:lang w:val="sr-Latn-CS"/>
              </w:rPr>
              <w:t>m</w:t>
            </w:r>
            <w:r>
              <w:rPr>
                <w:sz w:val="20"/>
                <w:szCs w:val="20"/>
              </w:rPr>
              <w:t>’</w:t>
            </w:r>
          </w:p>
        </w:tc>
        <w:tc>
          <w:tcPr>
            <w:tcW w:w="1226" w:type="dxa"/>
            <w:vAlign w:val="center"/>
          </w:tcPr>
          <w:p w:rsidR="007F069F" w:rsidRPr="000C09E8" w:rsidRDefault="007F069F" w:rsidP="0068095F">
            <w:pPr>
              <w:jc w:val="center"/>
              <w:rPr>
                <w:sz w:val="20"/>
                <w:szCs w:val="20"/>
              </w:rPr>
            </w:pPr>
            <w:r>
              <w:rPr>
                <w:sz w:val="20"/>
                <w:szCs w:val="20"/>
              </w:rPr>
              <w:t>110</w:t>
            </w:r>
          </w:p>
        </w:tc>
        <w:tc>
          <w:tcPr>
            <w:tcW w:w="1559" w:type="dxa"/>
            <w:vAlign w:val="center"/>
          </w:tcPr>
          <w:p w:rsidR="007F069F" w:rsidRPr="00584ED6" w:rsidRDefault="007F069F" w:rsidP="0068095F">
            <w:pPr>
              <w:jc w:val="right"/>
              <w:rPr>
                <w:color w:val="FF0000"/>
                <w:sz w:val="20"/>
                <w:szCs w:val="20"/>
              </w:rPr>
            </w:pPr>
          </w:p>
        </w:tc>
        <w:tc>
          <w:tcPr>
            <w:tcW w:w="1485" w:type="dxa"/>
            <w:vAlign w:val="center"/>
          </w:tcPr>
          <w:p w:rsidR="007F069F" w:rsidRPr="009F10C7" w:rsidRDefault="007F069F" w:rsidP="0068095F">
            <w:pPr>
              <w:jc w:val="right"/>
              <w:rPr>
                <w:sz w:val="20"/>
                <w:szCs w:val="20"/>
              </w:rPr>
            </w:pPr>
          </w:p>
        </w:tc>
        <w:tc>
          <w:tcPr>
            <w:tcW w:w="1592" w:type="dxa"/>
            <w:vAlign w:val="center"/>
          </w:tcPr>
          <w:p w:rsidR="007F069F" w:rsidRPr="009F10C7" w:rsidRDefault="007F069F" w:rsidP="0068095F">
            <w:pPr>
              <w:jc w:val="right"/>
              <w:rPr>
                <w:sz w:val="20"/>
                <w:szCs w:val="20"/>
              </w:rPr>
            </w:pPr>
          </w:p>
        </w:tc>
        <w:tc>
          <w:tcPr>
            <w:tcW w:w="1927" w:type="dxa"/>
            <w:vAlign w:val="center"/>
          </w:tcPr>
          <w:p w:rsidR="007F069F" w:rsidRPr="009F10C7" w:rsidRDefault="007F069F" w:rsidP="0068095F">
            <w:pPr>
              <w:jc w:val="right"/>
              <w:rPr>
                <w:sz w:val="20"/>
                <w:szCs w:val="20"/>
              </w:rPr>
            </w:pPr>
          </w:p>
        </w:tc>
      </w:tr>
      <w:tr w:rsidR="007F069F" w:rsidTr="0068095F">
        <w:tc>
          <w:tcPr>
            <w:tcW w:w="641" w:type="dxa"/>
          </w:tcPr>
          <w:p w:rsidR="007F069F" w:rsidRPr="002C0E69" w:rsidRDefault="007F069F" w:rsidP="0068095F">
            <w:pPr>
              <w:jc w:val="center"/>
              <w:rPr>
                <w:sz w:val="20"/>
                <w:szCs w:val="20"/>
              </w:rPr>
            </w:pPr>
            <w:r>
              <w:rPr>
                <w:sz w:val="20"/>
                <w:szCs w:val="20"/>
              </w:rPr>
              <w:t>2</w:t>
            </w:r>
            <w:r w:rsidRPr="002C0E69">
              <w:rPr>
                <w:sz w:val="20"/>
                <w:szCs w:val="20"/>
              </w:rPr>
              <w:t>.</w:t>
            </w:r>
          </w:p>
        </w:tc>
        <w:tc>
          <w:tcPr>
            <w:tcW w:w="5016" w:type="dxa"/>
            <w:vAlign w:val="center"/>
          </w:tcPr>
          <w:p w:rsidR="007F069F" w:rsidRDefault="007F069F" w:rsidP="0068095F">
            <w:pPr>
              <w:rPr>
                <w:sz w:val="20"/>
                <w:szCs w:val="20"/>
              </w:rPr>
            </w:pPr>
            <w:r>
              <w:rPr>
                <w:sz w:val="20"/>
                <w:szCs w:val="20"/>
              </w:rPr>
              <w:t>Демонтажа постојећег кровног покривача, опшивки, увала, штуцни, решетки, солбанака везаних са кровом, старог тер папира, скидање са крова и одношење на депонију.</w:t>
            </w:r>
          </w:p>
          <w:p w:rsidR="007F069F" w:rsidRPr="00021241" w:rsidRDefault="007F069F" w:rsidP="0068095F">
            <w:pPr>
              <w:rPr>
                <w:sz w:val="20"/>
                <w:szCs w:val="20"/>
              </w:rPr>
            </w:pPr>
            <w:r>
              <w:rPr>
                <w:sz w:val="20"/>
                <w:szCs w:val="20"/>
              </w:rPr>
              <w:t xml:space="preserve">Обрачун по </w:t>
            </w:r>
            <w:r>
              <w:rPr>
                <w:sz w:val="20"/>
                <w:szCs w:val="20"/>
                <w:lang w:val="sr-Latn-CS"/>
              </w:rPr>
              <w:t>m</w:t>
            </w:r>
            <w:r>
              <w:rPr>
                <w:sz w:val="20"/>
                <w:szCs w:val="20"/>
                <w:vertAlign w:val="superscript"/>
                <w:lang w:val="sr-Latn-CS"/>
              </w:rPr>
              <w:t>2</w:t>
            </w:r>
            <w:r>
              <w:rPr>
                <w:sz w:val="20"/>
                <w:szCs w:val="20"/>
              </w:rPr>
              <w:t xml:space="preserve"> стварне површине крова.</w:t>
            </w:r>
          </w:p>
        </w:tc>
        <w:tc>
          <w:tcPr>
            <w:tcW w:w="1062" w:type="dxa"/>
            <w:vAlign w:val="center"/>
          </w:tcPr>
          <w:p w:rsidR="007F069F" w:rsidRPr="00D33840" w:rsidRDefault="007F069F" w:rsidP="0068095F">
            <w:pPr>
              <w:jc w:val="center"/>
              <w:rPr>
                <w:sz w:val="20"/>
                <w:szCs w:val="20"/>
                <w:vertAlign w:val="superscript"/>
              </w:rPr>
            </w:pPr>
            <w:r>
              <w:rPr>
                <w:sz w:val="20"/>
                <w:szCs w:val="20"/>
              </w:rPr>
              <w:t>m</w:t>
            </w:r>
            <w:r>
              <w:rPr>
                <w:sz w:val="20"/>
                <w:szCs w:val="20"/>
                <w:vertAlign w:val="superscript"/>
              </w:rPr>
              <w:t>2</w:t>
            </w:r>
          </w:p>
        </w:tc>
        <w:tc>
          <w:tcPr>
            <w:tcW w:w="1226" w:type="dxa"/>
            <w:vAlign w:val="center"/>
          </w:tcPr>
          <w:p w:rsidR="007F069F" w:rsidRPr="009F10C7" w:rsidRDefault="007F069F" w:rsidP="0068095F">
            <w:pPr>
              <w:jc w:val="center"/>
              <w:rPr>
                <w:sz w:val="20"/>
                <w:szCs w:val="20"/>
              </w:rPr>
            </w:pPr>
            <w:r>
              <w:rPr>
                <w:sz w:val="20"/>
                <w:szCs w:val="20"/>
              </w:rPr>
              <w:t>410</w:t>
            </w:r>
          </w:p>
        </w:tc>
        <w:tc>
          <w:tcPr>
            <w:tcW w:w="1559" w:type="dxa"/>
            <w:vAlign w:val="center"/>
          </w:tcPr>
          <w:p w:rsidR="007F069F" w:rsidRPr="009F10C7" w:rsidRDefault="007F069F" w:rsidP="0068095F">
            <w:pPr>
              <w:jc w:val="right"/>
              <w:rPr>
                <w:sz w:val="20"/>
                <w:szCs w:val="20"/>
              </w:rPr>
            </w:pPr>
          </w:p>
        </w:tc>
        <w:tc>
          <w:tcPr>
            <w:tcW w:w="1485" w:type="dxa"/>
            <w:vAlign w:val="center"/>
          </w:tcPr>
          <w:p w:rsidR="007F069F" w:rsidRPr="009F10C7" w:rsidRDefault="007F069F" w:rsidP="0068095F">
            <w:pPr>
              <w:jc w:val="right"/>
              <w:rPr>
                <w:sz w:val="20"/>
                <w:szCs w:val="20"/>
              </w:rPr>
            </w:pPr>
          </w:p>
        </w:tc>
        <w:tc>
          <w:tcPr>
            <w:tcW w:w="1592" w:type="dxa"/>
            <w:vAlign w:val="center"/>
          </w:tcPr>
          <w:p w:rsidR="007F069F" w:rsidRPr="009F10C7" w:rsidRDefault="007F069F" w:rsidP="0068095F">
            <w:pPr>
              <w:jc w:val="right"/>
              <w:rPr>
                <w:sz w:val="20"/>
                <w:szCs w:val="20"/>
              </w:rPr>
            </w:pPr>
          </w:p>
        </w:tc>
        <w:tc>
          <w:tcPr>
            <w:tcW w:w="1927" w:type="dxa"/>
            <w:vAlign w:val="center"/>
          </w:tcPr>
          <w:p w:rsidR="007F069F" w:rsidRPr="009F10C7" w:rsidRDefault="007F069F" w:rsidP="0068095F">
            <w:pPr>
              <w:jc w:val="right"/>
              <w:rPr>
                <w:sz w:val="20"/>
                <w:szCs w:val="20"/>
              </w:rPr>
            </w:pPr>
          </w:p>
        </w:tc>
      </w:tr>
      <w:tr w:rsidR="007F069F" w:rsidTr="0068095F">
        <w:tc>
          <w:tcPr>
            <w:tcW w:w="641" w:type="dxa"/>
          </w:tcPr>
          <w:p w:rsidR="007F069F" w:rsidRPr="002C0E69" w:rsidRDefault="007F069F" w:rsidP="0068095F">
            <w:pPr>
              <w:jc w:val="center"/>
              <w:rPr>
                <w:sz w:val="20"/>
                <w:szCs w:val="20"/>
              </w:rPr>
            </w:pPr>
            <w:r>
              <w:rPr>
                <w:sz w:val="20"/>
                <w:szCs w:val="20"/>
              </w:rPr>
              <w:t>3</w:t>
            </w:r>
            <w:r w:rsidRPr="002C0E69">
              <w:rPr>
                <w:sz w:val="20"/>
                <w:szCs w:val="20"/>
              </w:rPr>
              <w:t>.</w:t>
            </w:r>
          </w:p>
        </w:tc>
        <w:tc>
          <w:tcPr>
            <w:tcW w:w="5016" w:type="dxa"/>
            <w:vAlign w:val="center"/>
          </w:tcPr>
          <w:p w:rsidR="007F069F" w:rsidRDefault="007F069F" w:rsidP="0068095F">
            <w:pPr>
              <w:rPr>
                <w:sz w:val="20"/>
                <w:szCs w:val="20"/>
              </w:rPr>
            </w:pPr>
            <w:r>
              <w:rPr>
                <w:sz w:val="20"/>
                <w:szCs w:val="20"/>
              </w:rPr>
              <w:t>Демонтажа оштећених делова дрвене кровне грађе (дасака дебљине 24 mm и гредица димензија 30х40 mm на осном растојању од 75 cm) и одвожење на депонију. Претпостављена количина даске и гредица за 20% површине крова.</w:t>
            </w:r>
          </w:p>
          <w:p w:rsidR="007F069F" w:rsidRPr="009F10C7" w:rsidRDefault="007F069F" w:rsidP="0068095F">
            <w:pPr>
              <w:rPr>
                <w:sz w:val="20"/>
                <w:szCs w:val="20"/>
              </w:rPr>
            </w:pPr>
            <w:r>
              <w:rPr>
                <w:sz w:val="20"/>
                <w:szCs w:val="20"/>
              </w:rPr>
              <w:t>Обрачун по m</w:t>
            </w:r>
            <w:r>
              <w:rPr>
                <w:sz w:val="20"/>
                <w:szCs w:val="20"/>
                <w:vertAlign w:val="superscript"/>
              </w:rPr>
              <w:t>2</w:t>
            </w:r>
            <w:r>
              <w:rPr>
                <w:sz w:val="20"/>
                <w:szCs w:val="20"/>
              </w:rPr>
              <w:t>.</w:t>
            </w:r>
          </w:p>
        </w:tc>
        <w:tc>
          <w:tcPr>
            <w:tcW w:w="1062" w:type="dxa"/>
            <w:vAlign w:val="center"/>
          </w:tcPr>
          <w:p w:rsidR="007F069F" w:rsidRPr="00D86D0C" w:rsidRDefault="007F069F" w:rsidP="0068095F">
            <w:pPr>
              <w:jc w:val="center"/>
              <w:rPr>
                <w:sz w:val="20"/>
                <w:szCs w:val="20"/>
              </w:rPr>
            </w:pPr>
            <w:r>
              <w:rPr>
                <w:sz w:val="20"/>
                <w:szCs w:val="20"/>
              </w:rPr>
              <w:t>m</w:t>
            </w:r>
            <w:r>
              <w:rPr>
                <w:sz w:val="20"/>
                <w:szCs w:val="20"/>
                <w:vertAlign w:val="superscript"/>
              </w:rPr>
              <w:t>2</w:t>
            </w:r>
          </w:p>
        </w:tc>
        <w:tc>
          <w:tcPr>
            <w:tcW w:w="1226" w:type="dxa"/>
            <w:vAlign w:val="center"/>
          </w:tcPr>
          <w:p w:rsidR="007F069F" w:rsidRPr="009F10C7" w:rsidRDefault="007F069F" w:rsidP="0068095F">
            <w:pPr>
              <w:jc w:val="center"/>
              <w:rPr>
                <w:sz w:val="20"/>
                <w:szCs w:val="20"/>
              </w:rPr>
            </w:pPr>
            <w:r>
              <w:rPr>
                <w:sz w:val="20"/>
                <w:szCs w:val="20"/>
              </w:rPr>
              <w:t>82</w:t>
            </w:r>
          </w:p>
        </w:tc>
        <w:tc>
          <w:tcPr>
            <w:tcW w:w="1559" w:type="dxa"/>
            <w:vAlign w:val="center"/>
          </w:tcPr>
          <w:p w:rsidR="007F069F" w:rsidRPr="009F10C7" w:rsidRDefault="007F069F" w:rsidP="0068095F">
            <w:pPr>
              <w:jc w:val="right"/>
              <w:rPr>
                <w:sz w:val="20"/>
                <w:szCs w:val="20"/>
              </w:rPr>
            </w:pPr>
          </w:p>
        </w:tc>
        <w:tc>
          <w:tcPr>
            <w:tcW w:w="1485" w:type="dxa"/>
            <w:vAlign w:val="center"/>
          </w:tcPr>
          <w:p w:rsidR="007F069F" w:rsidRPr="009F10C7" w:rsidRDefault="007F069F" w:rsidP="0068095F">
            <w:pPr>
              <w:jc w:val="right"/>
              <w:rPr>
                <w:sz w:val="20"/>
                <w:szCs w:val="20"/>
              </w:rPr>
            </w:pPr>
          </w:p>
        </w:tc>
        <w:tc>
          <w:tcPr>
            <w:tcW w:w="1592" w:type="dxa"/>
            <w:vAlign w:val="center"/>
          </w:tcPr>
          <w:p w:rsidR="007F069F" w:rsidRPr="009F10C7" w:rsidRDefault="007F069F" w:rsidP="0068095F">
            <w:pPr>
              <w:jc w:val="right"/>
              <w:rPr>
                <w:sz w:val="20"/>
                <w:szCs w:val="20"/>
              </w:rPr>
            </w:pPr>
          </w:p>
        </w:tc>
        <w:tc>
          <w:tcPr>
            <w:tcW w:w="1927" w:type="dxa"/>
            <w:vAlign w:val="center"/>
          </w:tcPr>
          <w:p w:rsidR="007F069F" w:rsidRPr="009F10C7" w:rsidRDefault="007F069F" w:rsidP="0068095F">
            <w:pPr>
              <w:jc w:val="right"/>
              <w:rPr>
                <w:sz w:val="20"/>
                <w:szCs w:val="20"/>
              </w:rPr>
            </w:pPr>
          </w:p>
        </w:tc>
      </w:tr>
      <w:tr w:rsidR="007F069F" w:rsidTr="0068095F">
        <w:trPr>
          <w:trHeight w:val="352"/>
        </w:trPr>
        <w:tc>
          <w:tcPr>
            <w:tcW w:w="14508" w:type="dxa"/>
            <w:gridSpan w:val="8"/>
            <w:vAlign w:val="center"/>
          </w:tcPr>
          <w:p w:rsidR="007F069F" w:rsidRPr="004E356F" w:rsidRDefault="007F069F" w:rsidP="0068095F">
            <w:pPr>
              <w:rPr>
                <w:b/>
                <w:sz w:val="20"/>
                <w:szCs w:val="20"/>
              </w:rPr>
            </w:pPr>
            <w:r>
              <w:rPr>
                <w:b/>
                <w:sz w:val="20"/>
                <w:szCs w:val="20"/>
              </w:rPr>
              <w:t>МОБ гаража</w:t>
            </w:r>
          </w:p>
        </w:tc>
      </w:tr>
      <w:tr w:rsidR="007F069F" w:rsidTr="0068095F">
        <w:tc>
          <w:tcPr>
            <w:tcW w:w="641" w:type="dxa"/>
          </w:tcPr>
          <w:p w:rsidR="007F069F" w:rsidRPr="002C0E69" w:rsidRDefault="007F069F" w:rsidP="0068095F">
            <w:pPr>
              <w:jc w:val="center"/>
              <w:rPr>
                <w:sz w:val="20"/>
                <w:szCs w:val="20"/>
              </w:rPr>
            </w:pPr>
            <w:r>
              <w:rPr>
                <w:sz w:val="20"/>
                <w:szCs w:val="20"/>
              </w:rPr>
              <w:t>4</w:t>
            </w:r>
            <w:r w:rsidRPr="002C0E69">
              <w:rPr>
                <w:sz w:val="20"/>
                <w:szCs w:val="20"/>
              </w:rPr>
              <w:t>.</w:t>
            </w:r>
          </w:p>
        </w:tc>
        <w:tc>
          <w:tcPr>
            <w:tcW w:w="5016" w:type="dxa"/>
            <w:vAlign w:val="center"/>
          </w:tcPr>
          <w:p w:rsidR="007F069F" w:rsidRDefault="007F069F" w:rsidP="0068095F">
            <w:pPr>
              <w:rPr>
                <w:sz w:val="20"/>
                <w:szCs w:val="20"/>
              </w:rPr>
            </w:pPr>
            <w:r>
              <w:rPr>
                <w:sz w:val="20"/>
                <w:szCs w:val="20"/>
              </w:rPr>
              <w:t>Обијање надграђеног слоја малтера у уложинама улазних врата, до основног слоја постојеће фасаде. Одвоз шута на депонију.</w:t>
            </w:r>
          </w:p>
          <w:p w:rsidR="007F069F" w:rsidRPr="00021241" w:rsidRDefault="007F069F" w:rsidP="0068095F">
            <w:pPr>
              <w:rPr>
                <w:sz w:val="20"/>
                <w:szCs w:val="20"/>
              </w:rPr>
            </w:pPr>
            <w:r>
              <w:rPr>
                <w:sz w:val="20"/>
                <w:szCs w:val="20"/>
              </w:rPr>
              <w:t xml:space="preserve">Обрачун по </w:t>
            </w:r>
            <w:r>
              <w:rPr>
                <w:sz w:val="20"/>
                <w:szCs w:val="20"/>
                <w:lang w:val="sr-Latn-CS"/>
              </w:rPr>
              <w:t>m</w:t>
            </w:r>
            <w:r>
              <w:rPr>
                <w:sz w:val="20"/>
                <w:szCs w:val="20"/>
                <w:vertAlign w:val="superscript"/>
                <w:lang w:val="sr-Latn-CS"/>
              </w:rPr>
              <w:t>2</w:t>
            </w:r>
            <w:r>
              <w:rPr>
                <w:sz w:val="20"/>
                <w:szCs w:val="20"/>
              </w:rPr>
              <w:t>.</w:t>
            </w:r>
          </w:p>
        </w:tc>
        <w:tc>
          <w:tcPr>
            <w:tcW w:w="1062" w:type="dxa"/>
            <w:vAlign w:val="center"/>
          </w:tcPr>
          <w:p w:rsidR="007F069F" w:rsidRPr="009F10C7" w:rsidRDefault="007F069F" w:rsidP="0068095F">
            <w:pPr>
              <w:jc w:val="center"/>
              <w:rPr>
                <w:sz w:val="20"/>
                <w:szCs w:val="20"/>
              </w:rPr>
            </w:pPr>
            <w:r>
              <w:rPr>
                <w:sz w:val="20"/>
                <w:szCs w:val="20"/>
                <w:lang w:val="sr-Latn-CS"/>
              </w:rPr>
              <w:t>m</w:t>
            </w:r>
            <w:r>
              <w:rPr>
                <w:sz w:val="20"/>
                <w:szCs w:val="20"/>
                <w:vertAlign w:val="superscript"/>
                <w:lang w:val="sr-Latn-CS"/>
              </w:rPr>
              <w:t>2</w:t>
            </w:r>
          </w:p>
        </w:tc>
        <w:tc>
          <w:tcPr>
            <w:tcW w:w="1226" w:type="dxa"/>
            <w:vAlign w:val="center"/>
          </w:tcPr>
          <w:p w:rsidR="007F069F" w:rsidRPr="009F10C7" w:rsidRDefault="007F069F" w:rsidP="0068095F">
            <w:pPr>
              <w:jc w:val="center"/>
              <w:rPr>
                <w:sz w:val="20"/>
                <w:szCs w:val="20"/>
              </w:rPr>
            </w:pPr>
            <w:r>
              <w:rPr>
                <w:sz w:val="20"/>
                <w:szCs w:val="20"/>
              </w:rPr>
              <w:t>6</w:t>
            </w:r>
          </w:p>
        </w:tc>
        <w:tc>
          <w:tcPr>
            <w:tcW w:w="1559" w:type="dxa"/>
            <w:vAlign w:val="center"/>
          </w:tcPr>
          <w:p w:rsidR="007F069F" w:rsidRPr="009F10C7" w:rsidRDefault="007F069F" w:rsidP="0068095F">
            <w:pPr>
              <w:jc w:val="right"/>
              <w:rPr>
                <w:sz w:val="20"/>
                <w:szCs w:val="20"/>
              </w:rPr>
            </w:pPr>
          </w:p>
        </w:tc>
        <w:tc>
          <w:tcPr>
            <w:tcW w:w="1485" w:type="dxa"/>
            <w:vAlign w:val="center"/>
          </w:tcPr>
          <w:p w:rsidR="007F069F" w:rsidRPr="009F10C7" w:rsidRDefault="007F069F" w:rsidP="0068095F">
            <w:pPr>
              <w:jc w:val="right"/>
              <w:rPr>
                <w:sz w:val="20"/>
                <w:szCs w:val="20"/>
              </w:rPr>
            </w:pPr>
          </w:p>
        </w:tc>
        <w:tc>
          <w:tcPr>
            <w:tcW w:w="1592" w:type="dxa"/>
            <w:vAlign w:val="center"/>
          </w:tcPr>
          <w:p w:rsidR="007F069F" w:rsidRPr="009F10C7" w:rsidRDefault="007F069F" w:rsidP="0068095F">
            <w:pPr>
              <w:jc w:val="right"/>
              <w:rPr>
                <w:sz w:val="20"/>
                <w:szCs w:val="20"/>
              </w:rPr>
            </w:pPr>
          </w:p>
        </w:tc>
        <w:tc>
          <w:tcPr>
            <w:tcW w:w="1927" w:type="dxa"/>
            <w:vAlign w:val="center"/>
          </w:tcPr>
          <w:p w:rsidR="007F069F" w:rsidRPr="009F10C7" w:rsidRDefault="007F069F" w:rsidP="0068095F">
            <w:pPr>
              <w:jc w:val="right"/>
              <w:rPr>
                <w:sz w:val="20"/>
                <w:szCs w:val="20"/>
              </w:rPr>
            </w:pPr>
          </w:p>
        </w:tc>
      </w:tr>
      <w:tr w:rsidR="007F069F" w:rsidTr="0068095F">
        <w:tc>
          <w:tcPr>
            <w:tcW w:w="641" w:type="dxa"/>
          </w:tcPr>
          <w:p w:rsidR="007F069F" w:rsidRPr="002C0E69" w:rsidRDefault="007F069F" w:rsidP="0068095F">
            <w:pPr>
              <w:jc w:val="center"/>
              <w:rPr>
                <w:sz w:val="20"/>
                <w:szCs w:val="20"/>
              </w:rPr>
            </w:pPr>
            <w:r>
              <w:rPr>
                <w:sz w:val="20"/>
                <w:szCs w:val="20"/>
              </w:rPr>
              <w:t>5</w:t>
            </w:r>
            <w:r w:rsidRPr="002C0E69">
              <w:rPr>
                <w:sz w:val="20"/>
                <w:szCs w:val="20"/>
              </w:rPr>
              <w:t>.</w:t>
            </w:r>
          </w:p>
        </w:tc>
        <w:tc>
          <w:tcPr>
            <w:tcW w:w="5016" w:type="dxa"/>
            <w:vAlign w:val="center"/>
          </w:tcPr>
          <w:p w:rsidR="007F069F" w:rsidRDefault="007F069F" w:rsidP="0068095F">
            <w:pPr>
              <w:rPr>
                <w:sz w:val="20"/>
                <w:szCs w:val="20"/>
              </w:rPr>
            </w:pPr>
            <w:r w:rsidRPr="009F10C7">
              <w:rPr>
                <w:sz w:val="20"/>
                <w:szCs w:val="20"/>
              </w:rPr>
              <w:t>Демонтажа</w:t>
            </w:r>
            <w:r>
              <w:rPr>
                <w:sz w:val="20"/>
                <w:szCs w:val="20"/>
              </w:rPr>
              <w:t xml:space="preserve"> улазних челичних врата са штоком и старог челичног штока (који је био под малтером из поз.1), дим. 2</w:t>
            </w:r>
            <w:r w:rsidRPr="00B33267">
              <w:rPr>
                <w:sz w:val="20"/>
                <w:szCs w:val="20"/>
              </w:rPr>
              <w:t>,</w:t>
            </w:r>
            <w:r>
              <w:rPr>
                <w:sz w:val="20"/>
                <w:szCs w:val="20"/>
              </w:rPr>
              <w:t>50х3,30</w:t>
            </w:r>
            <w:r w:rsidRPr="00B33267">
              <w:rPr>
                <w:sz w:val="20"/>
                <w:szCs w:val="20"/>
                <w:lang w:val="sr-Latn-CS"/>
              </w:rPr>
              <w:t>m</w:t>
            </w:r>
            <w:r>
              <w:rPr>
                <w:sz w:val="20"/>
                <w:szCs w:val="20"/>
              </w:rPr>
              <w:t xml:space="preserve"> и одвожење на депонију.</w:t>
            </w:r>
          </w:p>
          <w:p w:rsidR="007F069F" w:rsidRPr="009F10C7" w:rsidRDefault="007F069F" w:rsidP="0068095F">
            <w:pPr>
              <w:rPr>
                <w:sz w:val="20"/>
                <w:szCs w:val="20"/>
              </w:rPr>
            </w:pPr>
            <w:r>
              <w:rPr>
                <w:sz w:val="20"/>
                <w:szCs w:val="20"/>
              </w:rPr>
              <w:t>Обрачун по комплету.</w:t>
            </w:r>
          </w:p>
        </w:tc>
        <w:tc>
          <w:tcPr>
            <w:tcW w:w="1062" w:type="dxa"/>
            <w:vAlign w:val="center"/>
          </w:tcPr>
          <w:p w:rsidR="007F069F" w:rsidRPr="009F10C7" w:rsidRDefault="007F069F" w:rsidP="0068095F">
            <w:pPr>
              <w:jc w:val="center"/>
              <w:rPr>
                <w:sz w:val="20"/>
                <w:szCs w:val="20"/>
              </w:rPr>
            </w:pPr>
            <w:r>
              <w:rPr>
                <w:sz w:val="20"/>
                <w:szCs w:val="20"/>
              </w:rPr>
              <w:t>комплет</w:t>
            </w:r>
          </w:p>
        </w:tc>
        <w:tc>
          <w:tcPr>
            <w:tcW w:w="1226" w:type="dxa"/>
            <w:vAlign w:val="center"/>
          </w:tcPr>
          <w:p w:rsidR="007F069F" w:rsidRPr="009F10C7" w:rsidRDefault="007F069F" w:rsidP="0068095F">
            <w:pPr>
              <w:jc w:val="center"/>
              <w:rPr>
                <w:sz w:val="20"/>
                <w:szCs w:val="20"/>
              </w:rPr>
            </w:pPr>
            <w:r>
              <w:rPr>
                <w:sz w:val="20"/>
                <w:szCs w:val="20"/>
              </w:rPr>
              <w:t>1</w:t>
            </w:r>
          </w:p>
        </w:tc>
        <w:tc>
          <w:tcPr>
            <w:tcW w:w="1559" w:type="dxa"/>
            <w:vAlign w:val="center"/>
          </w:tcPr>
          <w:p w:rsidR="007F069F" w:rsidRPr="009F10C7" w:rsidRDefault="007F069F" w:rsidP="0068095F">
            <w:pPr>
              <w:jc w:val="right"/>
              <w:rPr>
                <w:sz w:val="20"/>
                <w:szCs w:val="20"/>
              </w:rPr>
            </w:pPr>
          </w:p>
        </w:tc>
        <w:tc>
          <w:tcPr>
            <w:tcW w:w="1485" w:type="dxa"/>
            <w:vAlign w:val="center"/>
          </w:tcPr>
          <w:p w:rsidR="007F069F" w:rsidRPr="009F10C7" w:rsidRDefault="007F069F" w:rsidP="0068095F">
            <w:pPr>
              <w:jc w:val="right"/>
              <w:rPr>
                <w:sz w:val="20"/>
                <w:szCs w:val="20"/>
              </w:rPr>
            </w:pPr>
          </w:p>
        </w:tc>
        <w:tc>
          <w:tcPr>
            <w:tcW w:w="1592" w:type="dxa"/>
            <w:vAlign w:val="center"/>
          </w:tcPr>
          <w:p w:rsidR="007F069F" w:rsidRPr="009F10C7" w:rsidRDefault="007F069F" w:rsidP="0068095F">
            <w:pPr>
              <w:jc w:val="right"/>
              <w:rPr>
                <w:sz w:val="20"/>
                <w:szCs w:val="20"/>
              </w:rPr>
            </w:pPr>
          </w:p>
        </w:tc>
        <w:tc>
          <w:tcPr>
            <w:tcW w:w="1927" w:type="dxa"/>
            <w:vAlign w:val="center"/>
          </w:tcPr>
          <w:p w:rsidR="007F069F" w:rsidRPr="009F10C7" w:rsidRDefault="007F069F" w:rsidP="0068095F">
            <w:pPr>
              <w:jc w:val="right"/>
              <w:rPr>
                <w:sz w:val="20"/>
                <w:szCs w:val="20"/>
              </w:rPr>
            </w:pPr>
          </w:p>
        </w:tc>
      </w:tr>
      <w:tr w:rsidR="007F069F" w:rsidTr="0068095F">
        <w:tc>
          <w:tcPr>
            <w:tcW w:w="641" w:type="dxa"/>
          </w:tcPr>
          <w:p w:rsidR="007F069F" w:rsidRPr="002C0E69" w:rsidRDefault="007F069F" w:rsidP="0068095F">
            <w:pPr>
              <w:jc w:val="center"/>
              <w:rPr>
                <w:sz w:val="20"/>
                <w:szCs w:val="20"/>
              </w:rPr>
            </w:pPr>
            <w:r>
              <w:rPr>
                <w:sz w:val="20"/>
                <w:szCs w:val="20"/>
              </w:rPr>
              <w:t>6</w:t>
            </w:r>
            <w:r w:rsidRPr="002C0E69">
              <w:rPr>
                <w:sz w:val="20"/>
                <w:szCs w:val="20"/>
              </w:rPr>
              <w:t>.</w:t>
            </w:r>
          </w:p>
        </w:tc>
        <w:tc>
          <w:tcPr>
            <w:tcW w:w="5016" w:type="dxa"/>
            <w:vAlign w:val="center"/>
          </w:tcPr>
          <w:p w:rsidR="007F069F" w:rsidRDefault="007F069F" w:rsidP="0068095F">
            <w:pPr>
              <w:rPr>
                <w:sz w:val="20"/>
                <w:szCs w:val="20"/>
              </w:rPr>
            </w:pPr>
            <w:r>
              <w:rPr>
                <w:sz w:val="20"/>
                <w:szCs w:val="20"/>
              </w:rPr>
              <w:t xml:space="preserve">Демонтажа двокрилних клизних челичних врата МОБ </w:t>
            </w:r>
            <w:r>
              <w:rPr>
                <w:sz w:val="20"/>
                <w:szCs w:val="20"/>
              </w:rPr>
              <w:lastRenderedPageBreak/>
              <w:t xml:space="preserve">граже, дим. отвора </w:t>
            </w:r>
            <w:r w:rsidRPr="00B33267">
              <w:rPr>
                <w:sz w:val="20"/>
                <w:szCs w:val="20"/>
              </w:rPr>
              <w:t>2,50х3,00</w:t>
            </w:r>
            <w:r w:rsidRPr="00B33267">
              <w:rPr>
                <w:sz w:val="20"/>
                <w:szCs w:val="20"/>
                <w:lang w:val="sr-Latn-CS"/>
              </w:rPr>
              <w:t>m</w:t>
            </w:r>
            <w:r>
              <w:rPr>
                <w:sz w:val="20"/>
                <w:szCs w:val="20"/>
              </w:rPr>
              <w:t xml:space="preserve"> и одвожење на депонију.</w:t>
            </w:r>
          </w:p>
          <w:p w:rsidR="007F069F" w:rsidRPr="009F10C7" w:rsidRDefault="007F069F" w:rsidP="0068095F">
            <w:pPr>
              <w:rPr>
                <w:sz w:val="20"/>
                <w:szCs w:val="20"/>
              </w:rPr>
            </w:pPr>
            <w:r>
              <w:rPr>
                <w:sz w:val="20"/>
                <w:szCs w:val="20"/>
              </w:rPr>
              <w:t>Обрачун по комаду.</w:t>
            </w:r>
          </w:p>
        </w:tc>
        <w:tc>
          <w:tcPr>
            <w:tcW w:w="1062" w:type="dxa"/>
            <w:vAlign w:val="center"/>
          </w:tcPr>
          <w:p w:rsidR="007F069F" w:rsidRPr="009F10C7" w:rsidRDefault="007F069F" w:rsidP="0068095F">
            <w:pPr>
              <w:jc w:val="center"/>
              <w:rPr>
                <w:sz w:val="20"/>
                <w:szCs w:val="20"/>
              </w:rPr>
            </w:pPr>
            <w:r>
              <w:rPr>
                <w:sz w:val="20"/>
                <w:szCs w:val="20"/>
              </w:rPr>
              <w:lastRenderedPageBreak/>
              <w:t>ком.</w:t>
            </w:r>
          </w:p>
        </w:tc>
        <w:tc>
          <w:tcPr>
            <w:tcW w:w="1226" w:type="dxa"/>
            <w:vAlign w:val="center"/>
          </w:tcPr>
          <w:p w:rsidR="007F069F" w:rsidRPr="009F10C7" w:rsidRDefault="007F069F" w:rsidP="0068095F">
            <w:pPr>
              <w:jc w:val="center"/>
              <w:rPr>
                <w:sz w:val="20"/>
                <w:szCs w:val="20"/>
              </w:rPr>
            </w:pPr>
            <w:r>
              <w:rPr>
                <w:sz w:val="20"/>
                <w:szCs w:val="20"/>
              </w:rPr>
              <w:t>1</w:t>
            </w:r>
          </w:p>
        </w:tc>
        <w:tc>
          <w:tcPr>
            <w:tcW w:w="1559" w:type="dxa"/>
            <w:vAlign w:val="center"/>
          </w:tcPr>
          <w:p w:rsidR="007F069F" w:rsidRPr="009F10C7" w:rsidRDefault="007F069F" w:rsidP="0068095F">
            <w:pPr>
              <w:jc w:val="right"/>
              <w:rPr>
                <w:sz w:val="20"/>
                <w:szCs w:val="20"/>
              </w:rPr>
            </w:pPr>
          </w:p>
        </w:tc>
        <w:tc>
          <w:tcPr>
            <w:tcW w:w="1485" w:type="dxa"/>
            <w:vAlign w:val="center"/>
          </w:tcPr>
          <w:p w:rsidR="007F069F" w:rsidRPr="009F10C7" w:rsidRDefault="007F069F" w:rsidP="0068095F">
            <w:pPr>
              <w:jc w:val="right"/>
              <w:rPr>
                <w:sz w:val="20"/>
                <w:szCs w:val="20"/>
              </w:rPr>
            </w:pPr>
          </w:p>
        </w:tc>
        <w:tc>
          <w:tcPr>
            <w:tcW w:w="1592" w:type="dxa"/>
            <w:vAlign w:val="center"/>
          </w:tcPr>
          <w:p w:rsidR="007F069F" w:rsidRPr="009F10C7" w:rsidRDefault="007F069F" w:rsidP="0068095F">
            <w:pPr>
              <w:jc w:val="right"/>
              <w:rPr>
                <w:sz w:val="20"/>
                <w:szCs w:val="20"/>
              </w:rPr>
            </w:pPr>
          </w:p>
        </w:tc>
        <w:tc>
          <w:tcPr>
            <w:tcW w:w="1927" w:type="dxa"/>
            <w:vAlign w:val="center"/>
          </w:tcPr>
          <w:p w:rsidR="007F069F" w:rsidRPr="009F10C7" w:rsidRDefault="007F069F" w:rsidP="0068095F">
            <w:pPr>
              <w:jc w:val="right"/>
              <w:rPr>
                <w:sz w:val="20"/>
                <w:szCs w:val="20"/>
              </w:rPr>
            </w:pPr>
          </w:p>
        </w:tc>
      </w:tr>
      <w:tr w:rsidR="007F069F" w:rsidTr="0068095F">
        <w:tc>
          <w:tcPr>
            <w:tcW w:w="14508" w:type="dxa"/>
            <w:gridSpan w:val="8"/>
          </w:tcPr>
          <w:p w:rsidR="007F069F" w:rsidRPr="009F10C7" w:rsidRDefault="007F069F" w:rsidP="0068095F">
            <w:pPr>
              <w:rPr>
                <w:sz w:val="20"/>
                <w:szCs w:val="20"/>
              </w:rPr>
            </w:pPr>
            <w:r>
              <w:rPr>
                <w:b/>
                <w:sz w:val="20"/>
                <w:szCs w:val="20"/>
              </w:rPr>
              <w:lastRenderedPageBreak/>
              <w:t>Главна гаража</w:t>
            </w:r>
          </w:p>
        </w:tc>
      </w:tr>
      <w:tr w:rsidR="007F069F" w:rsidTr="0068095F">
        <w:tc>
          <w:tcPr>
            <w:tcW w:w="641" w:type="dxa"/>
          </w:tcPr>
          <w:p w:rsidR="007F069F" w:rsidRPr="002C0E69" w:rsidRDefault="007F069F" w:rsidP="0068095F">
            <w:pPr>
              <w:jc w:val="center"/>
              <w:rPr>
                <w:sz w:val="20"/>
                <w:szCs w:val="20"/>
              </w:rPr>
            </w:pPr>
            <w:r>
              <w:rPr>
                <w:sz w:val="20"/>
                <w:szCs w:val="20"/>
              </w:rPr>
              <w:t>7</w:t>
            </w:r>
            <w:r w:rsidRPr="002C0E69">
              <w:rPr>
                <w:sz w:val="20"/>
                <w:szCs w:val="20"/>
              </w:rPr>
              <w:t>.</w:t>
            </w:r>
          </w:p>
        </w:tc>
        <w:tc>
          <w:tcPr>
            <w:tcW w:w="5016" w:type="dxa"/>
            <w:vAlign w:val="center"/>
          </w:tcPr>
          <w:p w:rsidR="007F069F" w:rsidRDefault="007F069F" w:rsidP="0068095F">
            <w:pPr>
              <w:rPr>
                <w:sz w:val="20"/>
                <w:szCs w:val="20"/>
              </w:rPr>
            </w:pPr>
            <w:r>
              <w:rPr>
                <w:sz w:val="20"/>
                <w:szCs w:val="20"/>
              </w:rPr>
              <w:t xml:space="preserve">Демонтажа спуштеног тршчаног плафона на дрвеним гредицама, у главној гаражи, са одвозом шута на депонију </w:t>
            </w:r>
          </w:p>
          <w:p w:rsidR="007F069F" w:rsidRPr="009F10C7" w:rsidRDefault="007F069F" w:rsidP="0068095F">
            <w:pPr>
              <w:rPr>
                <w:sz w:val="20"/>
                <w:szCs w:val="20"/>
              </w:rPr>
            </w:pPr>
            <w:r>
              <w:rPr>
                <w:sz w:val="20"/>
                <w:szCs w:val="20"/>
              </w:rPr>
              <w:t xml:space="preserve">Обрачун по </w:t>
            </w:r>
            <w:r>
              <w:rPr>
                <w:sz w:val="20"/>
                <w:szCs w:val="20"/>
                <w:lang w:val="sr-Latn-CS"/>
              </w:rPr>
              <w:t>m</w:t>
            </w:r>
            <w:r>
              <w:rPr>
                <w:sz w:val="20"/>
                <w:szCs w:val="20"/>
                <w:vertAlign w:val="superscript"/>
                <w:lang w:val="sr-Latn-CS"/>
              </w:rPr>
              <w:t>2</w:t>
            </w:r>
            <w:r>
              <w:rPr>
                <w:sz w:val="20"/>
                <w:szCs w:val="20"/>
                <w:vertAlign w:val="superscript"/>
              </w:rPr>
              <w:t xml:space="preserve"> </w:t>
            </w:r>
            <w:r>
              <w:rPr>
                <w:sz w:val="20"/>
                <w:szCs w:val="20"/>
              </w:rPr>
              <w:t>хоризонталне пројекције плафона.</w:t>
            </w:r>
          </w:p>
        </w:tc>
        <w:tc>
          <w:tcPr>
            <w:tcW w:w="1062" w:type="dxa"/>
            <w:vAlign w:val="center"/>
          </w:tcPr>
          <w:p w:rsidR="007F069F" w:rsidRPr="009F10C7" w:rsidRDefault="007F069F" w:rsidP="0068095F">
            <w:pPr>
              <w:jc w:val="center"/>
              <w:rPr>
                <w:sz w:val="20"/>
                <w:szCs w:val="20"/>
              </w:rPr>
            </w:pPr>
            <w:r>
              <w:rPr>
                <w:sz w:val="20"/>
                <w:szCs w:val="20"/>
                <w:lang w:val="sr-Latn-CS"/>
              </w:rPr>
              <w:t>m</w:t>
            </w:r>
            <w:r>
              <w:rPr>
                <w:sz w:val="20"/>
                <w:szCs w:val="20"/>
                <w:vertAlign w:val="superscript"/>
                <w:lang w:val="sr-Latn-CS"/>
              </w:rPr>
              <w:t>2</w:t>
            </w:r>
          </w:p>
        </w:tc>
        <w:tc>
          <w:tcPr>
            <w:tcW w:w="1226" w:type="dxa"/>
            <w:vAlign w:val="center"/>
          </w:tcPr>
          <w:p w:rsidR="007F069F" w:rsidRPr="009F10C7" w:rsidRDefault="007F069F" w:rsidP="0068095F">
            <w:pPr>
              <w:jc w:val="center"/>
              <w:rPr>
                <w:sz w:val="20"/>
                <w:szCs w:val="20"/>
              </w:rPr>
            </w:pPr>
            <w:r>
              <w:rPr>
                <w:sz w:val="20"/>
                <w:szCs w:val="20"/>
              </w:rPr>
              <w:t>410</w:t>
            </w:r>
          </w:p>
        </w:tc>
        <w:tc>
          <w:tcPr>
            <w:tcW w:w="1559" w:type="dxa"/>
            <w:vAlign w:val="center"/>
          </w:tcPr>
          <w:p w:rsidR="007F069F" w:rsidRPr="009F10C7" w:rsidRDefault="007F069F" w:rsidP="0068095F">
            <w:pPr>
              <w:jc w:val="right"/>
              <w:rPr>
                <w:sz w:val="20"/>
                <w:szCs w:val="20"/>
              </w:rPr>
            </w:pPr>
          </w:p>
        </w:tc>
        <w:tc>
          <w:tcPr>
            <w:tcW w:w="1485" w:type="dxa"/>
            <w:vAlign w:val="center"/>
          </w:tcPr>
          <w:p w:rsidR="007F069F" w:rsidRPr="009F10C7" w:rsidRDefault="007F069F" w:rsidP="0068095F">
            <w:pPr>
              <w:jc w:val="right"/>
              <w:rPr>
                <w:sz w:val="20"/>
                <w:szCs w:val="20"/>
              </w:rPr>
            </w:pPr>
          </w:p>
        </w:tc>
        <w:tc>
          <w:tcPr>
            <w:tcW w:w="1592" w:type="dxa"/>
            <w:vAlign w:val="center"/>
          </w:tcPr>
          <w:p w:rsidR="007F069F" w:rsidRPr="009F10C7" w:rsidRDefault="007F069F" w:rsidP="0068095F">
            <w:pPr>
              <w:jc w:val="right"/>
              <w:rPr>
                <w:sz w:val="20"/>
                <w:szCs w:val="20"/>
              </w:rPr>
            </w:pPr>
          </w:p>
        </w:tc>
        <w:tc>
          <w:tcPr>
            <w:tcW w:w="1927" w:type="dxa"/>
            <w:vAlign w:val="center"/>
          </w:tcPr>
          <w:p w:rsidR="007F069F" w:rsidRPr="009F10C7" w:rsidRDefault="007F069F" w:rsidP="0068095F">
            <w:pPr>
              <w:jc w:val="right"/>
              <w:rPr>
                <w:sz w:val="20"/>
                <w:szCs w:val="20"/>
              </w:rPr>
            </w:pPr>
          </w:p>
        </w:tc>
      </w:tr>
      <w:tr w:rsidR="007F069F" w:rsidTr="0068095F">
        <w:tc>
          <w:tcPr>
            <w:tcW w:w="641" w:type="dxa"/>
          </w:tcPr>
          <w:p w:rsidR="007F069F" w:rsidRPr="002C0E69" w:rsidRDefault="007F069F" w:rsidP="0068095F">
            <w:pPr>
              <w:jc w:val="center"/>
              <w:rPr>
                <w:sz w:val="20"/>
                <w:szCs w:val="20"/>
              </w:rPr>
            </w:pPr>
            <w:r>
              <w:rPr>
                <w:sz w:val="20"/>
                <w:szCs w:val="20"/>
              </w:rPr>
              <w:t>8</w:t>
            </w:r>
            <w:r w:rsidRPr="002C0E69">
              <w:rPr>
                <w:sz w:val="20"/>
                <w:szCs w:val="20"/>
              </w:rPr>
              <w:t>.</w:t>
            </w:r>
          </w:p>
        </w:tc>
        <w:tc>
          <w:tcPr>
            <w:tcW w:w="5016" w:type="dxa"/>
            <w:vAlign w:val="center"/>
          </w:tcPr>
          <w:p w:rsidR="007F069F" w:rsidRDefault="007F069F" w:rsidP="0068095F">
            <w:pPr>
              <w:rPr>
                <w:sz w:val="20"/>
                <w:szCs w:val="20"/>
              </w:rPr>
            </w:pPr>
            <w:r>
              <w:rPr>
                <w:sz w:val="20"/>
                <w:szCs w:val="20"/>
              </w:rPr>
              <w:t>Чишћење челичне кровне конструкције, зидова и пода гараже пескирањем.</w:t>
            </w:r>
          </w:p>
          <w:p w:rsidR="007F069F" w:rsidRPr="009F10C7" w:rsidRDefault="007F069F" w:rsidP="0068095F">
            <w:pPr>
              <w:rPr>
                <w:sz w:val="20"/>
                <w:szCs w:val="20"/>
              </w:rPr>
            </w:pPr>
            <w:r>
              <w:rPr>
                <w:sz w:val="20"/>
                <w:szCs w:val="20"/>
              </w:rPr>
              <w:t>Обрачун паушално.</w:t>
            </w:r>
          </w:p>
        </w:tc>
        <w:tc>
          <w:tcPr>
            <w:tcW w:w="1062" w:type="dxa"/>
            <w:vAlign w:val="center"/>
          </w:tcPr>
          <w:p w:rsidR="007F069F" w:rsidRPr="007866A3" w:rsidRDefault="007F069F" w:rsidP="0068095F">
            <w:pPr>
              <w:jc w:val="center"/>
              <w:rPr>
                <w:sz w:val="20"/>
                <w:szCs w:val="20"/>
              </w:rPr>
            </w:pPr>
            <w:r>
              <w:rPr>
                <w:sz w:val="20"/>
                <w:szCs w:val="20"/>
                <w:lang w:val="sr-Latn-CS"/>
              </w:rPr>
              <w:t>m</w:t>
            </w:r>
            <w:r>
              <w:rPr>
                <w:sz w:val="20"/>
                <w:szCs w:val="20"/>
                <w:vertAlign w:val="superscript"/>
                <w:lang w:val="sr-Latn-CS"/>
              </w:rPr>
              <w:t>2</w:t>
            </w:r>
          </w:p>
        </w:tc>
        <w:tc>
          <w:tcPr>
            <w:tcW w:w="1226" w:type="dxa"/>
            <w:vAlign w:val="center"/>
          </w:tcPr>
          <w:p w:rsidR="007F069F" w:rsidRPr="009F10C7" w:rsidRDefault="007F069F" w:rsidP="0068095F">
            <w:pPr>
              <w:jc w:val="center"/>
              <w:rPr>
                <w:sz w:val="20"/>
                <w:szCs w:val="20"/>
              </w:rPr>
            </w:pPr>
            <w:r>
              <w:rPr>
                <w:sz w:val="20"/>
                <w:szCs w:val="20"/>
              </w:rPr>
              <w:t>1000</w:t>
            </w:r>
          </w:p>
        </w:tc>
        <w:tc>
          <w:tcPr>
            <w:tcW w:w="1559" w:type="dxa"/>
            <w:vAlign w:val="center"/>
          </w:tcPr>
          <w:p w:rsidR="007F069F" w:rsidRPr="009F10C7" w:rsidRDefault="007F069F" w:rsidP="0068095F">
            <w:pPr>
              <w:jc w:val="right"/>
              <w:rPr>
                <w:sz w:val="20"/>
                <w:szCs w:val="20"/>
              </w:rPr>
            </w:pPr>
          </w:p>
        </w:tc>
        <w:tc>
          <w:tcPr>
            <w:tcW w:w="1485" w:type="dxa"/>
            <w:vAlign w:val="center"/>
          </w:tcPr>
          <w:p w:rsidR="007F069F" w:rsidRPr="009F10C7" w:rsidRDefault="007F069F" w:rsidP="0068095F">
            <w:pPr>
              <w:jc w:val="right"/>
              <w:rPr>
                <w:sz w:val="20"/>
                <w:szCs w:val="20"/>
              </w:rPr>
            </w:pPr>
          </w:p>
        </w:tc>
        <w:tc>
          <w:tcPr>
            <w:tcW w:w="1592" w:type="dxa"/>
            <w:vAlign w:val="center"/>
          </w:tcPr>
          <w:p w:rsidR="007F069F" w:rsidRPr="009F10C7" w:rsidRDefault="007F069F" w:rsidP="0068095F">
            <w:pPr>
              <w:jc w:val="right"/>
              <w:rPr>
                <w:sz w:val="20"/>
                <w:szCs w:val="20"/>
              </w:rPr>
            </w:pPr>
          </w:p>
        </w:tc>
        <w:tc>
          <w:tcPr>
            <w:tcW w:w="1927" w:type="dxa"/>
            <w:vAlign w:val="center"/>
          </w:tcPr>
          <w:p w:rsidR="007F069F" w:rsidRPr="009F10C7" w:rsidRDefault="007F069F" w:rsidP="0068095F">
            <w:pPr>
              <w:jc w:val="right"/>
              <w:rPr>
                <w:sz w:val="20"/>
                <w:szCs w:val="20"/>
              </w:rPr>
            </w:pPr>
          </w:p>
        </w:tc>
      </w:tr>
      <w:tr w:rsidR="007F069F" w:rsidTr="0068095F">
        <w:trPr>
          <w:trHeight w:val="352"/>
        </w:trPr>
        <w:tc>
          <w:tcPr>
            <w:tcW w:w="14508" w:type="dxa"/>
            <w:gridSpan w:val="8"/>
            <w:vAlign w:val="center"/>
          </w:tcPr>
          <w:p w:rsidR="007F069F" w:rsidRPr="009F10C7" w:rsidRDefault="007F069F" w:rsidP="0068095F">
            <w:pPr>
              <w:jc w:val="center"/>
              <w:rPr>
                <w:sz w:val="20"/>
                <w:szCs w:val="20"/>
              </w:rPr>
            </w:pPr>
            <w:r w:rsidRPr="00896865">
              <w:rPr>
                <w:b/>
                <w:sz w:val="20"/>
                <w:szCs w:val="20"/>
                <w:lang w:val="sr-Cyrl-CS"/>
              </w:rPr>
              <w:t>Б</w:t>
            </w:r>
            <w:r>
              <w:rPr>
                <w:sz w:val="20"/>
                <w:szCs w:val="20"/>
                <w:lang w:val="sr-Cyrl-CS"/>
              </w:rPr>
              <w:t xml:space="preserve">    </w:t>
            </w:r>
            <w:r>
              <w:rPr>
                <w:sz w:val="20"/>
                <w:szCs w:val="20"/>
              </w:rPr>
              <w:t>ЗИДАРСКО-МОЛЕРСКИ РАДОВИ</w:t>
            </w:r>
          </w:p>
        </w:tc>
      </w:tr>
      <w:tr w:rsidR="007F069F" w:rsidTr="0068095F">
        <w:tc>
          <w:tcPr>
            <w:tcW w:w="14508" w:type="dxa"/>
            <w:gridSpan w:val="8"/>
            <w:vAlign w:val="center"/>
          </w:tcPr>
          <w:p w:rsidR="007F069F" w:rsidRPr="004E356F" w:rsidRDefault="007F069F" w:rsidP="0068095F">
            <w:pPr>
              <w:rPr>
                <w:b/>
                <w:sz w:val="20"/>
                <w:szCs w:val="20"/>
              </w:rPr>
            </w:pPr>
            <w:r>
              <w:rPr>
                <w:b/>
                <w:sz w:val="20"/>
                <w:szCs w:val="20"/>
              </w:rPr>
              <w:t xml:space="preserve">МОБ гаража </w:t>
            </w:r>
          </w:p>
        </w:tc>
      </w:tr>
      <w:tr w:rsidR="007F069F" w:rsidTr="0068095F">
        <w:tc>
          <w:tcPr>
            <w:tcW w:w="641" w:type="dxa"/>
          </w:tcPr>
          <w:p w:rsidR="007F069F" w:rsidRPr="002C0E69" w:rsidRDefault="007F069F" w:rsidP="0068095F">
            <w:pPr>
              <w:jc w:val="center"/>
              <w:rPr>
                <w:sz w:val="20"/>
                <w:szCs w:val="20"/>
              </w:rPr>
            </w:pPr>
            <w:r>
              <w:rPr>
                <w:sz w:val="20"/>
                <w:szCs w:val="20"/>
              </w:rPr>
              <w:t>9.</w:t>
            </w:r>
          </w:p>
        </w:tc>
        <w:tc>
          <w:tcPr>
            <w:tcW w:w="5016" w:type="dxa"/>
            <w:vAlign w:val="center"/>
          </w:tcPr>
          <w:p w:rsidR="007F069F" w:rsidRDefault="007F069F" w:rsidP="0068095F">
            <w:pPr>
              <w:rPr>
                <w:sz w:val="20"/>
                <w:szCs w:val="20"/>
              </w:rPr>
            </w:pPr>
            <w:r>
              <w:rPr>
                <w:sz w:val="20"/>
                <w:szCs w:val="20"/>
              </w:rPr>
              <w:t>Обрада зидова око штокова, после монтаже 2 комада сегментних гаражних врата, запуњавање оштећања на зидовима и плафону пасажа гараже између ових врата, глетовање и кречење зидова и плафона у боји коју одреди Наручилац.</w:t>
            </w:r>
          </w:p>
          <w:p w:rsidR="007F069F" w:rsidRPr="001E2754" w:rsidRDefault="007F069F" w:rsidP="0068095F">
            <w:pPr>
              <w:rPr>
                <w:sz w:val="20"/>
                <w:szCs w:val="20"/>
              </w:rPr>
            </w:pPr>
            <w:r>
              <w:rPr>
                <w:sz w:val="20"/>
                <w:szCs w:val="20"/>
              </w:rPr>
              <w:t>Обрачун паушално.</w:t>
            </w:r>
          </w:p>
        </w:tc>
        <w:tc>
          <w:tcPr>
            <w:tcW w:w="1062" w:type="dxa"/>
            <w:vAlign w:val="center"/>
          </w:tcPr>
          <w:p w:rsidR="007F069F" w:rsidRPr="009F10C7" w:rsidRDefault="007F069F" w:rsidP="0068095F">
            <w:pPr>
              <w:jc w:val="center"/>
              <w:rPr>
                <w:sz w:val="20"/>
                <w:szCs w:val="20"/>
              </w:rPr>
            </w:pPr>
            <w:r>
              <w:rPr>
                <w:sz w:val="20"/>
                <w:szCs w:val="20"/>
              </w:rPr>
              <w:t>паушално</w:t>
            </w:r>
          </w:p>
        </w:tc>
        <w:tc>
          <w:tcPr>
            <w:tcW w:w="1226" w:type="dxa"/>
            <w:vAlign w:val="center"/>
          </w:tcPr>
          <w:p w:rsidR="007F069F" w:rsidRPr="009F10C7" w:rsidRDefault="007F069F" w:rsidP="0068095F">
            <w:pPr>
              <w:jc w:val="center"/>
              <w:rPr>
                <w:sz w:val="20"/>
                <w:szCs w:val="20"/>
              </w:rPr>
            </w:pPr>
          </w:p>
        </w:tc>
        <w:tc>
          <w:tcPr>
            <w:tcW w:w="1559" w:type="dxa"/>
            <w:vAlign w:val="center"/>
          </w:tcPr>
          <w:p w:rsidR="007F069F" w:rsidRPr="009F10C7" w:rsidRDefault="007F069F" w:rsidP="0068095F">
            <w:pPr>
              <w:jc w:val="right"/>
              <w:rPr>
                <w:sz w:val="20"/>
                <w:szCs w:val="20"/>
              </w:rPr>
            </w:pPr>
          </w:p>
        </w:tc>
        <w:tc>
          <w:tcPr>
            <w:tcW w:w="1485" w:type="dxa"/>
            <w:vAlign w:val="center"/>
          </w:tcPr>
          <w:p w:rsidR="007F069F" w:rsidRPr="009F10C7" w:rsidRDefault="007F069F" w:rsidP="0068095F">
            <w:pPr>
              <w:jc w:val="right"/>
              <w:rPr>
                <w:sz w:val="20"/>
                <w:szCs w:val="20"/>
              </w:rPr>
            </w:pPr>
          </w:p>
        </w:tc>
        <w:tc>
          <w:tcPr>
            <w:tcW w:w="1592" w:type="dxa"/>
            <w:vAlign w:val="center"/>
          </w:tcPr>
          <w:p w:rsidR="007F069F" w:rsidRPr="009F10C7" w:rsidRDefault="007F069F" w:rsidP="0068095F">
            <w:pPr>
              <w:jc w:val="right"/>
              <w:rPr>
                <w:sz w:val="20"/>
                <w:szCs w:val="20"/>
              </w:rPr>
            </w:pPr>
          </w:p>
        </w:tc>
        <w:tc>
          <w:tcPr>
            <w:tcW w:w="1927" w:type="dxa"/>
            <w:vAlign w:val="center"/>
          </w:tcPr>
          <w:p w:rsidR="007F069F" w:rsidRPr="009F10C7" w:rsidRDefault="007F069F" w:rsidP="0068095F">
            <w:pPr>
              <w:jc w:val="right"/>
              <w:rPr>
                <w:sz w:val="20"/>
                <w:szCs w:val="20"/>
              </w:rPr>
            </w:pPr>
          </w:p>
        </w:tc>
      </w:tr>
      <w:tr w:rsidR="007F069F" w:rsidTr="0068095F">
        <w:trPr>
          <w:trHeight w:val="352"/>
        </w:trPr>
        <w:tc>
          <w:tcPr>
            <w:tcW w:w="14508" w:type="dxa"/>
            <w:gridSpan w:val="8"/>
            <w:vAlign w:val="center"/>
          </w:tcPr>
          <w:p w:rsidR="007F069F" w:rsidRPr="004E356F" w:rsidRDefault="007F069F" w:rsidP="0068095F">
            <w:pPr>
              <w:rPr>
                <w:b/>
                <w:sz w:val="20"/>
                <w:szCs w:val="20"/>
              </w:rPr>
            </w:pPr>
            <w:r>
              <w:rPr>
                <w:b/>
                <w:sz w:val="20"/>
                <w:szCs w:val="20"/>
              </w:rPr>
              <w:t>Кров главне гараже</w:t>
            </w:r>
          </w:p>
        </w:tc>
      </w:tr>
      <w:tr w:rsidR="007F069F" w:rsidTr="0068095F">
        <w:trPr>
          <w:trHeight w:val="352"/>
        </w:trPr>
        <w:tc>
          <w:tcPr>
            <w:tcW w:w="14508" w:type="dxa"/>
            <w:gridSpan w:val="8"/>
            <w:vAlign w:val="center"/>
          </w:tcPr>
          <w:p w:rsidR="007F069F" w:rsidRPr="009F10C7" w:rsidRDefault="007F069F" w:rsidP="0068095F">
            <w:pPr>
              <w:jc w:val="center"/>
              <w:rPr>
                <w:sz w:val="20"/>
                <w:szCs w:val="20"/>
              </w:rPr>
            </w:pPr>
            <w:r>
              <w:rPr>
                <w:b/>
                <w:sz w:val="20"/>
                <w:szCs w:val="20"/>
                <w:lang w:val="sr-Cyrl-CS"/>
              </w:rPr>
              <w:t xml:space="preserve">Ц </w:t>
            </w:r>
            <w:r>
              <w:rPr>
                <w:sz w:val="20"/>
                <w:szCs w:val="20"/>
                <w:lang w:val="sr-Cyrl-CS"/>
              </w:rPr>
              <w:t xml:space="preserve">  </w:t>
            </w:r>
            <w:r>
              <w:rPr>
                <w:sz w:val="20"/>
                <w:szCs w:val="20"/>
              </w:rPr>
              <w:t>ТЕСАРСКИ РАДОВИ</w:t>
            </w:r>
          </w:p>
        </w:tc>
      </w:tr>
      <w:tr w:rsidR="007F069F" w:rsidTr="0068095F">
        <w:tc>
          <w:tcPr>
            <w:tcW w:w="641" w:type="dxa"/>
          </w:tcPr>
          <w:p w:rsidR="007F069F" w:rsidRPr="002C0E69" w:rsidRDefault="007F069F" w:rsidP="0068095F">
            <w:pPr>
              <w:jc w:val="center"/>
              <w:rPr>
                <w:sz w:val="20"/>
                <w:szCs w:val="20"/>
              </w:rPr>
            </w:pPr>
            <w:r>
              <w:rPr>
                <w:sz w:val="20"/>
                <w:szCs w:val="20"/>
              </w:rPr>
              <w:t>10.</w:t>
            </w:r>
          </w:p>
        </w:tc>
        <w:tc>
          <w:tcPr>
            <w:tcW w:w="5016" w:type="dxa"/>
            <w:vAlign w:val="center"/>
          </w:tcPr>
          <w:p w:rsidR="007F069F" w:rsidRDefault="007F069F" w:rsidP="0068095F">
            <w:pPr>
              <w:rPr>
                <w:sz w:val="20"/>
                <w:szCs w:val="20"/>
              </w:rPr>
            </w:pPr>
            <w:r>
              <w:rPr>
                <w:sz w:val="20"/>
                <w:szCs w:val="20"/>
              </w:rPr>
              <w:t>Постављање нове дашчане оплате, димензија даске према постојећој (</w:t>
            </w:r>
            <w:r w:rsidRPr="00A26FC0">
              <w:rPr>
                <w:sz w:val="20"/>
                <w:szCs w:val="20"/>
              </w:rPr>
              <w:t>24</w:t>
            </w:r>
            <w:r>
              <w:rPr>
                <w:sz w:val="20"/>
                <w:szCs w:val="20"/>
              </w:rPr>
              <w:t xml:space="preserve"> mm),</w:t>
            </w:r>
            <w:r w:rsidRPr="00A26FC0">
              <w:rPr>
                <w:sz w:val="20"/>
                <w:szCs w:val="20"/>
              </w:rPr>
              <w:t xml:space="preserve"> </w:t>
            </w:r>
            <w:r>
              <w:rPr>
                <w:sz w:val="20"/>
                <w:szCs w:val="20"/>
              </w:rPr>
              <w:t xml:space="preserve">заштићене од црвоточине, у претпостављеној количини од 20% површине крова. </w:t>
            </w:r>
          </w:p>
          <w:p w:rsidR="007F069F" w:rsidRPr="001E2754" w:rsidRDefault="007F069F" w:rsidP="0068095F">
            <w:pPr>
              <w:rPr>
                <w:sz w:val="20"/>
                <w:szCs w:val="20"/>
              </w:rPr>
            </w:pPr>
            <w:r>
              <w:rPr>
                <w:sz w:val="20"/>
                <w:szCs w:val="20"/>
              </w:rPr>
              <w:t>Обрачун по m</w:t>
            </w:r>
            <w:r>
              <w:rPr>
                <w:sz w:val="20"/>
                <w:szCs w:val="20"/>
                <w:vertAlign w:val="superscript"/>
              </w:rPr>
              <w:t>2</w:t>
            </w:r>
            <w:r>
              <w:rPr>
                <w:sz w:val="20"/>
                <w:szCs w:val="20"/>
              </w:rPr>
              <w:t>.</w:t>
            </w:r>
          </w:p>
        </w:tc>
        <w:tc>
          <w:tcPr>
            <w:tcW w:w="1062" w:type="dxa"/>
            <w:vAlign w:val="center"/>
          </w:tcPr>
          <w:p w:rsidR="007F069F" w:rsidRPr="009F10C7" w:rsidRDefault="007F069F" w:rsidP="0068095F">
            <w:pPr>
              <w:jc w:val="center"/>
              <w:rPr>
                <w:sz w:val="20"/>
                <w:szCs w:val="20"/>
              </w:rPr>
            </w:pPr>
            <w:r>
              <w:rPr>
                <w:sz w:val="20"/>
                <w:szCs w:val="20"/>
              </w:rPr>
              <w:t>m</w:t>
            </w:r>
            <w:r>
              <w:rPr>
                <w:sz w:val="20"/>
                <w:szCs w:val="20"/>
                <w:vertAlign w:val="superscript"/>
              </w:rPr>
              <w:t>2</w:t>
            </w:r>
          </w:p>
        </w:tc>
        <w:tc>
          <w:tcPr>
            <w:tcW w:w="1226" w:type="dxa"/>
            <w:vAlign w:val="center"/>
          </w:tcPr>
          <w:p w:rsidR="007F069F" w:rsidRPr="009F10C7" w:rsidRDefault="007F069F" w:rsidP="0068095F">
            <w:pPr>
              <w:jc w:val="center"/>
              <w:rPr>
                <w:sz w:val="20"/>
                <w:szCs w:val="20"/>
              </w:rPr>
            </w:pPr>
            <w:r>
              <w:rPr>
                <w:sz w:val="20"/>
                <w:szCs w:val="20"/>
              </w:rPr>
              <w:t>82</w:t>
            </w:r>
          </w:p>
        </w:tc>
        <w:tc>
          <w:tcPr>
            <w:tcW w:w="1559" w:type="dxa"/>
            <w:vAlign w:val="center"/>
          </w:tcPr>
          <w:p w:rsidR="007F069F" w:rsidRPr="009F10C7" w:rsidRDefault="007F069F" w:rsidP="0068095F">
            <w:pPr>
              <w:jc w:val="right"/>
              <w:rPr>
                <w:sz w:val="20"/>
                <w:szCs w:val="20"/>
              </w:rPr>
            </w:pPr>
          </w:p>
        </w:tc>
        <w:tc>
          <w:tcPr>
            <w:tcW w:w="1485" w:type="dxa"/>
            <w:vAlign w:val="center"/>
          </w:tcPr>
          <w:p w:rsidR="007F069F" w:rsidRPr="009F10C7" w:rsidRDefault="007F069F" w:rsidP="0068095F">
            <w:pPr>
              <w:jc w:val="right"/>
              <w:rPr>
                <w:sz w:val="20"/>
                <w:szCs w:val="20"/>
              </w:rPr>
            </w:pPr>
          </w:p>
        </w:tc>
        <w:tc>
          <w:tcPr>
            <w:tcW w:w="1592" w:type="dxa"/>
            <w:vAlign w:val="center"/>
          </w:tcPr>
          <w:p w:rsidR="007F069F" w:rsidRPr="009F10C7" w:rsidRDefault="007F069F" w:rsidP="0068095F">
            <w:pPr>
              <w:jc w:val="right"/>
              <w:rPr>
                <w:sz w:val="20"/>
                <w:szCs w:val="20"/>
              </w:rPr>
            </w:pPr>
          </w:p>
        </w:tc>
        <w:tc>
          <w:tcPr>
            <w:tcW w:w="1927" w:type="dxa"/>
            <w:vAlign w:val="center"/>
          </w:tcPr>
          <w:p w:rsidR="007F069F" w:rsidRPr="009F10C7" w:rsidRDefault="007F069F" w:rsidP="0068095F">
            <w:pPr>
              <w:jc w:val="right"/>
              <w:rPr>
                <w:sz w:val="20"/>
                <w:szCs w:val="20"/>
              </w:rPr>
            </w:pPr>
          </w:p>
        </w:tc>
      </w:tr>
      <w:tr w:rsidR="007F069F" w:rsidTr="0068095F">
        <w:tc>
          <w:tcPr>
            <w:tcW w:w="641" w:type="dxa"/>
          </w:tcPr>
          <w:p w:rsidR="007F069F" w:rsidRPr="002C0E69" w:rsidRDefault="007F069F" w:rsidP="0068095F">
            <w:pPr>
              <w:jc w:val="center"/>
              <w:rPr>
                <w:sz w:val="20"/>
                <w:szCs w:val="20"/>
              </w:rPr>
            </w:pPr>
            <w:r>
              <w:rPr>
                <w:sz w:val="20"/>
                <w:szCs w:val="20"/>
              </w:rPr>
              <w:t>11.</w:t>
            </w:r>
          </w:p>
        </w:tc>
        <w:tc>
          <w:tcPr>
            <w:tcW w:w="5016" w:type="dxa"/>
            <w:vAlign w:val="center"/>
          </w:tcPr>
          <w:p w:rsidR="007F069F" w:rsidRPr="00716AE8" w:rsidRDefault="007F069F" w:rsidP="0068095F">
            <w:pPr>
              <w:rPr>
                <w:sz w:val="20"/>
                <w:szCs w:val="20"/>
              </w:rPr>
            </w:pPr>
            <w:r>
              <w:rPr>
                <w:sz w:val="20"/>
                <w:szCs w:val="20"/>
              </w:rPr>
              <w:t xml:space="preserve">Постављање нових кровних гредица, димензија према постојећим (30х40 mm, на осном растојању од 75 cm), заштићених од црвоточине, у претпостављеној количини за 20% површине крова. </w:t>
            </w:r>
          </w:p>
          <w:p w:rsidR="007F069F" w:rsidRPr="001E2754" w:rsidRDefault="007F069F" w:rsidP="0068095F">
            <w:pPr>
              <w:rPr>
                <w:sz w:val="20"/>
                <w:szCs w:val="20"/>
              </w:rPr>
            </w:pPr>
            <w:r>
              <w:rPr>
                <w:sz w:val="20"/>
                <w:szCs w:val="20"/>
              </w:rPr>
              <w:t>Обрачун по m</w:t>
            </w:r>
            <w:r>
              <w:rPr>
                <w:sz w:val="20"/>
                <w:szCs w:val="20"/>
                <w:vertAlign w:val="superscript"/>
              </w:rPr>
              <w:t>2</w:t>
            </w:r>
            <w:r>
              <w:rPr>
                <w:sz w:val="20"/>
                <w:szCs w:val="20"/>
              </w:rPr>
              <w:t>.</w:t>
            </w:r>
          </w:p>
        </w:tc>
        <w:tc>
          <w:tcPr>
            <w:tcW w:w="1062" w:type="dxa"/>
            <w:vAlign w:val="center"/>
          </w:tcPr>
          <w:p w:rsidR="007F069F" w:rsidRPr="009F10C7" w:rsidRDefault="007F069F" w:rsidP="0068095F">
            <w:pPr>
              <w:jc w:val="center"/>
              <w:rPr>
                <w:sz w:val="20"/>
                <w:szCs w:val="20"/>
              </w:rPr>
            </w:pPr>
            <w:r>
              <w:rPr>
                <w:sz w:val="20"/>
                <w:szCs w:val="20"/>
              </w:rPr>
              <w:t>m</w:t>
            </w:r>
            <w:r>
              <w:rPr>
                <w:sz w:val="20"/>
                <w:szCs w:val="20"/>
                <w:vertAlign w:val="superscript"/>
              </w:rPr>
              <w:t>2</w:t>
            </w:r>
          </w:p>
        </w:tc>
        <w:tc>
          <w:tcPr>
            <w:tcW w:w="1226" w:type="dxa"/>
            <w:vAlign w:val="center"/>
          </w:tcPr>
          <w:p w:rsidR="007F069F" w:rsidRPr="009F10C7" w:rsidRDefault="007F069F" w:rsidP="0068095F">
            <w:pPr>
              <w:jc w:val="center"/>
              <w:rPr>
                <w:sz w:val="20"/>
                <w:szCs w:val="20"/>
              </w:rPr>
            </w:pPr>
            <w:r>
              <w:rPr>
                <w:sz w:val="20"/>
                <w:szCs w:val="20"/>
              </w:rPr>
              <w:t>82</w:t>
            </w:r>
          </w:p>
        </w:tc>
        <w:tc>
          <w:tcPr>
            <w:tcW w:w="1559" w:type="dxa"/>
            <w:vAlign w:val="center"/>
          </w:tcPr>
          <w:p w:rsidR="007F069F" w:rsidRPr="009F10C7" w:rsidRDefault="007F069F" w:rsidP="0068095F">
            <w:pPr>
              <w:jc w:val="right"/>
              <w:rPr>
                <w:sz w:val="20"/>
                <w:szCs w:val="20"/>
              </w:rPr>
            </w:pPr>
          </w:p>
        </w:tc>
        <w:tc>
          <w:tcPr>
            <w:tcW w:w="1485" w:type="dxa"/>
            <w:vAlign w:val="center"/>
          </w:tcPr>
          <w:p w:rsidR="007F069F" w:rsidRPr="009F10C7" w:rsidRDefault="007F069F" w:rsidP="0068095F">
            <w:pPr>
              <w:jc w:val="right"/>
              <w:rPr>
                <w:sz w:val="20"/>
                <w:szCs w:val="20"/>
              </w:rPr>
            </w:pPr>
          </w:p>
        </w:tc>
        <w:tc>
          <w:tcPr>
            <w:tcW w:w="1592" w:type="dxa"/>
            <w:vAlign w:val="center"/>
          </w:tcPr>
          <w:p w:rsidR="007F069F" w:rsidRPr="009F10C7" w:rsidRDefault="007F069F" w:rsidP="0068095F">
            <w:pPr>
              <w:jc w:val="right"/>
              <w:rPr>
                <w:sz w:val="20"/>
                <w:szCs w:val="20"/>
              </w:rPr>
            </w:pPr>
          </w:p>
        </w:tc>
        <w:tc>
          <w:tcPr>
            <w:tcW w:w="1927" w:type="dxa"/>
            <w:vAlign w:val="center"/>
          </w:tcPr>
          <w:p w:rsidR="007F069F" w:rsidRPr="009F10C7" w:rsidRDefault="007F069F" w:rsidP="0068095F">
            <w:pPr>
              <w:jc w:val="right"/>
              <w:rPr>
                <w:sz w:val="20"/>
                <w:szCs w:val="20"/>
              </w:rPr>
            </w:pPr>
          </w:p>
        </w:tc>
      </w:tr>
      <w:tr w:rsidR="007F069F" w:rsidTr="0068095F">
        <w:trPr>
          <w:trHeight w:val="352"/>
        </w:trPr>
        <w:tc>
          <w:tcPr>
            <w:tcW w:w="14508" w:type="dxa"/>
            <w:gridSpan w:val="8"/>
            <w:vAlign w:val="center"/>
          </w:tcPr>
          <w:p w:rsidR="007F069F" w:rsidRPr="009F10C7" w:rsidRDefault="007F069F" w:rsidP="0068095F">
            <w:pPr>
              <w:jc w:val="center"/>
              <w:rPr>
                <w:sz w:val="20"/>
                <w:szCs w:val="20"/>
              </w:rPr>
            </w:pPr>
            <w:r w:rsidRPr="00896865">
              <w:rPr>
                <w:b/>
                <w:sz w:val="20"/>
                <w:szCs w:val="20"/>
                <w:lang w:val="sr-Cyrl-CS"/>
              </w:rPr>
              <w:t>Д</w:t>
            </w:r>
            <w:r>
              <w:rPr>
                <w:sz w:val="20"/>
                <w:szCs w:val="20"/>
                <w:lang w:val="sr-Cyrl-CS"/>
              </w:rPr>
              <w:t xml:space="preserve">   </w:t>
            </w:r>
            <w:r>
              <w:rPr>
                <w:sz w:val="20"/>
                <w:szCs w:val="20"/>
              </w:rPr>
              <w:t>ИЗОЛАТЕРСКИ РАДОВИ</w:t>
            </w:r>
          </w:p>
        </w:tc>
      </w:tr>
      <w:tr w:rsidR="007F069F" w:rsidTr="0068095F">
        <w:tc>
          <w:tcPr>
            <w:tcW w:w="641" w:type="dxa"/>
          </w:tcPr>
          <w:p w:rsidR="007F069F" w:rsidRPr="002C0E69" w:rsidRDefault="007F069F" w:rsidP="0068095F">
            <w:pPr>
              <w:jc w:val="center"/>
              <w:rPr>
                <w:sz w:val="20"/>
                <w:szCs w:val="20"/>
              </w:rPr>
            </w:pPr>
            <w:r>
              <w:rPr>
                <w:sz w:val="20"/>
                <w:szCs w:val="20"/>
              </w:rPr>
              <w:t>12.</w:t>
            </w:r>
          </w:p>
        </w:tc>
        <w:tc>
          <w:tcPr>
            <w:tcW w:w="5016" w:type="dxa"/>
            <w:vAlign w:val="center"/>
          </w:tcPr>
          <w:p w:rsidR="007F069F" w:rsidRDefault="007F069F" w:rsidP="0068095F">
            <w:pPr>
              <w:rPr>
                <w:sz w:val="20"/>
                <w:szCs w:val="20"/>
              </w:rPr>
            </w:pPr>
            <w:r>
              <w:rPr>
                <w:sz w:val="20"/>
                <w:szCs w:val="20"/>
              </w:rPr>
              <w:t>Постављање тер папира на дашчану подлогу са подизањем уз зид у висини вандиксне, са преклопима трака 10 cm. Фиксирање тер папира за  подлогу поцинкованим ексерима.</w:t>
            </w:r>
          </w:p>
          <w:p w:rsidR="007F069F" w:rsidRPr="009F10C7" w:rsidRDefault="007F069F" w:rsidP="0068095F">
            <w:pPr>
              <w:rPr>
                <w:sz w:val="20"/>
                <w:szCs w:val="20"/>
              </w:rPr>
            </w:pPr>
            <w:r>
              <w:rPr>
                <w:sz w:val="20"/>
                <w:szCs w:val="20"/>
              </w:rPr>
              <w:t xml:space="preserve">Обрачун по </w:t>
            </w:r>
            <w:r>
              <w:rPr>
                <w:sz w:val="20"/>
                <w:szCs w:val="20"/>
                <w:lang w:val="sr-Latn-CS"/>
              </w:rPr>
              <w:t>m</w:t>
            </w:r>
            <w:r>
              <w:rPr>
                <w:sz w:val="20"/>
                <w:szCs w:val="20"/>
                <w:vertAlign w:val="superscript"/>
                <w:lang w:val="sr-Latn-CS"/>
              </w:rPr>
              <w:t>2</w:t>
            </w:r>
            <w:r>
              <w:rPr>
                <w:sz w:val="20"/>
                <w:szCs w:val="20"/>
              </w:rPr>
              <w:t>.</w:t>
            </w:r>
          </w:p>
        </w:tc>
        <w:tc>
          <w:tcPr>
            <w:tcW w:w="1062" w:type="dxa"/>
            <w:vAlign w:val="center"/>
          </w:tcPr>
          <w:p w:rsidR="007F069F" w:rsidRPr="00D33840" w:rsidRDefault="007F069F" w:rsidP="0068095F">
            <w:pPr>
              <w:jc w:val="center"/>
              <w:rPr>
                <w:sz w:val="20"/>
                <w:szCs w:val="20"/>
                <w:vertAlign w:val="superscript"/>
              </w:rPr>
            </w:pPr>
            <w:r>
              <w:rPr>
                <w:sz w:val="20"/>
                <w:szCs w:val="20"/>
              </w:rPr>
              <w:t>m</w:t>
            </w:r>
            <w:r>
              <w:rPr>
                <w:sz w:val="20"/>
                <w:szCs w:val="20"/>
                <w:vertAlign w:val="superscript"/>
              </w:rPr>
              <w:t>2</w:t>
            </w:r>
          </w:p>
        </w:tc>
        <w:tc>
          <w:tcPr>
            <w:tcW w:w="1226" w:type="dxa"/>
            <w:vAlign w:val="center"/>
          </w:tcPr>
          <w:p w:rsidR="007F069F" w:rsidRPr="009F10C7" w:rsidRDefault="007F069F" w:rsidP="0068095F">
            <w:pPr>
              <w:jc w:val="center"/>
              <w:rPr>
                <w:sz w:val="20"/>
                <w:szCs w:val="20"/>
              </w:rPr>
            </w:pPr>
            <w:r>
              <w:rPr>
                <w:sz w:val="20"/>
                <w:szCs w:val="20"/>
              </w:rPr>
              <w:t>435</w:t>
            </w:r>
          </w:p>
        </w:tc>
        <w:tc>
          <w:tcPr>
            <w:tcW w:w="1559" w:type="dxa"/>
            <w:vAlign w:val="center"/>
          </w:tcPr>
          <w:p w:rsidR="007F069F" w:rsidRPr="009F10C7" w:rsidRDefault="007F069F" w:rsidP="0068095F">
            <w:pPr>
              <w:jc w:val="right"/>
              <w:rPr>
                <w:sz w:val="20"/>
                <w:szCs w:val="20"/>
              </w:rPr>
            </w:pPr>
          </w:p>
        </w:tc>
        <w:tc>
          <w:tcPr>
            <w:tcW w:w="1485" w:type="dxa"/>
            <w:vAlign w:val="center"/>
          </w:tcPr>
          <w:p w:rsidR="007F069F" w:rsidRPr="009F10C7" w:rsidRDefault="007F069F" w:rsidP="0068095F">
            <w:pPr>
              <w:jc w:val="right"/>
              <w:rPr>
                <w:sz w:val="20"/>
                <w:szCs w:val="20"/>
              </w:rPr>
            </w:pPr>
          </w:p>
        </w:tc>
        <w:tc>
          <w:tcPr>
            <w:tcW w:w="1592" w:type="dxa"/>
            <w:vAlign w:val="center"/>
          </w:tcPr>
          <w:p w:rsidR="007F069F" w:rsidRPr="009F10C7" w:rsidRDefault="007F069F" w:rsidP="0068095F">
            <w:pPr>
              <w:jc w:val="right"/>
              <w:rPr>
                <w:sz w:val="20"/>
                <w:szCs w:val="20"/>
              </w:rPr>
            </w:pPr>
          </w:p>
        </w:tc>
        <w:tc>
          <w:tcPr>
            <w:tcW w:w="1927" w:type="dxa"/>
            <w:vAlign w:val="center"/>
          </w:tcPr>
          <w:p w:rsidR="007F069F" w:rsidRPr="009F10C7" w:rsidRDefault="007F069F" w:rsidP="0068095F">
            <w:pPr>
              <w:jc w:val="right"/>
              <w:rPr>
                <w:sz w:val="20"/>
                <w:szCs w:val="20"/>
              </w:rPr>
            </w:pPr>
          </w:p>
        </w:tc>
      </w:tr>
      <w:tr w:rsidR="007F069F" w:rsidTr="0068095F">
        <w:trPr>
          <w:trHeight w:val="352"/>
        </w:trPr>
        <w:tc>
          <w:tcPr>
            <w:tcW w:w="14508" w:type="dxa"/>
            <w:gridSpan w:val="8"/>
            <w:vAlign w:val="center"/>
          </w:tcPr>
          <w:p w:rsidR="007F069F" w:rsidRDefault="007F069F" w:rsidP="0068095F">
            <w:pPr>
              <w:jc w:val="center"/>
              <w:rPr>
                <w:sz w:val="20"/>
                <w:szCs w:val="20"/>
              </w:rPr>
            </w:pPr>
            <w:r w:rsidRPr="00896865">
              <w:rPr>
                <w:b/>
                <w:sz w:val="20"/>
                <w:szCs w:val="20"/>
                <w:lang w:val="sr-Cyrl-CS"/>
              </w:rPr>
              <w:t>Е</w:t>
            </w:r>
            <w:r>
              <w:rPr>
                <w:sz w:val="20"/>
                <w:szCs w:val="20"/>
                <w:lang w:val="sr-Cyrl-CS"/>
              </w:rPr>
              <w:t xml:space="preserve">  </w:t>
            </w:r>
            <w:r>
              <w:rPr>
                <w:sz w:val="20"/>
                <w:szCs w:val="20"/>
              </w:rPr>
              <w:t>ЛИМАРСКИ РАДОВИ</w:t>
            </w:r>
          </w:p>
          <w:p w:rsidR="007F069F" w:rsidRDefault="007F069F" w:rsidP="0068095F">
            <w:pPr>
              <w:jc w:val="center"/>
              <w:rPr>
                <w:sz w:val="20"/>
                <w:szCs w:val="20"/>
              </w:rPr>
            </w:pPr>
            <w:r>
              <w:rPr>
                <w:sz w:val="20"/>
                <w:szCs w:val="20"/>
              </w:rPr>
              <w:lastRenderedPageBreak/>
              <w:t xml:space="preserve">НАПОМЕНА: Извођач је дужан да пре отпочињања радова Наручиоцу достави на сагласност цртеже радионичких детаља </w:t>
            </w:r>
          </w:p>
          <w:p w:rsidR="007F069F" w:rsidRPr="009F10C7" w:rsidRDefault="007F069F" w:rsidP="0068095F">
            <w:pPr>
              <w:jc w:val="center"/>
              <w:rPr>
                <w:sz w:val="20"/>
                <w:szCs w:val="20"/>
              </w:rPr>
            </w:pPr>
            <w:r>
              <w:rPr>
                <w:sz w:val="20"/>
                <w:szCs w:val="20"/>
              </w:rPr>
              <w:t>покривања за све карактеристичне делове крова као и снегобрана.</w:t>
            </w:r>
          </w:p>
        </w:tc>
      </w:tr>
      <w:tr w:rsidR="007F069F" w:rsidTr="0068095F">
        <w:tc>
          <w:tcPr>
            <w:tcW w:w="641" w:type="dxa"/>
          </w:tcPr>
          <w:p w:rsidR="007F069F" w:rsidRPr="002C0E69" w:rsidRDefault="007F069F" w:rsidP="0068095F">
            <w:pPr>
              <w:jc w:val="center"/>
              <w:rPr>
                <w:sz w:val="20"/>
                <w:szCs w:val="20"/>
              </w:rPr>
            </w:pPr>
            <w:r>
              <w:rPr>
                <w:sz w:val="20"/>
                <w:szCs w:val="20"/>
              </w:rPr>
              <w:lastRenderedPageBreak/>
              <w:t>13.</w:t>
            </w:r>
          </w:p>
        </w:tc>
        <w:tc>
          <w:tcPr>
            <w:tcW w:w="5016" w:type="dxa"/>
            <w:vAlign w:val="center"/>
          </w:tcPr>
          <w:p w:rsidR="007F069F" w:rsidRDefault="007F069F" w:rsidP="0068095F">
            <w:pPr>
              <w:rPr>
                <w:sz w:val="20"/>
                <w:szCs w:val="20"/>
              </w:rPr>
            </w:pPr>
            <w:r>
              <w:rPr>
                <w:sz w:val="20"/>
                <w:szCs w:val="20"/>
              </w:rPr>
              <w:t>Израда и монтажа кровног покривача од поцинкованог пластифицираног лима, у боји према избору Наручиоца, дебљине лима 0.6 mm. Лим се поставља преко терисане дашчане подлоге. Кровни покривач извести у шорновима са дуплим шавовима, осовинска ширина шорна 510 mm (РШ 600 mm), хафтере радити од истог лима и фиксирати за дашчану подлогу са 2 галванизована шрафа 3х16 mm.</w:t>
            </w:r>
          </w:p>
          <w:p w:rsidR="007F069F" w:rsidRDefault="007F069F" w:rsidP="0068095F">
            <w:pPr>
              <w:rPr>
                <w:sz w:val="20"/>
                <w:szCs w:val="20"/>
              </w:rPr>
            </w:pPr>
            <w:r>
              <w:rPr>
                <w:sz w:val="20"/>
                <w:szCs w:val="20"/>
              </w:rPr>
              <w:t>Кровни покривач извести укључујући све увале, одводне штуцне, заштитне решетке, опшивања продора, вандиксне, солбанке који се везују за кров. На местима спојева, где је потребно, извршити сва потребна лемљења.</w:t>
            </w:r>
          </w:p>
          <w:p w:rsidR="007F069F" w:rsidRPr="005064FE" w:rsidRDefault="007F069F" w:rsidP="0068095F">
            <w:pPr>
              <w:rPr>
                <w:sz w:val="20"/>
                <w:szCs w:val="20"/>
              </w:rPr>
            </w:pPr>
            <w:r>
              <w:rPr>
                <w:sz w:val="20"/>
                <w:szCs w:val="20"/>
              </w:rPr>
              <w:t xml:space="preserve">Обрачун по </w:t>
            </w:r>
            <w:r>
              <w:rPr>
                <w:sz w:val="20"/>
                <w:szCs w:val="20"/>
                <w:lang w:val="sr-Latn-CS"/>
              </w:rPr>
              <w:t>m</w:t>
            </w:r>
            <w:r>
              <w:rPr>
                <w:sz w:val="20"/>
                <w:szCs w:val="20"/>
                <w:vertAlign w:val="superscript"/>
                <w:lang w:val="sr-Latn-CS"/>
              </w:rPr>
              <w:t>2</w:t>
            </w:r>
            <w:r>
              <w:rPr>
                <w:sz w:val="20"/>
                <w:szCs w:val="20"/>
              </w:rPr>
              <w:t xml:space="preserve"> косе површине крова.</w:t>
            </w:r>
          </w:p>
        </w:tc>
        <w:tc>
          <w:tcPr>
            <w:tcW w:w="1062" w:type="dxa"/>
            <w:vAlign w:val="center"/>
          </w:tcPr>
          <w:p w:rsidR="007F069F" w:rsidRPr="00D33840" w:rsidRDefault="007F069F" w:rsidP="0068095F">
            <w:pPr>
              <w:jc w:val="center"/>
              <w:rPr>
                <w:sz w:val="20"/>
                <w:szCs w:val="20"/>
                <w:vertAlign w:val="superscript"/>
              </w:rPr>
            </w:pPr>
            <w:r>
              <w:rPr>
                <w:sz w:val="20"/>
                <w:szCs w:val="20"/>
              </w:rPr>
              <w:t>m</w:t>
            </w:r>
            <w:r>
              <w:rPr>
                <w:sz w:val="20"/>
                <w:szCs w:val="20"/>
                <w:vertAlign w:val="superscript"/>
              </w:rPr>
              <w:t>2</w:t>
            </w:r>
          </w:p>
        </w:tc>
        <w:tc>
          <w:tcPr>
            <w:tcW w:w="1226" w:type="dxa"/>
            <w:vAlign w:val="center"/>
          </w:tcPr>
          <w:p w:rsidR="007F069F" w:rsidRPr="009F10C7" w:rsidRDefault="007F069F" w:rsidP="0068095F">
            <w:pPr>
              <w:jc w:val="center"/>
              <w:rPr>
                <w:sz w:val="20"/>
                <w:szCs w:val="20"/>
              </w:rPr>
            </w:pPr>
            <w:r>
              <w:rPr>
                <w:sz w:val="20"/>
                <w:szCs w:val="20"/>
              </w:rPr>
              <w:t>410</w:t>
            </w:r>
          </w:p>
        </w:tc>
        <w:tc>
          <w:tcPr>
            <w:tcW w:w="1559" w:type="dxa"/>
            <w:vAlign w:val="center"/>
          </w:tcPr>
          <w:p w:rsidR="007F069F" w:rsidRPr="009F10C7" w:rsidRDefault="007F069F" w:rsidP="0068095F">
            <w:pPr>
              <w:jc w:val="right"/>
              <w:rPr>
                <w:sz w:val="20"/>
                <w:szCs w:val="20"/>
              </w:rPr>
            </w:pPr>
          </w:p>
        </w:tc>
        <w:tc>
          <w:tcPr>
            <w:tcW w:w="1485" w:type="dxa"/>
            <w:vAlign w:val="center"/>
          </w:tcPr>
          <w:p w:rsidR="007F069F" w:rsidRPr="009F10C7" w:rsidRDefault="007F069F" w:rsidP="0068095F">
            <w:pPr>
              <w:jc w:val="right"/>
              <w:rPr>
                <w:sz w:val="20"/>
                <w:szCs w:val="20"/>
              </w:rPr>
            </w:pPr>
          </w:p>
        </w:tc>
        <w:tc>
          <w:tcPr>
            <w:tcW w:w="1592" w:type="dxa"/>
            <w:vAlign w:val="center"/>
          </w:tcPr>
          <w:p w:rsidR="007F069F" w:rsidRPr="009F10C7" w:rsidRDefault="007F069F" w:rsidP="0068095F">
            <w:pPr>
              <w:jc w:val="right"/>
              <w:rPr>
                <w:sz w:val="20"/>
                <w:szCs w:val="20"/>
              </w:rPr>
            </w:pPr>
          </w:p>
        </w:tc>
        <w:tc>
          <w:tcPr>
            <w:tcW w:w="1927" w:type="dxa"/>
            <w:vAlign w:val="center"/>
          </w:tcPr>
          <w:p w:rsidR="007F069F" w:rsidRPr="009F10C7" w:rsidRDefault="007F069F" w:rsidP="0068095F">
            <w:pPr>
              <w:jc w:val="right"/>
              <w:rPr>
                <w:sz w:val="20"/>
                <w:szCs w:val="20"/>
              </w:rPr>
            </w:pPr>
          </w:p>
        </w:tc>
      </w:tr>
      <w:tr w:rsidR="007F069F" w:rsidTr="0068095F">
        <w:tc>
          <w:tcPr>
            <w:tcW w:w="14508" w:type="dxa"/>
            <w:gridSpan w:val="8"/>
            <w:vAlign w:val="center"/>
          </w:tcPr>
          <w:p w:rsidR="007F069F" w:rsidRPr="000A0BF2" w:rsidRDefault="007F069F" w:rsidP="0068095F">
            <w:pPr>
              <w:rPr>
                <w:b/>
                <w:sz w:val="20"/>
                <w:szCs w:val="20"/>
              </w:rPr>
            </w:pPr>
            <w:r w:rsidRPr="000A0BF2">
              <w:rPr>
                <w:b/>
                <w:sz w:val="20"/>
                <w:szCs w:val="20"/>
              </w:rPr>
              <w:t>Кров зграде</w:t>
            </w:r>
          </w:p>
        </w:tc>
      </w:tr>
      <w:tr w:rsidR="007F069F" w:rsidTr="0068095F">
        <w:tc>
          <w:tcPr>
            <w:tcW w:w="641" w:type="dxa"/>
          </w:tcPr>
          <w:p w:rsidR="007F069F" w:rsidRPr="002C0E69" w:rsidRDefault="007F069F" w:rsidP="0068095F">
            <w:pPr>
              <w:jc w:val="center"/>
              <w:rPr>
                <w:sz w:val="20"/>
                <w:szCs w:val="20"/>
              </w:rPr>
            </w:pPr>
            <w:r>
              <w:rPr>
                <w:sz w:val="20"/>
                <w:szCs w:val="20"/>
              </w:rPr>
              <w:t>14.</w:t>
            </w:r>
          </w:p>
        </w:tc>
        <w:tc>
          <w:tcPr>
            <w:tcW w:w="5016" w:type="dxa"/>
            <w:vAlign w:val="center"/>
          </w:tcPr>
          <w:p w:rsidR="007F069F" w:rsidRDefault="007F069F" w:rsidP="0068095F">
            <w:pPr>
              <w:rPr>
                <w:sz w:val="20"/>
                <w:szCs w:val="20"/>
              </w:rPr>
            </w:pPr>
            <w:r>
              <w:rPr>
                <w:sz w:val="20"/>
                <w:szCs w:val="20"/>
              </w:rPr>
              <w:t>Израда и монтажа снегобрана од инокса у квалитету AISI 304 (антимагнетичан), који се постављају у два реда наизменично, качени за стојеће фалцове бакарног кровног покривача рађеног из шорнова ширине 520 mm. Снегобрани се састоје од носача, причвршћених за фалцове, и шипки од цевастих профила Ø20mm, које су провучене и препуштене преко носача по 6 cm са обе стране тако да један комплет снегобрана обухвата један шорн (дужина шипки око 65 cm).</w:t>
            </w:r>
          </w:p>
          <w:p w:rsidR="007F069F" w:rsidRDefault="007F069F" w:rsidP="0068095F">
            <w:pPr>
              <w:rPr>
                <w:sz w:val="20"/>
                <w:szCs w:val="20"/>
              </w:rPr>
            </w:pPr>
            <w:r>
              <w:rPr>
                <w:sz w:val="20"/>
                <w:szCs w:val="20"/>
              </w:rPr>
              <w:t xml:space="preserve">Обрачун по </w:t>
            </w:r>
            <w:r>
              <w:rPr>
                <w:sz w:val="20"/>
                <w:szCs w:val="20"/>
                <w:lang w:val="sr-Latn-CS"/>
              </w:rPr>
              <w:t>m</w:t>
            </w:r>
            <w:r>
              <w:rPr>
                <w:sz w:val="20"/>
                <w:szCs w:val="20"/>
              </w:rPr>
              <w:t>’.</w:t>
            </w:r>
          </w:p>
          <w:p w:rsidR="007F069F" w:rsidRPr="00934447" w:rsidRDefault="007F069F" w:rsidP="0068095F">
            <w:pPr>
              <w:rPr>
                <w:sz w:val="20"/>
                <w:szCs w:val="20"/>
              </w:rPr>
            </w:pPr>
            <w:r>
              <w:rPr>
                <w:sz w:val="20"/>
                <w:szCs w:val="20"/>
              </w:rPr>
              <w:t>НАПОМЕНА: Снегобрани се постављају на кровове око атријума зграде, без скеле, неопходно је да радове изводе радници обучени за рад на висини.</w:t>
            </w:r>
          </w:p>
        </w:tc>
        <w:tc>
          <w:tcPr>
            <w:tcW w:w="1062" w:type="dxa"/>
            <w:vAlign w:val="center"/>
          </w:tcPr>
          <w:p w:rsidR="007F069F" w:rsidRPr="009F10C7" w:rsidRDefault="007F069F" w:rsidP="0068095F">
            <w:pPr>
              <w:jc w:val="center"/>
              <w:rPr>
                <w:sz w:val="20"/>
                <w:szCs w:val="20"/>
              </w:rPr>
            </w:pPr>
            <w:r>
              <w:rPr>
                <w:sz w:val="20"/>
                <w:szCs w:val="20"/>
                <w:lang w:val="sr-Latn-CS"/>
              </w:rPr>
              <w:t>m</w:t>
            </w:r>
            <w:r>
              <w:rPr>
                <w:sz w:val="20"/>
                <w:szCs w:val="20"/>
              </w:rPr>
              <w:t>’</w:t>
            </w:r>
          </w:p>
        </w:tc>
        <w:tc>
          <w:tcPr>
            <w:tcW w:w="1226" w:type="dxa"/>
            <w:vAlign w:val="center"/>
          </w:tcPr>
          <w:p w:rsidR="007F069F" w:rsidRPr="009F10C7" w:rsidRDefault="007F069F" w:rsidP="0068095F">
            <w:pPr>
              <w:jc w:val="center"/>
              <w:rPr>
                <w:sz w:val="20"/>
                <w:szCs w:val="20"/>
              </w:rPr>
            </w:pPr>
            <w:r>
              <w:rPr>
                <w:sz w:val="20"/>
                <w:szCs w:val="20"/>
              </w:rPr>
              <w:t>110</w:t>
            </w:r>
          </w:p>
        </w:tc>
        <w:tc>
          <w:tcPr>
            <w:tcW w:w="1559" w:type="dxa"/>
            <w:vAlign w:val="center"/>
          </w:tcPr>
          <w:p w:rsidR="007F069F" w:rsidRPr="009F10C7" w:rsidRDefault="007F069F" w:rsidP="0068095F">
            <w:pPr>
              <w:jc w:val="right"/>
              <w:rPr>
                <w:sz w:val="20"/>
                <w:szCs w:val="20"/>
              </w:rPr>
            </w:pPr>
          </w:p>
        </w:tc>
        <w:tc>
          <w:tcPr>
            <w:tcW w:w="1485" w:type="dxa"/>
            <w:vAlign w:val="center"/>
          </w:tcPr>
          <w:p w:rsidR="007F069F" w:rsidRPr="009F10C7" w:rsidRDefault="007F069F" w:rsidP="0068095F">
            <w:pPr>
              <w:jc w:val="right"/>
              <w:rPr>
                <w:sz w:val="20"/>
                <w:szCs w:val="20"/>
              </w:rPr>
            </w:pPr>
          </w:p>
        </w:tc>
        <w:tc>
          <w:tcPr>
            <w:tcW w:w="1592" w:type="dxa"/>
            <w:vAlign w:val="center"/>
          </w:tcPr>
          <w:p w:rsidR="007F069F" w:rsidRPr="009F10C7" w:rsidRDefault="007F069F" w:rsidP="0068095F">
            <w:pPr>
              <w:jc w:val="right"/>
              <w:rPr>
                <w:sz w:val="20"/>
                <w:szCs w:val="20"/>
              </w:rPr>
            </w:pPr>
          </w:p>
        </w:tc>
        <w:tc>
          <w:tcPr>
            <w:tcW w:w="1927" w:type="dxa"/>
            <w:vAlign w:val="center"/>
          </w:tcPr>
          <w:p w:rsidR="007F069F" w:rsidRPr="009F10C7" w:rsidRDefault="007F069F" w:rsidP="0068095F">
            <w:pPr>
              <w:jc w:val="right"/>
              <w:rPr>
                <w:sz w:val="20"/>
                <w:szCs w:val="20"/>
              </w:rPr>
            </w:pPr>
          </w:p>
        </w:tc>
      </w:tr>
      <w:tr w:rsidR="007F069F" w:rsidRPr="005F2089" w:rsidTr="0068095F">
        <w:trPr>
          <w:trHeight w:val="819"/>
        </w:trPr>
        <w:tc>
          <w:tcPr>
            <w:tcW w:w="10989" w:type="dxa"/>
            <w:gridSpan w:val="6"/>
            <w:shd w:val="clear" w:color="auto" w:fill="C0C0C0"/>
            <w:vAlign w:val="center"/>
          </w:tcPr>
          <w:p w:rsidR="007F069F" w:rsidRPr="005F2089" w:rsidRDefault="007F069F" w:rsidP="0068095F">
            <w:pPr>
              <w:rPr>
                <w:b/>
                <w:sz w:val="20"/>
                <w:szCs w:val="20"/>
              </w:rPr>
            </w:pPr>
            <w:r w:rsidRPr="005F2089">
              <w:rPr>
                <w:b/>
                <w:sz w:val="20"/>
                <w:szCs w:val="20"/>
              </w:rPr>
              <w:t>УКУПНО</w:t>
            </w:r>
          </w:p>
        </w:tc>
        <w:tc>
          <w:tcPr>
            <w:tcW w:w="1592" w:type="dxa"/>
            <w:shd w:val="clear" w:color="auto" w:fill="C0C0C0"/>
            <w:vAlign w:val="center"/>
          </w:tcPr>
          <w:p w:rsidR="007F069F" w:rsidRPr="005F2089" w:rsidRDefault="007F069F" w:rsidP="0068095F">
            <w:pPr>
              <w:jc w:val="right"/>
              <w:rPr>
                <w:b/>
                <w:sz w:val="20"/>
                <w:szCs w:val="20"/>
              </w:rPr>
            </w:pPr>
          </w:p>
        </w:tc>
        <w:tc>
          <w:tcPr>
            <w:tcW w:w="1927" w:type="dxa"/>
            <w:shd w:val="clear" w:color="auto" w:fill="C0C0C0"/>
            <w:vAlign w:val="center"/>
          </w:tcPr>
          <w:p w:rsidR="007F069F" w:rsidRPr="005F2089" w:rsidRDefault="007F069F" w:rsidP="0068095F">
            <w:pPr>
              <w:jc w:val="right"/>
              <w:rPr>
                <w:b/>
                <w:sz w:val="20"/>
                <w:szCs w:val="20"/>
              </w:rPr>
            </w:pPr>
          </w:p>
        </w:tc>
      </w:tr>
    </w:tbl>
    <w:p w:rsidR="00917AA0" w:rsidRDefault="00917AA0" w:rsidP="001D0F07">
      <w:pPr>
        <w:rPr>
          <w:b/>
          <w:lang w:val="sr-Cyrl-CS"/>
        </w:rPr>
      </w:pPr>
    </w:p>
    <w:p w:rsidR="00917AA0" w:rsidRDefault="00917AA0" w:rsidP="001D0F07">
      <w:pPr>
        <w:rPr>
          <w:b/>
          <w:lang w:val="sr-Cyrl-CS"/>
        </w:rPr>
      </w:pPr>
    </w:p>
    <w:p w:rsidR="00917AA0" w:rsidRDefault="00917AA0" w:rsidP="001D0F07">
      <w:pPr>
        <w:rPr>
          <w:b/>
          <w:lang w:val="sr-Cyrl-CS"/>
        </w:rPr>
      </w:pPr>
    </w:p>
    <w:p w:rsidR="00917AA0" w:rsidRDefault="00917AA0" w:rsidP="001D0F07">
      <w:pPr>
        <w:rPr>
          <w:b/>
          <w:lang w:val="sr-Cyrl-CS"/>
        </w:rPr>
      </w:pPr>
    </w:p>
    <w:p w:rsidR="001D0F07" w:rsidRDefault="001D0F07" w:rsidP="001D0F07">
      <w:pPr>
        <w:rPr>
          <w:b/>
          <w:lang w:val="sr-Cyrl-CS"/>
        </w:rPr>
      </w:pPr>
      <w:r>
        <w:rPr>
          <w:b/>
          <w:lang w:val="sr-Cyrl-CS"/>
        </w:rPr>
        <w:lastRenderedPageBreak/>
        <w:t>4) Рок за завршетак радова:</w:t>
      </w:r>
    </w:p>
    <w:p w:rsidR="001D0F07" w:rsidRDefault="001D0F07" w:rsidP="001D0F07">
      <w:pPr>
        <w:rPr>
          <w:lang w:val="sr-Cyrl-CS"/>
        </w:rPr>
      </w:pPr>
    </w:p>
    <w:p w:rsidR="001D0F07" w:rsidRDefault="001D0F07" w:rsidP="001D0F07">
      <w:pPr>
        <w:rPr>
          <w:lang w:val="sr-Cyrl-CS"/>
        </w:rPr>
      </w:pPr>
      <w:r>
        <w:rPr>
          <w:lang w:val="sr-Cyrl-CS"/>
        </w:rPr>
        <w:t>_____ (словима: ______________________) календарских дана од дана увођења у посао.</w:t>
      </w:r>
    </w:p>
    <w:p w:rsidR="001D0F07" w:rsidRDefault="001D0F07" w:rsidP="001D0F07">
      <w:pPr>
        <w:rPr>
          <w:lang w:val="sr-Cyrl-CS"/>
        </w:rPr>
      </w:pPr>
      <w:r>
        <w:rPr>
          <w:lang w:val="sr-Cyrl-CS"/>
        </w:rPr>
        <w:t>(не дужи од 2</w:t>
      </w:r>
      <w:r w:rsidRPr="00EA5B1A">
        <w:rPr>
          <w:lang w:val="sr-Cyrl-CS"/>
        </w:rPr>
        <w:t>0</w:t>
      </w:r>
      <w:r>
        <w:rPr>
          <w:lang w:val="sr-Cyrl-CS"/>
        </w:rPr>
        <w:t xml:space="preserve"> дана)</w:t>
      </w:r>
    </w:p>
    <w:p w:rsidR="001D0F07" w:rsidRDefault="001D0F07" w:rsidP="001D0F07">
      <w:pPr>
        <w:rPr>
          <w:b/>
          <w:lang w:val="sr-Cyrl-CS"/>
        </w:rPr>
      </w:pPr>
    </w:p>
    <w:p w:rsidR="001D0F07" w:rsidRPr="00F7050A" w:rsidRDefault="001D0F07" w:rsidP="001D0F07">
      <w:pPr>
        <w:rPr>
          <w:b/>
          <w:lang w:val="sr-Cyrl-CS"/>
        </w:rPr>
      </w:pPr>
    </w:p>
    <w:p w:rsidR="001D0F07" w:rsidRDefault="001D0F07" w:rsidP="001D0F07">
      <w:pPr>
        <w:rPr>
          <w:bCs/>
        </w:rPr>
      </w:pPr>
      <w:r>
        <w:rPr>
          <w:b/>
          <w:lang w:val="sr-Cyrl-CS"/>
        </w:rPr>
        <w:t>5</w:t>
      </w:r>
      <w:r w:rsidRPr="00DF4214">
        <w:rPr>
          <w:b/>
        </w:rPr>
        <w:t xml:space="preserve">) </w:t>
      </w:r>
      <w:r>
        <w:rPr>
          <w:b/>
          <w:lang w:val="ru-RU"/>
        </w:rPr>
        <w:t>Рок важења понуде</w:t>
      </w:r>
      <w:r>
        <w:rPr>
          <w:bCs/>
        </w:rPr>
        <w:t>:</w:t>
      </w:r>
    </w:p>
    <w:p w:rsidR="001D0F07" w:rsidRDefault="001D0F07" w:rsidP="001D0F07">
      <w:pPr>
        <w:rPr>
          <w:b/>
        </w:rPr>
      </w:pPr>
    </w:p>
    <w:p w:rsidR="001D0F07" w:rsidRDefault="001D0F07" w:rsidP="001D0F07">
      <w:pPr>
        <w:rPr>
          <w:bCs/>
        </w:rPr>
      </w:pPr>
      <w:r w:rsidRPr="00DF4214">
        <w:rPr>
          <w:bCs/>
        </w:rPr>
        <w:t>______ (слов</w:t>
      </w:r>
      <w:r>
        <w:rPr>
          <w:bCs/>
        </w:rPr>
        <w:t>и</w:t>
      </w:r>
      <w:r w:rsidRPr="00DF4214">
        <w:rPr>
          <w:bCs/>
        </w:rPr>
        <w:t>ма: _______________________) дана од дана отварања пон</w:t>
      </w:r>
      <w:r>
        <w:rPr>
          <w:bCs/>
        </w:rPr>
        <w:t>у</w:t>
      </w:r>
      <w:r w:rsidRPr="00DF4214">
        <w:rPr>
          <w:bCs/>
        </w:rPr>
        <w:t>да</w:t>
      </w:r>
      <w:r>
        <w:rPr>
          <w:bCs/>
        </w:rPr>
        <w:t>.</w:t>
      </w:r>
    </w:p>
    <w:p w:rsidR="001D0F07" w:rsidRPr="001E08D8" w:rsidRDefault="001D0F07" w:rsidP="001D0F07">
      <w:pPr>
        <w:rPr>
          <w:bCs/>
        </w:rPr>
      </w:pPr>
      <w:r>
        <w:rPr>
          <w:bCs/>
        </w:rPr>
        <w:t xml:space="preserve">(не краћи од </w:t>
      </w:r>
      <w:r>
        <w:rPr>
          <w:bCs/>
          <w:lang w:val="sr-Cyrl-CS"/>
        </w:rPr>
        <w:t>3</w:t>
      </w:r>
      <w:r w:rsidRPr="001E08D8">
        <w:rPr>
          <w:bCs/>
        </w:rPr>
        <w:t>0 дана од дана отварања пон</w:t>
      </w:r>
      <w:r>
        <w:rPr>
          <w:bCs/>
        </w:rPr>
        <w:t>у</w:t>
      </w:r>
      <w:r w:rsidRPr="001E08D8">
        <w:rPr>
          <w:bCs/>
        </w:rPr>
        <w:t>да)</w:t>
      </w:r>
    </w:p>
    <w:p w:rsidR="001D0F07" w:rsidRDefault="001D0F07" w:rsidP="001D0F07">
      <w:pPr>
        <w:rPr>
          <w:bCs/>
          <w:lang w:val="sr-Cyrl-CS"/>
        </w:rPr>
      </w:pPr>
    </w:p>
    <w:p w:rsidR="001D0F07" w:rsidRDefault="001D0F07" w:rsidP="001D0F07">
      <w:pPr>
        <w:rPr>
          <w:bCs/>
          <w:lang w:val="sr-Cyrl-CS"/>
        </w:rPr>
      </w:pPr>
    </w:p>
    <w:p w:rsidR="001D0F07" w:rsidRPr="00B23EED" w:rsidRDefault="001D0F07" w:rsidP="001D0F07">
      <w:pPr>
        <w:rPr>
          <w:b/>
          <w:bCs/>
          <w:lang w:val="sr-Cyrl-CS"/>
        </w:rPr>
      </w:pPr>
      <w:r>
        <w:rPr>
          <w:b/>
          <w:bCs/>
          <w:lang w:val="sr-Cyrl-CS"/>
        </w:rPr>
        <w:t>6</w:t>
      </w:r>
      <w:r w:rsidRPr="00B23EED">
        <w:rPr>
          <w:b/>
          <w:bCs/>
          <w:lang w:val="sr-Cyrl-CS"/>
        </w:rPr>
        <w:t>) Гарантн</w:t>
      </w:r>
      <w:r>
        <w:rPr>
          <w:b/>
          <w:bCs/>
          <w:lang w:val="sr-Cyrl-CS"/>
        </w:rPr>
        <w:t>и</w:t>
      </w:r>
      <w:r w:rsidRPr="00B23EED">
        <w:rPr>
          <w:b/>
          <w:bCs/>
          <w:lang w:val="sr-Cyrl-CS"/>
        </w:rPr>
        <w:t xml:space="preserve"> рок:</w:t>
      </w:r>
    </w:p>
    <w:p w:rsidR="001D0F07" w:rsidRPr="00B23EED" w:rsidRDefault="001D0F07" w:rsidP="001D0F07">
      <w:pPr>
        <w:rPr>
          <w:bCs/>
          <w:lang w:val="sr-Cyrl-CS"/>
        </w:rPr>
      </w:pPr>
    </w:p>
    <w:p w:rsidR="001D0F07" w:rsidRPr="00B23EED" w:rsidRDefault="001D0F07" w:rsidP="001D0F07">
      <w:pPr>
        <w:rPr>
          <w:bCs/>
          <w:lang w:val="sr-Cyrl-CS"/>
        </w:rPr>
      </w:pPr>
      <w:r w:rsidRPr="00B23EED">
        <w:rPr>
          <w:bCs/>
          <w:lang w:val="sr-Cyrl-CS"/>
        </w:rPr>
        <w:t>_______ (слов</w:t>
      </w:r>
      <w:r>
        <w:rPr>
          <w:bCs/>
          <w:lang w:val="sr-Cyrl-CS"/>
        </w:rPr>
        <w:t>и</w:t>
      </w:r>
      <w:r w:rsidRPr="00B23EED">
        <w:rPr>
          <w:bCs/>
          <w:lang w:val="sr-Cyrl-CS"/>
        </w:rPr>
        <w:t>ма: _________________________) месец</w:t>
      </w:r>
      <w:r>
        <w:rPr>
          <w:bCs/>
          <w:lang w:val="sr-Cyrl-CS"/>
        </w:rPr>
        <w:t>а</w:t>
      </w:r>
      <w:r w:rsidRPr="00B23EED">
        <w:rPr>
          <w:bCs/>
          <w:lang w:val="sr-Cyrl-CS"/>
        </w:rPr>
        <w:t xml:space="preserve"> од дана потп</w:t>
      </w:r>
      <w:r>
        <w:rPr>
          <w:bCs/>
          <w:lang w:val="sr-Cyrl-CS"/>
        </w:rPr>
        <w:t>и</w:t>
      </w:r>
      <w:r w:rsidRPr="00B23EED">
        <w:rPr>
          <w:bCs/>
          <w:lang w:val="sr-Cyrl-CS"/>
        </w:rPr>
        <w:t>с</w:t>
      </w:r>
      <w:r>
        <w:rPr>
          <w:bCs/>
          <w:lang w:val="sr-Cyrl-CS"/>
        </w:rPr>
        <w:t>и</w:t>
      </w:r>
      <w:r w:rsidRPr="00B23EED">
        <w:rPr>
          <w:bCs/>
          <w:lang w:val="sr-Cyrl-CS"/>
        </w:rPr>
        <w:t>вања зап</w:t>
      </w:r>
      <w:r>
        <w:rPr>
          <w:bCs/>
          <w:lang w:val="sr-Cyrl-CS"/>
        </w:rPr>
        <w:t>и</w:t>
      </w:r>
      <w:r w:rsidRPr="00B23EED">
        <w:rPr>
          <w:bCs/>
          <w:lang w:val="sr-Cyrl-CS"/>
        </w:rPr>
        <w:t>сн</w:t>
      </w:r>
      <w:r>
        <w:rPr>
          <w:bCs/>
          <w:lang w:val="sr-Cyrl-CS"/>
        </w:rPr>
        <w:t>и</w:t>
      </w:r>
      <w:r w:rsidRPr="00B23EED">
        <w:rPr>
          <w:bCs/>
          <w:lang w:val="sr-Cyrl-CS"/>
        </w:rPr>
        <w:t>ка о пр</w:t>
      </w:r>
      <w:r>
        <w:rPr>
          <w:bCs/>
          <w:lang w:val="sr-Cyrl-CS"/>
        </w:rPr>
        <w:t>и</w:t>
      </w:r>
      <w:r w:rsidRPr="00B23EED">
        <w:rPr>
          <w:bCs/>
          <w:lang w:val="sr-Cyrl-CS"/>
        </w:rPr>
        <w:t>мопредај</w:t>
      </w:r>
      <w:r>
        <w:rPr>
          <w:bCs/>
          <w:lang w:val="sr-Cyrl-CS"/>
        </w:rPr>
        <w:t>и радова.</w:t>
      </w:r>
    </w:p>
    <w:p w:rsidR="001D0F07" w:rsidRDefault="001D0F07" w:rsidP="001D0F07">
      <w:pPr>
        <w:rPr>
          <w:bCs/>
          <w:lang w:val="sr-Cyrl-CS"/>
        </w:rPr>
      </w:pPr>
      <w:r w:rsidRPr="00B23EED">
        <w:rPr>
          <w:bCs/>
          <w:lang w:val="sr-Cyrl-CS"/>
        </w:rPr>
        <w:t>(не краћ</w:t>
      </w:r>
      <w:r>
        <w:rPr>
          <w:bCs/>
          <w:lang w:val="sr-Cyrl-CS"/>
        </w:rPr>
        <w:t>и од 120</w:t>
      </w:r>
      <w:r w:rsidRPr="00B23EED">
        <w:rPr>
          <w:bCs/>
          <w:lang w:val="sr-Cyrl-CS"/>
        </w:rPr>
        <w:t xml:space="preserve"> месец</w:t>
      </w:r>
      <w:r>
        <w:rPr>
          <w:bCs/>
          <w:lang w:val="sr-Cyrl-CS"/>
        </w:rPr>
        <w:t>и</w:t>
      </w:r>
      <w:r w:rsidRPr="00B23EED">
        <w:rPr>
          <w:bCs/>
          <w:lang w:val="sr-Cyrl-CS"/>
        </w:rPr>
        <w:t xml:space="preserve"> од пр</w:t>
      </w:r>
      <w:r>
        <w:rPr>
          <w:bCs/>
          <w:lang w:val="sr-Cyrl-CS"/>
        </w:rPr>
        <w:t>и</w:t>
      </w:r>
      <w:r w:rsidRPr="00B23EED">
        <w:rPr>
          <w:bCs/>
          <w:lang w:val="sr-Cyrl-CS"/>
        </w:rPr>
        <w:t>мопредај</w:t>
      </w:r>
      <w:r>
        <w:rPr>
          <w:bCs/>
          <w:lang w:val="sr-Cyrl-CS"/>
        </w:rPr>
        <w:t>е радова</w:t>
      </w:r>
      <w:r w:rsidRPr="00B23EED">
        <w:rPr>
          <w:bCs/>
          <w:lang w:val="sr-Cyrl-CS"/>
        </w:rPr>
        <w:t>)</w:t>
      </w:r>
    </w:p>
    <w:p w:rsidR="001D0F07" w:rsidRDefault="001D0F07" w:rsidP="001D0F07">
      <w:pPr>
        <w:rPr>
          <w:bCs/>
          <w:lang w:val="sr-Cyrl-CS"/>
        </w:rPr>
      </w:pPr>
      <w:r>
        <w:rPr>
          <w:bCs/>
          <w:lang w:val="sr-Cyrl-CS"/>
        </w:rPr>
        <w:t>Гаранција на уграђену опрему је произвођачка</w:t>
      </w:r>
    </w:p>
    <w:p w:rsidR="001D0F07" w:rsidRDefault="001D0F07" w:rsidP="001D0F07">
      <w:pPr>
        <w:rPr>
          <w:bCs/>
          <w:lang w:val="sr-Cyrl-CS"/>
        </w:rPr>
      </w:pPr>
    </w:p>
    <w:p w:rsidR="001D0F07" w:rsidRPr="006D0A18" w:rsidRDefault="001D0F07" w:rsidP="001D0F07">
      <w:pPr>
        <w:rPr>
          <w:lang w:val="ru-RU"/>
        </w:rPr>
      </w:pPr>
      <w:r w:rsidRPr="006D0A18">
        <w:rPr>
          <w:bCs/>
          <w:lang w:val="sr-Cyrl-CS"/>
        </w:rPr>
        <w:t xml:space="preserve">7) </w:t>
      </w:r>
      <w:r w:rsidRPr="006D0A18">
        <w:rPr>
          <w:b/>
        </w:rPr>
        <w:t xml:space="preserve"> </w:t>
      </w:r>
      <w:r w:rsidRPr="006D0A18">
        <w:rPr>
          <w:b/>
          <w:lang w:val="ru-RU"/>
        </w:rPr>
        <w:t xml:space="preserve">Захтевани аванс </w:t>
      </w:r>
      <w:r w:rsidRPr="006D0A18">
        <w:rPr>
          <w:bCs/>
          <w:lang w:val="ru-RU"/>
        </w:rPr>
        <w:t>је</w:t>
      </w:r>
    </w:p>
    <w:p w:rsidR="001D0F07" w:rsidRPr="006D0A18" w:rsidRDefault="001D0F07" w:rsidP="001D0F07">
      <w:pPr>
        <w:rPr>
          <w:lang w:val="sr-Cyrl-CS"/>
        </w:rPr>
      </w:pPr>
    </w:p>
    <w:p w:rsidR="001D0F07" w:rsidRPr="006D0A18" w:rsidRDefault="001D0F07" w:rsidP="001D0F07">
      <w:pPr>
        <w:rPr>
          <w:color w:val="FF0000"/>
          <w:lang w:val="sr-Cyrl-CS"/>
        </w:rPr>
      </w:pPr>
      <w:r w:rsidRPr="006D0A18">
        <w:rPr>
          <w:lang w:val="sr-Cyrl-CS"/>
        </w:rPr>
        <w:t>аванс у износу од ____________%, од вредности уговора. (макс</w:t>
      </w:r>
      <w:r>
        <w:rPr>
          <w:lang w:val="sr-Cyrl-CS"/>
        </w:rPr>
        <w:t>имални износ аванса може бити 90</w:t>
      </w:r>
      <w:r w:rsidRPr="006D0A18">
        <w:rPr>
          <w:lang w:val="sr-Cyrl-CS"/>
        </w:rPr>
        <w:t>% од вредности уговора</w:t>
      </w:r>
      <w:r>
        <w:rPr>
          <w:lang w:val="sr-Cyrl-CS"/>
        </w:rPr>
        <w:t xml:space="preserve"> за Партију 1</w:t>
      </w:r>
      <w:r w:rsidRPr="006D0A18">
        <w:rPr>
          <w:lang w:val="sr-Cyrl-CS"/>
        </w:rPr>
        <w:t>)</w:t>
      </w:r>
    </w:p>
    <w:p w:rsidR="001D0F07" w:rsidRPr="006D0A18" w:rsidRDefault="001D0F07" w:rsidP="001D0F07">
      <w:pPr>
        <w:rPr>
          <w:bCs/>
          <w:lang w:val="sr-Cyrl-CS"/>
        </w:rPr>
      </w:pPr>
    </w:p>
    <w:p w:rsidR="001D0F07" w:rsidRPr="006D0A18" w:rsidRDefault="001D0F07" w:rsidP="001D0F07">
      <w:pPr>
        <w:rPr>
          <w:bCs/>
          <w:lang w:val="sr-Cyrl-CS"/>
        </w:rPr>
      </w:pPr>
    </w:p>
    <w:p w:rsidR="001D0F07" w:rsidRDefault="001D0F07" w:rsidP="001D0F07">
      <w:pPr>
        <w:rPr>
          <w:bCs/>
          <w:lang w:val="sr-Cyrl-CS"/>
        </w:rPr>
      </w:pPr>
    </w:p>
    <w:p w:rsidR="001D0F07" w:rsidRDefault="001D0F07" w:rsidP="001D0F07">
      <w:pPr>
        <w:rPr>
          <w:bCs/>
          <w:lang w:val="sr-Cyrl-CS"/>
        </w:rPr>
      </w:pPr>
    </w:p>
    <w:p w:rsidR="001D0F07" w:rsidRPr="004E0853" w:rsidRDefault="001D0F07" w:rsidP="001D0F07">
      <w:pPr>
        <w:rPr>
          <w:bCs/>
          <w:lang w:val="sr-Cyrl-CS"/>
        </w:rPr>
      </w:pPr>
    </w:p>
    <w:tbl>
      <w:tblPr>
        <w:tblW w:w="0" w:type="auto"/>
        <w:jc w:val="center"/>
        <w:tblLook w:val="01E0"/>
      </w:tblPr>
      <w:tblGrid>
        <w:gridCol w:w="2952"/>
        <w:gridCol w:w="1476"/>
        <w:gridCol w:w="1476"/>
        <w:gridCol w:w="2952"/>
      </w:tblGrid>
      <w:tr w:rsidR="001D0F07" w:rsidRPr="008947EB">
        <w:trPr>
          <w:trHeight w:val="276"/>
          <w:jc w:val="center"/>
        </w:trPr>
        <w:tc>
          <w:tcPr>
            <w:tcW w:w="2952" w:type="dxa"/>
            <w:shd w:val="clear" w:color="auto" w:fill="auto"/>
            <w:vAlign w:val="center"/>
          </w:tcPr>
          <w:p w:rsidR="001D0F07" w:rsidRPr="008947EB" w:rsidRDefault="001D0F07" w:rsidP="00311527">
            <w:pPr>
              <w:jc w:val="center"/>
              <w:rPr>
                <w:bCs/>
              </w:rPr>
            </w:pPr>
            <w:r w:rsidRPr="008947EB">
              <w:rPr>
                <w:bCs/>
                <w:lang w:val="ru-RU"/>
              </w:rPr>
              <w:t>дат</w:t>
            </w:r>
            <w:r>
              <w:rPr>
                <w:bCs/>
                <w:lang w:val="ru-RU"/>
              </w:rPr>
              <w:t>у</w:t>
            </w:r>
            <w:r w:rsidRPr="008947EB">
              <w:rPr>
                <w:bCs/>
                <w:lang w:val="ru-RU"/>
              </w:rPr>
              <w:t>м</w:t>
            </w:r>
            <w:r w:rsidRPr="008947EB">
              <w:rPr>
                <w:bCs/>
              </w:rPr>
              <w:t>:</w:t>
            </w:r>
          </w:p>
        </w:tc>
        <w:tc>
          <w:tcPr>
            <w:tcW w:w="1476" w:type="dxa"/>
            <w:vMerge w:val="restart"/>
            <w:shd w:val="clear" w:color="auto" w:fill="auto"/>
            <w:vAlign w:val="center"/>
          </w:tcPr>
          <w:p w:rsidR="001D0F07" w:rsidRPr="008947EB" w:rsidRDefault="001D0F07" w:rsidP="00311527">
            <w:pPr>
              <w:jc w:val="center"/>
              <w:rPr>
                <w:bCs/>
              </w:rPr>
            </w:pPr>
          </w:p>
        </w:tc>
        <w:tc>
          <w:tcPr>
            <w:tcW w:w="1476" w:type="dxa"/>
            <w:vMerge w:val="restart"/>
            <w:shd w:val="clear" w:color="auto" w:fill="auto"/>
            <w:vAlign w:val="center"/>
          </w:tcPr>
          <w:p w:rsidR="001D0F07" w:rsidRPr="008947EB" w:rsidRDefault="001D0F07" w:rsidP="00311527">
            <w:pPr>
              <w:jc w:val="center"/>
              <w:rPr>
                <w:bCs/>
              </w:rPr>
            </w:pPr>
            <w:r w:rsidRPr="008947EB">
              <w:rPr>
                <w:iCs/>
                <w:lang w:val="sr-Cyrl-CS"/>
              </w:rPr>
              <w:t>М.П.</w:t>
            </w:r>
          </w:p>
        </w:tc>
        <w:tc>
          <w:tcPr>
            <w:tcW w:w="2952" w:type="dxa"/>
            <w:vMerge w:val="restart"/>
            <w:shd w:val="clear" w:color="auto" w:fill="auto"/>
            <w:vAlign w:val="center"/>
          </w:tcPr>
          <w:p w:rsidR="001D0F07" w:rsidRPr="008947EB" w:rsidRDefault="001D0F07" w:rsidP="00311527">
            <w:pPr>
              <w:jc w:val="center"/>
              <w:rPr>
                <w:iCs/>
                <w:lang w:val="sr-Cyrl-CS"/>
              </w:rPr>
            </w:pPr>
            <w:r w:rsidRPr="008947EB">
              <w:rPr>
                <w:iCs/>
                <w:lang w:val="sr-Cyrl-CS"/>
              </w:rPr>
              <w:t>потп</w:t>
            </w:r>
            <w:r>
              <w:rPr>
                <w:iCs/>
                <w:lang w:val="sr-Cyrl-CS"/>
              </w:rPr>
              <w:t>и</w:t>
            </w:r>
            <w:r w:rsidRPr="008947EB">
              <w:rPr>
                <w:iCs/>
                <w:lang w:val="sr-Cyrl-CS"/>
              </w:rPr>
              <w:t>с овлашћеног л</w:t>
            </w:r>
            <w:r>
              <w:rPr>
                <w:iCs/>
                <w:lang w:val="sr-Cyrl-CS"/>
              </w:rPr>
              <w:t>и</w:t>
            </w:r>
            <w:r w:rsidRPr="008947EB">
              <w:rPr>
                <w:iCs/>
                <w:lang w:val="sr-Cyrl-CS"/>
              </w:rPr>
              <w:t>ца</w:t>
            </w:r>
          </w:p>
          <w:p w:rsidR="001D0F07" w:rsidRPr="008947EB" w:rsidRDefault="001D0F07" w:rsidP="00311527">
            <w:pPr>
              <w:jc w:val="center"/>
              <w:rPr>
                <w:iCs/>
                <w:lang w:val="sr-Cyrl-CS"/>
              </w:rPr>
            </w:pPr>
            <w:r w:rsidRPr="008947EB">
              <w:rPr>
                <w:iCs/>
                <w:lang w:val="sr-Cyrl-CS"/>
              </w:rPr>
              <w:t>пон</w:t>
            </w:r>
            <w:r>
              <w:rPr>
                <w:iCs/>
                <w:lang w:val="sr-Cyrl-CS"/>
              </w:rPr>
              <w:t>у</w:t>
            </w:r>
            <w:r w:rsidRPr="008947EB">
              <w:rPr>
                <w:iCs/>
                <w:lang w:val="sr-Cyrl-CS"/>
              </w:rPr>
              <w:t>ђача</w:t>
            </w:r>
          </w:p>
          <w:p w:rsidR="001D0F07" w:rsidRPr="008947EB" w:rsidRDefault="001D0F07" w:rsidP="00311527">
            <w:pPr>
              <w:jc w:val="center"/>
              <w:rPr>
                <w:bCs/>
              </w:rPr>
            </w:pPr>
          </w:p>
        </w:tc>
      </w:tr>
      <w:tr w:rsidR="001D0F07" w:rsidRPr="008947EB">
        <w:trPr>
          <w:trHeight w:val="276"/>
          <w:jc w:val="center"/>
        </w:trPr>
        <w:tc>
          <w:tcPr>
            <w:tcW w:w="2952" w:type="dxa"/>
            <w:shd w:val="clear" w:color="auto" w:fill="auto"/>
            <w:vAlign w:val="center"/>
          </w:tcPr>
          <w:p w:rsidR="001D0F07" w:rsidRPr="008947EB" w:rsidRDefault="001D0F07" w:rsidP="00311527">
            <w:pPr>
              <w:jc w:val="center"/>
              <w:rPr>
                <w:bCs/>
              </w:rPr>
            </w:pPr>
            <w:r w:rsidRPr="008947EB">
              <w:rPr>
                <w:bCs/>
              </w:rPr>
              <w:t>____________________</w:t>
            </w:r>
          </w:p>
        </w:tc>
        <w:tc>
          <w:tcPr>
            <w:tcW w:w="1476" w:type="dxa"/>
            <w:vMerge/>
            <w:shd w:val="clear" w:color="auto" w:fill="auto"/>
            <w:vAlign w:val="center"/>
          </w:tcPr>
          <w:p w:rsidR="001D0F07" w:rsidRPr="008947EB" w:rsidRDefault="001D0F07" w:rsidP="00311527">
            <w:pPr>
              <w:jc w:val="center"/>
              <w:rPr>
                <w:iCs/>
                <w:lang w:val="sr-Cyrl-CS"/>
              </w:rPr>
            </w:pPr>
          </w:p>
        </w:tc>
        <w:tc>
          <w:tcPr>
            <w:tcW w:w="1476" w:type="dxa"/>
            <w:vMerge/>
            <w:shd w:val="clear" w:color="auto" w:fill="auto"/>
            <w:vAlign w:val="center"/>
          </w:tcPr>
          <w:p w:rsidR="001D0F07" w:rsidRPr="008947EB" w:rsidRDefault="001D0F07" w:rsidP="00311527">
            <w:pPr>
              <w:jc w:val="center"/>
              <w:rPr>
                <w:iCs/>
                <w:lang w:val="sr-Cyrl-CS"/>
              </w:rPr>
            </w:pPr>
          </w:p>
        </w:tc>
        <w:tc>
          <w:tcPr>
            <w:tcW w:w="2952" w:type="dxa"/>
            <w:vMerge/>
            <w:shd w:val="clear" w:color="auto" w:fill="auto"/>
            <w:vAlign w:val="center"/>
          </w:tcPr>
          <w:p w:rsidR="001D0F07" w:rsidRPr="008947EB" w:rsidRDefault="001D0F07" w:rsidP="00311527">
            <w:pPr>
              <w:jc w:val="center"/>
              <w:rPr>
                <w:iCs/>
                <w:lang w:val="sr-Cyrl-CS"/>
              </w:rPr>
            </w:pPr>
          </w:p>
        </w:tc>
      </w:tr>
      <w:tr w:rsidR="001D0F07" w:rsidRPr="008947EB">
        <w:trPr>
          <w:trHeight w:val="276"/>
          <w:jc w:val="center"/>
        </w:trPr>
        <w:tc>
          <w:tcPr>
            <w:tcW w:w="2952" w:type="dxa"/>
            <w:shd w:val="clear" w:color="auto" w:fill="auto"/>
            <w:vAlign w:val="center"/>
          </w:tcPr>
          <w:p w:rsidR="001D0F07" w:rsidRPr="008947EB" w:rsidRDefault="001D0F07" w:rsidP="00311527">
            <w:pPr>
              <w:jc w:val="center"/>
              <w:rPr>
                <w:bCs/>
              </w:rPr>
            </w:pPr>
            <w:r w:rsidRPr="008947EB">
              <w:rPr>
                <w:bCs/>
                <w:lang w:val="ru-RU"/>
              </w:rPr>
              <w:t>место:</w:t>
            </w:r>
          </w:p>
        </w:tc>
        <w:tc>
          <w:tcPr>
            <w:tcW w:w="1476" w:type="dxa"/>
            <w:vMerge/>
            <w:shd w:val="clear" w:color="auto" w:fill="auto"/>
            <w:vAlign w:val="center"/>
          </w:tcPr>
          <w:p w:rsidR="001D0F07" w:rsidRPr="008947EB" w:rsidRDefault="001D0F07" w:rsidP="00311527">
            <w:pPr>
              <w:jc w:val="center"/>
              <w:rPr>
                <w:iCs/>
                <w:lang w:val="sr-Cyrl-CS"/>
              </w:rPr>
            </w:pPr>
          </w:p>
        </w:tc>
        <w:tc>
          <w:tcPr>
            <w:tcW w:w="1476" w:type="dxa"/>
            <w:vMerge/>
            <w:shd w:val="clear" w:color="auto" w:fill="auto"/>
            <w:vAlign w:val="center"/>
          </w:tcPr>
          <w:p w:rsidR="001D0F07" w:rsidRPr="008947EB" w:rsidRDefault="001D0F07" w:rsidP="00311527">
            <w:pPr>
              <w:jc w:val="center"/>
              <w:rPr>
                <w:iCs/>
                <w:lang w:val="sr-Cyrl-CS"/>
              </w:rPr>
            </w:pPr>
          </w:p>
        </w:tc>
        <w:tc>
          <w:tcPr>
            <w:tcW w:w="2952" w:type="dxa"/>
            <w:vMerge/>
            <w:shd w:val="clear" w:color="auto" w:fill="auto"/>
            <w:vAlign w:val="center"/>
          </w:tcPr>
          <w:p w:rsidR="001D0F07" w:rsidRPr="008947EB" w:rsidRDefault="001D0F07" w:rsidP="00311527">
            <w:pPr>
              <w:jc w:val="center"/>
              <w:rPr>
                <w:iCs/>
                <w:lang w:val="sr-Cyrl-CS"/>
              </w:rPr>
            </w:pPr>
          </w:p>
        </w:tc>
      </w:tr>
      <w:tr w:rsidR="001D0F07" w:rsidRPr="008947EB">
        <w:trPr>
          <w:jc w:val="center"/>
        </w:trPr>
        <w:tc>
          <w:tcPr>
            <w:tcW w:w="2952" w:type="dxa"/>
            <w:shd w:val="clear" w:color="auto" w:fill="auto"/>
            <w:vAlign w:val="center"/>
          </w:tcPr>
          <w:p w:rsidR="001D0F07" w:rsidRPr="008947EB" w:rsidRDefault="001D0F07" w:rsidP="00311527">
            <w:pPr>
              <w:jc w:val="center"/>
              <w:rPr>
                <w:bCs/>
              </w:rPr>
            </w:pPr>
            <w:r w:rsidRPr="008947EB">
              <w:rPr>
                <w:lang w:val="sr-Cyrl-CS"/>
              </w:rPr>
              <w:t>_______</w:t>
            </w:r>
            <w:r w:rsidRPr="008947EB">
              <w:t>_____</w:t>
            </w:r>
            <w:r w:rsidRPr="008947EB">
              <w:rPr>
                <w:lang w:val="sr-Cyrl-CS"/>
              </w:rPr>
              <w:t>________</w:t>
            </w:r>
          </w:p>
        </w:tc>
        <w:tc>
          <w:tcPr>
            <w:tcW w:w="1476" w:type="dxa"/>
            <w:vMerge/>
            <w:shd w:val="clear" w:color="auto" w:fill="auto"/>
            <w:vAlign w:val="center"/>
          </w:tcPr>
          <w:p w:rsidR="001D0F07" w:rsidRPr="008947EB" w:rsidRDefault="001D0F07" w:rsidP="00311527">
            <w:pPr>
              <w:jc w:val="center"/>
              <w:rPr>
                <w:bCs/>
              </w:rPr>
            </w:pPr>
          </w:p>
        </w:tc>
        <w:tc>
          <w:tcPr>
            <w:tcW w:w="1476" w:type="dxa"/>
            <w:vMerge/>
            <w:shd w:val="clear" w:color="auto" w:fill="auto"/>
            <w:vAlign w:val="center"/>
          </w:tcPr>
          <w:p w:rsidR="001D0F07" w:rsidRPr="008947EB" w:rsidRDefault="001D0F07" w:rsidP="00311527">
            <w:pPr>
              <w:jc w:val="center"/>
              <w:rPr>
                <w:bCs/>
              </w:rPr>
            </w:pPr>
          </w:p>
        </w:tc>
        <w:tc>
          <w:tcPr>
            <w:tcW w:w="2952" w:type="dxa"/>
            <w:shd w:val="clear" w:color="auto" w:fill="auto"/>
            <w:vAlign w:val="center"/>
          </w:tcPr>
          <w:p w:rsidR="001D0F07" w:rsidRPr="008947EB" w:rsidRDefault="001D0F07" w:rsidP="00311527">
            <w:pPr>
              <w:jc w:val="center"/>
              <w:rPr>
                <w:bCs/>
              </w:rPr>
            </w:pPr>
            <w:r w:rsidRPr="008947EB">
              <w:rPr>
                <w:i/>
                <w:lang w:val="sr-Cyrl-CS"/>
              </w:rPr>
              <w:t>_______</w:t>
            </w:r>
            <w:r w:rsidRPr="008947EB">
              <w:rPr>
                <w:i/>
              </w:rPr>
              <w:t>____</w:t>
            </w:r>
            <w:r w:rsidRPr="008947EB">
              <w:rPr>
                <w:i/>
                <w:lang w:val="sr-Cyrl-CS"/>
              </w:rPr>
              <w:t>________</w:t>
            </w:r>
          </w:p>
        </w:tc>
      </w:tr>
    </w:tbl>
    <w:p w:rsidR="001D0F07" w:rsidRDefault="001D0F07" w:rsidP="001D0F07">
      <w:pPr>
        <w:rPr>
          <w:b/>
          <w:lang w:val="sr-Cyrl-CS"/>
        </w:rPr>
      </w:pPr>
    </w:p>
    <w:p w:rsidR="001D0F07" w:rsidRDefault="001D0F07" w:rsidP="001D0F07">
      <w:pPr>
        <w:rPr>
          <w:b/>
          <w:lang w:val="sr-Cyrl-CS"/>
        </w:rPr>
      </w:pPr>
    </w:p>
    <w:p w:rsidR="001D0F07" w:rsidRDefault="001D0F07" w:rsidP="001D0F07">
      <w:pPr>
        <w:rPr>
          <w:b/>
          <w:lang w:val="sr-Cyrl-CS"/>
        </w:rPr>
      </w:pPr>
    </w:p>
    <w:p w:rsidR="00917AA0" w:rsidRDefault="00917AA0" w:rsidP="00917AA0">
      <w:pPr>
        <w:ind w:left="360"/>
        <w:rPr>
          <w:b/>
          <w:lang w:val="sr-Cyrl-CS"/>
        </w:rPr>
      </w:pPr>
      <w:r>
        <w:rPr>
          <w:b/>
          <w:lang w:val="sr-Cyrl-CS"/>
        </w:rPr>
        <w:t>Упутство за попуњавање обрасца структуре цене – Табеле 3:</w:t>
      </w:r>
    </w:p>
    <w:p w:rsidR="00917AA0" w:rsidRDefault="00917AA0" w:rsidP="00917AA0">
      <w:pPr>
        <w:numPr>
          <w:ilvl w:val="0"/>
          <w:numId w:val="10"/>
        </w:numPr>
        <w:tabs>
          <w:tab w:val="left" w:pos="1418"/>
        </w:tabs>
        <w:rPr>
          <w:lang w:val="sr-Cyrl-CS"/>
        </w:rPr>
      </w:pPr>
      <w:r>
        <w:rPr>
          <w:lang w:val="sr-Cyrl-CS"/>
        </w:rPr>
        <w:t>у колону (5) уписати јединичну цену без ПДВ-а за сваку врсту радова почев од Позиције А;</w:t>
      </w:r>
    </w:p>
    <w:p w:rsidR="00917AA0" w:rsidRPr="00AE1EBA" w:rsidRDefault="00917AA0" w:rsidP="00917AA0">
      <w:pPr>
        <w:numPr>
          <w:ilvl w:val="0"/>
          <w:numId w:val="10"/>
        </w:numPr>
        <w:tabs>
          <w:tab w:val="left" w:pos="1418"/>
        </w:tabs>
        <w:rPr>
          <w:lang w:val="sr-Cyrl-CS"/>
        </w:rPr>
      </w:pPr>
      <w:r>
        <w:rPr>
          <w:lang w:val="sr-Cyrl-CS"/>
        </w:rPr>
        <w:t xml:space="preserve">у колону (6)  уписати </w:t>
      </w:r>
      <w:r>
        <w:rPr>
          <w:lang w:val="sr-Latn-CS"/>
        </w:rPr>
        <w:t xml:space="preserve">укупну </w:t>
      </w:r>
      <w:r>
        <w:rPr>
          <w:lang w:val="sr-Cyrl-CS"/>
        </w:rPr>
        <w:t xml:space="preserve">цену без ПДВ-а за сваку врсту радова почев од Позиције А. Укупна цена без ПДВ-а се добија множењем количине и јединичне цене без ПДВ-а, односно податка из колоне (5) и колоне(6)  </w:t>
      </w:r>
    </w:p>
    <w:p w:rsidR="00917AA0" w:rsidRDefault="00917AA0" w:rsidP="00917AA0">
      <w:pPr>
        <w:numPr>
          <w:ilvl w:val="0"/>
          <w:numId w:val="10"/>
        </w:numPr>
        <w:tabs>
          <w:tab w:val="left" w:pos="1418"/>
        </w:tabs>
        <w:rPr>
          <w:lang w:val="sr-Cyrl-CS"/>
        </w:rPr>
      </w:pPr>
      <w:r>
        <w:rPr>
          <w:lang w:val="sr-Cyrl-CS"/>
        </w:rPr>
        <w:t xml:space="preserve">у </w:t>
      </w:r>
      <w:r>
        <w:rPr>
          <w:lang w:val="sr-Latn-CS"/>
        </w:rPr>
        <w:t xml:space="preserve">реду у којем стоји </w:t>
      </w:r>
      <w:r>
        <w:rPr>
          <w:lang w:val="sr-Cyrl-CS"/>
        </w:rPr>
        <w:t>Укупна цена без ПДВ-а уписати укупну цену без ПДВ-а која се  добија сабирањем укупних цена без ПДВ-а, за позиције  А  до позиције Е,;</w:t>
      </w:r>
    </w:p>
    <w:p w:rsidR="00917AA0" w:rsidRDefault="00917AA0" w:rsidP="00917AA0">
      <w:pPr>
        <w:numPr>
          <w:ilvl w:val="0"/>
          <w:numId w:val="10"/>
        </w:numPr>
        <w:tabs>
          <w:tab w:val="left" w:pos="1418"/>
        </w:tabs>
        <w:rPr>
          <w:lang w:val="sr-Cyrl-CS"/>
        </w:rPr>
      </w:pPr>
      <w:r>
        <w:rPr>
          <w:lang w:val="sr-Cyrl-CS"/>
        </w:rPr>
        <w:t>у последњем реду, у дну табеле треба уписати укупну цену са ПДВ-ом која се добија сабирањем укупне вредности без ПДВ-а и укупног ПДВ-а.</w:t>
      </w:r>
    </w:p>
    <w:p w:rsidR="00917AA0" w:rsidRPr="00AE1EBA" w:rsidRDefault="00917AA0" w:rsidP="00917AA0">
      <w:pPr>
        <w:numPr>
          <w:ilvl w:val="0"/>
          <w:numId w:val="10"/>
        </w:numPr>
        <w:tabs>
          <w:tab w:val="left" w:pos="1418"/>
        </w:tabs>
        <w:rPr>
          <w:lang w:val="sr-Cyrl-CS"/>
        </w:rPr>
      </w:pPr>
      <w:r>
        <w:rPr>
          <w:lang w:val="sr-Cyrl-CS"/>
        </w:rPr>
        <w:t>у делу испод табеле стоји укупно ПДВ  уписати укупну вредност ПДВ-а за све позиције из табеле</w:t>
      </w:r>
    </w:p>
    <w:p w:rsidR="00917AA0" w:rsidRDefault="00917AA0" w:rsidP="00917AA0">
      <w:pPr>
        <w:ind w:left="360"/>
        <w:rPr>
          <w:b/>
          <w:lang w:val="sr-Cyrl-CS"/>
        </w:rPr>
      </w:pPr>
    </w:p>
    <w:p w:rsidR="00917AA0" w:rsidRDefault="00917AA0" w:rsidP="00917AA0">
      <w:pPr>
        <w:ind w:left="360"/>
        <w:rPr>
          <w:b/>
          <w:lang w:val="sr-Cyrl-CS"/>
        </w:rPr>
      </w:pPr>
    </w:p>
    <w:p w:rsidR="00917AA0" w:rsidRDefault="00917AA0" w:rsidP="00917AA0">
      <w:pPr>
        <w:ind w:left="360"/>
        <w:rPr>
          <w:b/>
          <w:lang w:val="sr-Cyrl-CS"/>
        </w:rPr>
      </w:pPr>
    </w:p>
    <w:tbl>
      <w:tblPr>
        <w:tblW w:w="0" w:type="auto"/>
        <w:jc w:val="center"/>
        <w:tblLook w:val="01E0"/>
      </w:tblPr>
      <w:tblGrid>
        <w:gridCol w:w="2952"/>
        <w:gridCol w:w="1476"/>
        <w:gridCol w:w="1476"/>
        <w:gridCol w:w="2952"/>
      </w:tblGrid>
      <w:tr w:rsidR="00917AA0" w:rsidRPr="008947EB" w:rsidTr="0068095F">
        <w:trPr>
          <w:trHeight w:val="276"/>
          <w:jc w:val="center"/>
        </w:trPr>
        <w:tc>
          <w:tcPr>
            <w:tcW w:w="2952" w:type="dxa"/>
            <w:shd w:val="clear" w:color="auto" w:fill="auto"/>
            <w:vAlign w:val="center"/>
          </w:tcPr>
          <w:p w:rsidR="00917AA0" w:rsidRPr="008947EB" w:rsidRDefault="00917AA0" w:rsidP="0068095F">
            <w:pPr>
              <w:jc w:val="center"/>
              <w:rPr>
                <w:bCs/>
                <w:lang/>
              </w:rPr>
            </w:pPr>
            <w:r w:rsidRPr="008947EB">
              <w:rPr>
                <w:bCs/>
                <w:lang w:val="ru-RU"/>
              </w:rPr>
              <w:t>дат</w:t>
            </w:r>
            <w:r>
              <w:rPr>
                <w:bCs/>
                <w:lang w:val="ru-RU"/>
              </w:rPr>
              <w:t>у</w:t>
            </w:r>
            <w:r w:rsidRPr="008947EB">
              <w:rPr>
                <w:bCs/>
                <w:lang w:val="ru-RU"/>
              </w:rPr>
              <w:t>м</w:t>
            </w:r>
            <w:r w:rsidRPr="008947EB">
              <w:rPr>
                <w:bCs/>
                <w:lang/>
              </w:rPr>
              <w:t>:</w:t>
            </w:r>
          </w:p>
        </w:tc>
        <w:tc>
          <w:tcPr>
            <w:tcW w:w="1476" w:type="dxa"/>
            <w:vMerge w:val="restart"/>
            <w:shd w:val="clear" w:color="auto" w:fill="auto"/>
            <w:vAlign w:val="center"/>
          </w:tcPr>
          <w:p w:rsidR="00917AA0" w:rsidRPr="008947EB" w:rsidRDefault="00917AA0" w:rsidP="0068095F">
            <w:pPr>
              <w:jc w:val="center"/>
              <w:rPr>
                <w:bCs/>
                <w:lang/>
              </w:rPr>
            </w:pPr>
          </w:p>
        </w:tc>
        <w:tc>
          <w:tcPr>
            <w:tcW w:w="1476" w:type="dxa"/>
            <w:vMerge w:val="restart"/>
            <w:shd w:val="clear" w:color="auto" w:fill="auto"/>
            <w:vAlign w:val="center"/>
          </w:tcPr>
          <w:p w:rsidR="00917AA0" w:rsidRPr="008947EB" w:rsidRDefault="00917AA0" w:rsidP="0068095F">
            <w:pPr>
              <w:jc w:val="center"/>
              <w:rPr>
                <w:bCs/>
                <w:lang/>
              </w:rPr>
            </w:pPr>
            <w:r w:rsidRPr="008947EB">
              <w:rPr>
                <w:iCs/>
                <w:lang w:val="sr-Cyrl-CS"/>
              </w:rPr>
              <w:t>М.П.</w:t>
            </w:r>
          </w:p>
        </w:tc>
        <w:tc>
          <w:tcPr>
            <w:tcW w:w="2952" w:type="dxa"/>
            <w:vMerge w:val="restart"/>
            <w:shd w:val="clear" w:color="auto" w:fill="auto"/>
            <w:vAlign w:val="center"/>
          </w:tcPr>
          <w:p w:rsidR="00917AA0" w:rsidRPr="008947EB" w:rsidRDefault="00917AA0" w:rsidP="0068095F">
            <w:pPr>
              <w:jc w:val="center"/>
              <w:rPr>
                <w:iCs/>
                <w:lang w:val="sr-Cyrl-CS"/>
              </w:rPr>
            </w:pPr>
            <w:r w:rsidRPr="008947EB">
              <w:rPr>
                <w:iCs/>
                <w:lang w:val="sr-Cyrl-CS"/>
              </w:rPr>
              <w:t>потп</w:t>
            </w:r>
            <w:r>
              <w:rPr>
                <w:iCs/>
                <w:lang w:val="sr-Cyrl-CS"/>
              </w:rPr>
              <w:t>и</w:t>
            </w:r>
            <w:r w:rsidRPr="008947EB">
              <w:rPr>
                <w:iCs/>
                <w:lang w:val="sr-Cyrl-CS"/>
              </w:rPr>
              <w:t>с овлашћеног л</w:t>
            </w:r>
            <w:r>
              <w:rPr>
                <w:iCs/>
                <w:lang w:val="sr-Cyrl-CS"/>
              </w:rPr>
              <w:t>и</w:t>
            </w:r>
            <w:r w:rsidRPr="008947EB">
              <w:rPr>
                <w:iCs/>
                <w:lang w:val="sr-Cyrl-CS"/>
              </w:rPr>
              <w:t>ца</w:t>
            </w:r>
          </w:p>
          <w:p w:rsidR="00917AA0" w:rsidRPr="008947EB" w:rsidRDefault="00917AA0" w:rsidP="0068095F">
            <w:pPr>
              <w:jc w:val="center"/>
              <w:rPr>
                <w:iCs/>
                <w:lang w:val="sr-Cyrl-CS"/>
              </w:rPr>
            </w:pPr>
            <w:r w:rsidRPr="008947EB">
              <w:rPr>
                <w:iCs/>
                <w:lang w:val="sr-Cyrl-CS"/>
              </w:rPr>
              <w:t>пон</w:t>
            </w:r>
            <w:r>
              <w:rPr>
                <w:iCs/>
                <w:lang w:val="sr-Cyrl-CS"/>
              </w:rPr>
              <w:t>у</w:t>
            </w:r>
            <w:r w:rsidRPr="008947EB">
              <w:rPr>
                <w:iCs/>
                <w:lang w:val="sr-Cyrl-CS"/>
              </w:rPr>
              <w:t>ђача</w:t>
            </w:r>
          </w:p>
          <w:p w:rsidR="00917AA0" w:rsidRPr="008947EB" w:rsidRDefault="00917AA0" w:rsidP="0068095F">
            <w:pPr>
              <w:jc w:val="center"/>
              <w:rPr>
                <w:bCs/>
                <w:lang/>
              </w:rPr>
            </w:pPr>
          </w:p>
        </w:tc>
      </w:tr>
      <w:tr w:rsidR="00917AA0" w:rsidRPr="008947EB" w:rsidTr="0068095F">
        <w:trPr>
          <w:trHeight w:val="276"/>
          <w:jc w:val="center"/>
        </w:trPr>
        <w:tc>
          <w:tcPr>
            <w:tcW w:w="2952" w:type="dxa"/>
            <w:shd w:val="clear" w:color="auto" w:fill="auto"/>
            <w:vAlign w:val="center"/>
          </w:tcPr>
          <w:p w:rsidR="00917AA0" w:rsidRPr="008947EB" w:rsidRDefault="00917AA0" w:rsidP="0068095F">
            <w:pPr>
              <w:jc w:val="center"/>
              <w:rPr>
                <w:bCs/>
                <w:lang/>
              </w:rPr>
            </w:pPr>
            <w:r w:rsidRPr="008947EB">
              <w:rPr>
                <w:bCs/>
                <w:lang/>
              </w:rPr>
              <w:t>____________________</w:t>
            </w:r>
          </w:p>
        </w:tc>
        <w:tc>
          <w:tcPr>
            <w:tcW w:w="1476" w:type="dxa"/>
            <w:vMerge/>
            <w:shd w:val="clear" w:color="auto" w:fill="auto"/>
            <w:vAlign w:val="center"/>
          </w:tcPr>
          <w:p w:rsidR="00917AA0" w:rsidRPr="008947EB" w:rsidRDefault="00917AA0" w:rsidP="0068095F">
            <w:pPr>
              <w:jc w:val="center"/>
              <w:rPr>
                <w:iCs/>
                <w:lang w:val="sr-Cyrl-CS"/>
              </w:rPr>
            </w:pPr>
          </w:p>
        </w:tc>
        <w:tc>
          <w:tcPr>
            <w:tcW w:w="1476" w:type="dxa"/>
            <w:vMerge/>
            <w:shd w:val="clear" w:color="auto" w:fill="auto"/>
            <w:vAlign w:val="center"/>
          </w:tcPr>
          <w:p w:rsidR="00917AA0" w:rsidRPr="008947EB" w:rsidRDefault="00917AA0" w:rsidP="0068095F">
            <w:pPr>
              <w:jc w:val="center"/>
              <w:rPr>
                <w:iCs/>
                <w:lang w:val="sr-Cyrl-CS"/>
              </w:rPr>
            </w:pPr>
          </w:p>
        </w:tc>
        <w:tc>
          <w:tcPr>
            <w:tcW w:w="2952" w:type="dxa"/>
            <w:vMerge/>
            <w:shd w:val="clear" w:color="auto" w:fill="auto"/>
            <w:vAlign w:val="center"/>
          </w:tcPr>
          <w:p w:rsidR="00917AA0" w:rsidRPr="008947EB" w:rsidRDefault="00917AA0" w:rsidP="0068095F">
            <w:pPr>
              <w:jc w:val="center"/>
              <w:rPr>
                <w:iCs/>
                <w:lang w:val="sr-Cyrl-CS"/>
              </w:rPr>
            </w:pPr>
          </w:p>
        </w:tc>
      </w:tr>
      <w:tr w:rsidR="00917AA0" w:rsidRPr="008947EB" w:rsidTr="0068095F">
        <w:trPr>
          <w:trHeight w:val="276"/>
          <w:jc w:val="center"/>
        </w:trPr>
        <w:tc>
          <w:tcPr>
            <w:tcW w:w="2952" w:type="dxa"/>
            <w:shd w:val="clear" w:color="auto" w:fill="auto"/>
            <w:vAlign w:val="center"/>
          </w:tcPr>
          <w:p w:rsidR="00917AA0" w:rsidRPr="008947EB" w:rsidRDefault="00917AA0" w:rsidP="0068095F">
            <w:pPr>
              <w:jc w:val="center"/>
              <w:rPr>
                <w:bCs/>
                <w:lang/>
              </w:rPr>
            </w:pPr>
            <w:r w:rsidRPr="008947EB">
              <w:rPr>
                <w:bCs/>
                <w:lang w:val="ru-RU"/>
              </w:rPr>
              <w:t>место:</w:t>
            </w:r>
          </w:p>
        </w:tc>
        <w:tc>
          <w:tcPr>
            <w:tcW w:w="1476" w:type="dxa"/>
            <w:vMerge/>
            <w:shd w:val="clear" w:color="auto" w:fill="auto"/>
            <w:vAlign w:val="center"/>
          </w:tcPr>
          <w:p w:rsidR="00917AA0" w:rsidRPr="008947EB" w:rsidRDefault="00917AA0" w:rsidP="0068095F">
            <w:pPr>
              <w:jc w:val="center"/>
              <w:rPr>
                <w:iCs/>
                <w:lang w:val="sr-Cyrl-CS"/>
              </w:rPr>
            </w:pPr>
          </w:p>
        </w:tc>
        <w:tc>
          <w:tcPr>
            <w:tcW w:w="1476" w:type="dxa"/>
            <w:vMerge/>
            <w:shd w:val="clear" w:color="auto" w:fill="auto"/>
            <w:vAlign w:val="center"/>
          </w:tcPr>
          <w:p w:rsidR="00917AA0" w:rsidRPr="008947EB" w:rsidRDefault="00917AA0" w:rsidP="0068095F">
            <w:pPr>
              <w:jc w:val="center"/>
              <w:rPr>
                <w:iCs/>
                <w:lang w:val="sr-Cyrl-CS"/>
              </w:rPr>
            </w:pPr>
          </w:p>
        </w:tc>
        <w:tc>
          <w:tcPr>
            <w:tcW w:w="2952" w:type="dxa"/>
            <w:vMerge/>
            <w:shd w:val="clear" w:color="auto" w:fill="auto"/>
            <w:vAlign w:val="center"/>
          </w:tcPr>
          <w:p w:rsidR="00917AA0" w:rsidRPr="008947EB" w:rsidRDefault="00917AA0" w:rsidP="0068095F">
            <w:pPr>
              <w:jc w:val="center"/>
              <w:rPr>
                <w:iCs/>
                <w:lang w:val="sr-Cyrl-CS"/>
              </w:rPr>
            </w:pPr>
          </w:p>
        </w:tc>
      </w:tr>
      <w:tr w:rsidR="00917AA0" w:rsidRPr="008947EB" w:rsidTr="0068095F">
        <w:trPr>
          <w:jc w:val="center"/>
        </w:trPr>
        <w:tc>
          <w:tcPr>
            <w:tcW w:w="2952" w:type="dxa"/>
            <w:shd w:val="clear" w:color="auto" w:fill="auto"/>
            <w:vAlign w:val="center"/>
          </w:tcPr>
          <w:p w:rsidR="00917AA0" w:rsidRPr="008947EB" w:rsidRDefault="00917AA0" w:rsidP="0068095F">
            <w:pPr>
              <w:jc w:val="center"/>
              <w:rPr>
                <w:bCs/>
                <w:lang/>
              </w:rPr>
            </w:pPr>
            <w:r w:rsidRPr="008947EB">
              <w:rPr>
                <w:lang w:val="sr-Cyrl-CS"/>
              </w:rPr>
              <w:t>_______</w:t>
            </w:r>
            <w:r w:rsidRPr="008947EB">
              <w:rPr>
                <w:lang/>
              </w:rPr>
              <w:t>_____</w:t>
            </w:r>
            <w:r w:rsidRPr="008947EB">
              <w:rPr>
                <w:lang w:val="sr-Cyrl-CS"/>
              </w:rPr>
              <w:t>________</w:t>
            </w:r>
          </w:p>
        </w:tc>
        <w:tc>
          <w:tcPr>
            <w:tcW w:w="1476" w:type="dxa"/>
            <w:vMerge/>
            <w:shd w:val="clear" w:color="auto" w:fill="auto"/>
            <w:vAlign w:val="center"/>
          </w:tcPr>
          <w:p w:rsidR="00917AA0" w:rsidRPr="008947EB" w:rsidRDefault="00917AA0" w:rsidP="0068095F">
            <w:pPr>
              <w:jc w:val="center"/>
              <w:rPr>
                <w:bCs/>
                <w:lang/>
              </w:rPr>
            </w:pPr>
          </w:p>
        </w:tc>
        <w:tc>
          <w:tcPr>
            <w:tcW w:w="1476" w:type="dxa"/>
            <w:vMerge/>
            <w:shd w:val="clear" w:color="auto" w:fill="auto"/>
            <w:vAlign w:val="center"/>
          </w:tcPr>
          <w:p w:rsidR="00917AA0" w:rsidRPr="008947EB" w:rsidRDefault="00917AA0" w:rsidP="0068095F">
            <w:pPr>
              <w:jc w:val="center"/>
              <w:rPr>
                <w:bCs/>
                <w:lang/>
              </w:rPr>
            </w:pPr>
          </w:p>
        </w:tc>
        <w:tc>
          <w:tcPr>
            <w:tcW w:w="2952" w:type="dxa"/>
            <w:shd w:val="clear" w:color="auto" w:fill="auto"/>
            <w:vAlign w:val="center"/>
          </w:tcPr>
          <w:p w:rsidR="00917AA0" w:rsidRPr="008947EB" w:rsidRDefault="00917AA0" w:rsidP="0068095F">
            <w:pPr>
              <w:jc w:val="center"/>
              <w:rPr>
                <w:bCs/>
                <w:lang/>
              </w:rPr>
            </w:pPr>
            <w:r w:rsidRPr="008947EB">
              <w:rPr>
                <w:i/>
                <w:lang w:val="sr-Cyrl-CS"/>
              </w:rPr>
              <w:t>_______</w:t>
            </w:r>
            <w:r w:rsidRPr="008947EB">
              <w:rPr>
                <w:i/>
                <w:lang/>
              </w:rPr>
              <w:t>____</w:t>
            </w:r>
            <w:r w:rsidRPr="008947EB">
              <w:rPr>
                <w:i/>
                <w:lang w:val="sr-Cyrl-CS"/>
              </w:rPr>
              <w:t>________</w:t>
            </w:r>
          </w:p>
        </w:tc>
      </w:tr>
    </w:tbl>
    <w:p w:rsidR="00917AA0" w:rsidRDefault="00917AA0" w:rsidP="00917AA0">
      <w:pPr>
        <w:rPr>
          <w:b/>
          <w:lang w:val="sr-Cyrl-CS"/>
        </w:rPr>
      </w:pPr>
    </w:p>
    <w:p w:rsidR="001D0F07" w:rsidRPr="00917AA0" w:rsidRDefault="001D0F07" w:rsidP="001D0F07">
      <w:pPr>
        <w:rPr>
          <w:b/>
          <w:lang/>
        </w:rPr>
        <w:sectPr w:rsidR="001D0F07" w:rsidRPr="00917AA0" w:rsidSect="00311527">
          <w:headerReference w:type="default" r:id="rId12"/>
          <w:pgSz w:w="16838" w:h="11906" w:orient="landscape"/>
          <w:pgMar w:top="1418" w:right="1418" w:bottom="1418" w:left="1418" w:header="720" w:footer="720" w:gutter="0"/>
          <w:cols w:space="720"/>
          <w:docGrid w:linePitch="360"/>
        </w:sectPr>
      </w:pPr>
    </w:p>
    <w:p w:rsidR="001D0F07" w:rsidRPr="00917AA0" w:rsidRDefault="001D0F07" w:rsidP="00917AA0">
      <w:pPr>
        <w:rPr>
          <w:b/>
          <w:lang/>
        </w:rPr>
      </w:pPr>
    </w:p>
    <w:p w:rsidR="001D0F07" w:rsidRPr="0051370D" w:rsidRDefault="001D0F07" w:rsidP="001D0F07">
      <w:pPr>
        <w:numPr>
          <w:ilvl w:val="1"/>
          <w:numId w:val="1"/>
        </w:numPr>
        <w:rPr>
          <w:b/>
          <w:lang w:val="sr-Cyrl-CS"/>
        </w:rPr>
      </w:pPr>
      <w:r>
        <w:rPr>
          <w:b/>
          <w:lang w:val="sr-Cyrl-CS"/>
        </w:rPr>
        <w:t>ОБРАЗАЦ ПОНУДЕ ЗА ПАРТИЈУ 2</w:t>
      </w:r>
    </w:p>
    <w:p w:rsidR="005B3FF6" w:rsidRDefault="005B3FF6" w:rsidP="005B3FF6">
      <w:pPr>
        <w:pStyle w:val="Obicantekst"/>
        <w:rPr>
          <w:b/>
          <w:lang/>
        </w:rPr>
      </w:pPr>
    </w:p>
    <w:p w:rsidR="005B3FF6" w:rsidRPr="00957554" w:rsidRDefault="005B3FF6" w:rsidP="005B3FF6">
      <w:pPr>
        <w:pStyle w:val="Obicantekst"/>
        <w:rPr>
          <w:lang w:val="sr-Cyrl-CS"/>
        </w:rPr>
      </w:pPr>
      <w:r w:rsidRPr="00DF4214">
        <w:rPr>
          <w:b/>
          <w:lang/>
        </w:rPr>
        <w:t>1)</w:t>
      </w:r>
      <w:r>
        <w:rPr>
          <w:bCs/>
          <w:lang/>
        </w:rPr>
        <w:t xml:space="preserve"> </w:t>
      </w:r>
      <w:r w:rsidRPr="00DF4214">
        <w:rPr>
          <w:b/>
          <w:lang/>
        </w:rPr>
        <w:t>Пон</w:t>
      </w:r>
      <w:r>
        <w:rPr>
          <w:b/>
          <w:lang/>
        </w:rPr>
        <w:t>у</w:t>
      </w:r>
      <w:r w:rsidRPr="00DF4214">
        <w:rPr>
          <w:b/>
          <w:lang/>
        </w:rPr>
        <w:t>да</w:t>
      </w:r>
      <w:r>
        <w:rPr>
          <w:bCs/>
          <w:lang/>
        </w:rPr>
        <w:t xml:space="preserve"> број ____________________ од ______________ године </w:t>
      </w:r>
      <w:r>
        <w:rPr>
          <w:bCs/>
          <w:lang w:val="sr-Cyrl-CS"/>
        </w:rPr>
        <w:t>у отвореном поступку, за</w:t>
      </w:r>
      <w:r w:rsidRPr="00F977AD">
        <w:rPr>
          <w:bCs/>
          <w:lang/>
        </w:rPr>
        <w:t xml:space="preserve"> јавн</w:t>
      </w:r>
      <w:r>
        <w:rPr>
          <w:bCs/>
          <w:lang/>
        </w:rPr>
        <w:t>у</w:t>
      </w:r>
      <w:r w:rsidRPr="00F977AD">
        <w:rPr>
          <w:bCs/>
          <w:lang/>
        </w:rPr>
        <w:t xml:space="preserve"> набавк</w:t>
      </w:r>
      <w:r>
        <w:rPr>
          <w:bCs/>
          <w:lang/>
        </w:rPr>
        <w:t xml:space="preserve">у </w:t>
      </w:r>
      <w:r>
        <w:rPr>
          <w:bCs/>
          <w:lang w:val="sr-Cyrl-CS"/>
        </w:rPr>
        <w:t>радова</w:t>
      </w:r>
      <w:r>
        <w:rPr>
          <w:bCs/>
          <w:lang/>
        </w:rPr>
        <w:t xml:space="preserve"> “</w:t>
      </w:r>
      <w:r w:rsidRPr="006D0A18">
        <w:rPr>
          <w:lang w:val="ru-RU"/>
        </w:rPr>
        <w:t xml:space="preserve"> </w:t>
      </w:r>
      <w:r w:rsidRPr="00C96585">
        <w:rPr>
          <w:lang w:val="sr-Cyrl-CS"/>
        </w:rPr>
        <w:t>Извођење радова на санацији и адаптацији гараже и МОБ гараже у објекту Министарства спољних послова</w:t>
      </w:r>
      <w:r>
        <w:rPr>
          <w:lang w:val="sr-Cyrl-CS"/>
        </w:rPr>
        <w:t>, за Партију 2</w:t>
      </w:r>
      <w:r>
        <w:rPr>
          <w:bCs/>
          <w:lang/>
        </w:rPr>
        <w:t>“</w:t>
      </w:r>
      <w:r>
        <w:rPr>
          <w:lang w:val="ru-RU"/>
        </w:rPr>
        <w:t xml:space="preserve">: </w:t>
      </w:r>
      <w:r>
        <w:t>Радови на адаптацији улазног пасажа МОБ гараже у објекту</w:t>
      </w:r>
      <w:r>
        <w:rPr>
          <w:lang w:val="sr-Cyrl-CS"/>
        </w:rPr>
        <w:t xml:space="preserve"> </w:t>
      </w:r>
      <w:r>
        <w:t>МСП-а</w:t>
      </w:r>
      <w:r>
        <w:rPr>
          <w:lang w:val="sr-Cyrl-CS"/>
        </w:rPr>
        <w:t>.</w:t>
      </w:r>
    </w:p>
    <w:p w:rsidR="001D0F07" w:rsidRDefault="001D0F07" w:rsidP="001D0F07">
      <w:pPr>
        <w:rPr>
          <w:bCs/>
          <w:lang w:val="sr-Cyrl-CS"/>
        </w:rPr>
      </w:pPr>
      <w:r>
        <w:rPr>
          <w:bCs/>
          <w:lang w:val="sr-Cyrl-CS"/>
        </w:rPr>
        <w:t xml:space="preserve"> Табела 1.</w:t>
      </w:r>
    </w:p>
    <w:p w:rsidR="001D0F07" w:rsidRPr="00245C8A" w:rsidRDefault="001D0F07" w:rsidP="001D0F07">
      <w:pPr>
        <w:rPr>
          <w:rFonts w:ascii="Arial" w:hAnsi="Arial" w:cs="Arial"/>
          <w:b/>
          <w:sz w:val="22"/>
          <w:szCs w:val="22"/>
          <w:lang w:val="sr-Cyrl-CS"/>
        </w:rPr>
      </w:pPr>
    </w:p>
    <w:tbl>
      <w:tblPr>
        <w:tblW w:w="8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38"/>
        <w:gridCol w:w="4816"/>
      </w:tblGrid>
      <w:tr w:rsidR="001D0F07" w:rsidRPr="00245C8A">
        <w:trPr>
          <w:trHeight w:val="397"/>
          <w:jc w:val="center"/>
        </w:trPr>
        <w:tc>
          <w:tcPr>
            <w:tcW w:w="8654" w:type="dxa"/>
            <w:gridSpan w:val="2"/>
          </w:tcPr>
          <w:p w:rsidR="001D0F07" w:rsidRPr="00DF4214" w:rsidRDefault="001D0F07" w:rsidP="00311527">
            <w:pPr>
              <w:widowControl w:val="0"/>
              <w:jc w:val="center"/>
              <w:rPr>
                <w:rFonts w:cs="Arial"/>
                <w:b/>
                <w:bCs/>
              </w:rPr>
            </w:pPr>
            <w:r>
              <w:rPr>
                <w:rFonts w:cs="Arial"/>
                <w:b/>
                <w:bCs/>
                <w:lang w:val="sr-Cyrl-CS"/>
              </w:rPr>
              <w:t>П</w:t>
            </w:r>
            <w:r w:rsidRPr="00DF4214">
              <w:rPr>
                <w:rFonts w:cs="Arial"/>
                <w:b/>
                <w:bCs/>
              </w:rPr>
              <w:t>одац</w:t>
            </w:r>
            <w:r>
              <w:rPr>
                <w:rFonts w:cs="Arial"/>
                <w:b/>
                <w:bCs/>
              </w:rPr>
              <w:t>и</w:t>
            </w:r>
            <w:r w:rsidRPr="00DF4214">
              <w:rPr>
                <w:rFonts w:cs="Arial"/>
                <w:b/>
                <w:bCs/>
              </w:rPr>
              <w:t xml:space="preserve"> о пон</w:t>
            </w:r>
            <w:r>
              <w:rPr>
                <w:rFonts w:cs="Arial"/>
                <w:b/>
                <w:bCs/>
              </w:rPr>
              <w:t>у</w:t>
            </w:r>
            <w:r w:rsidRPr="00DF4214">
              <w:rPr>
                <w:rFonts w:cs="Arial"/>
                <w:b/>
                <w:bCs/>
              </w:rPr>
              <w:t>ђач</w:t>
            </w:r>
            <w:r>
              <w:rPr>
                <w:rFonts w:cs="Arial"/>
                <w:b/>
                <w:bCs/>
              </w:rPr>
              <w:t>у</w:t>
            </w:r>
          </w:p>
        </w:tc>
      </w:tr>
      <w:tr w:rsidR="001D0F07" w:rsidRPr="00245C8A">
        <w:trPr>
          <w:trHeight w:val="397"/>
          <w:jc w:val="center"/>
        </w:trPr>
        <w:tc>
          <w:tcPr>
            <w:tcW w:w="3838" w:type="dxa"/>
            <w:vAlign w:val="center"/>
          </w:tcPr>
          <w:p w:rsidR="001D0F07" w:rsidRDefault="001D0F07" w:rsidP="00311527">
            <w:pPr>
              <w:spacing w:before="120" w:after="120"/>
              <w:jc w:val="left"/>
              <w:rPr>
                <w:lang w:val="sr-Cyrl-CS"/>
              </w:rPr>
            </w:pPr>
            <w:r>
              <w:rPr>
                <w:lang w:val="sr-Cyrl-CS"/>
              </w:rPr>
              <w:t>Назив</w:t>
            </w:r>
            <w:r>
              <w:t xml:space="preserve"> </w:t>
            </w:r>
            <w:r w:rsidRPr="00245C8A">
              <w:rPr>
                <w:lang w:val="sr-Cyrl-CS"/>
              </w:rPr>
              <w:t>пон</w:t>
            </w:r>
            <w:r>
              <w:rPr>
                <w:lang w:val="sr-Cyrl-CS"/>
              </w:rPr>
              <w:t>у</w:t>
            </w:r>
            <w:r w:rsidRPr="00245C8A">
              <w:rPr>
                <w:lang w:val="sr-Cyrl-CS"/>
              </w:rPr>
              <w:t>ђача</w:t>
            </w:r>
          </w:p>
        </w:tc>
        <w:tc>
          <w:tcPr>
            <w:tcW w:w="4816" w:type="dxa"/>
            <w:vAlign w:val="center"/>
          </w:tcPr>
          <w:p w:rsidR="001D0F07" w:rsidRPr="00245C8A" w:rsidRDefault="001D0F07" w:rsidP="00311527">
            <w:pPr>
              <w:widowControl w:val="0"/>
              <w:rPr>
                <w:rFonts w:cs="Arial"/>
                <w:lang w:val="ru-RU"/>
              </w:rPr>
            </w:pPr>
          </w:p>
        </w:tc>
      </w:tr>
      <w:tr w:rsidR="001D0F07" w:rsidRPr="00245C8A">
        <w:trPr>
          <w:trHeight w:val="397"/>
          <w:jc w:val="center"/>
        </w:trPr>
        <w:tc>
          <w:tcPr>
            <w:tcW w:w="3838" w:type="dxa"/>
            <w:vAlign w:val="center"/>
          </w:tcPr>
          <w:p w:rsidR="001D0F07" w:rsidRPr="00245C8A" w:rsidRDefault="001D0F07" w:rsidP="00311527">
            <w:pPr>
              <w:spacing w:before="120" w:after="120"/>
              <w:jc w:val="left"/>
              <w:rPr>
                <w:lang w:val="sr-Cyrl-CS"/>
              </w:rPr>
            </w:pPr>
            <w:r>
              <w:rPr>
                <w:lang w:val="sr-Cyrl-CS"/>
              </w:rPr>
              <w:t>Адреса понуђача</w:t>
            </w:r>
          </w:p>
        </w:tc>
        <w:tc>
          <w:tcPr>
            <w:tcW w:w="4816" w:type="dxa"/>
            <w:vAlign w:val="center"/>
          </w:tcPr>
          <w:p w:rsidR="001D0F07" w:rsidRPr="00245C8A" w:rsidRDefault="001D0F07" w:rsidP="00311527">
            <w:pPr>
              <w:widowControl w:val="0"/>
              <w:jc w:val="center"/>
              <w:rPr>
                <w:rFonts w:cs="Arial"/>
                <w:lang w:val="ru-RU"/>
              </w:rPr>
            </w:pPr>
          </w:p>
        </w:tc>
      </w:tr>
      <w:tr w:rsidR="001D0F07" w:rsidRPr="00245C8A">
        <w:trPr>
          <w:trHeight w:val="397"/>
          <w:jc w:val="center"/>
        </w:trPr>
        <w:tc>
          <w:tcPr>
            <w:tcW w:w="3838" w:type="dxa"/>
            <w:vAlign w:val="center"/>
          </w:tcPr>
          <w:p w:rsidR="001D0F07" w:rsidRDefault="001D0F07" w:rsidP="00311527">
            <w:pPr>
              <w:widowControl w:val="0"/>
              <w:jc w:val="left"/>
            </w:pPr>
            <w:r w:rsidRPr="00245C8A">
              <w:rPr>
                <w:lang w:val="sr-Cyrl-CS"/>
              </w:rPr>
              <w:t>Мат</w:t>
            </w:r>
            <w:r>
              <w:rPr>
                <w:lang w:val="sr-Cyrl-CS"/>
              </w:rPr>
              <w:t>и</w:t>
            </w:r>
            <w:r w:rsidRPr="00245C8A">
              <w:rPr>
                <w:lang w:val="sr-Cyrl-CS"/>
              </w:rPr>
              <w:t>чн</w:t>
            </w:r>
            <w:r>
              <w:rPr>
                <w:lang w:val="sr-Cyrl-CS"/>
              </w:rPr>
              <w:t>и</w:t>
            </w:r>
            <w:r w:rsidRPr="00245C8A">
              <w:rPr>
                <w:lang w:val="sr-Cyrl-CS"/>
              </w:rPr>
              <w:t xml:space="preserve"> број</w:t>
            </w:r>
          </w:p>
          <w:p w:rsidR="001D0F07" w:rsidRPr="00D927E1" w:rsidRDefault="001D0F07" w:rsidP="00311527">
            <w:pPr>
              <w:widowControl w:val="0"/>
              <w:jc w:val="left"/>
            </w:pPr>
          </w:p>
        </w:tc>
        <w:tc>
          <w:tcPr>
            <w:tcW w:w="4816" w:type="dxa"/>
            <w:vAlign w:val="center"/>
          </w:tcPr>
          <w:p w:rsidR="001D0F07" w:rsidRPr="00245C8A" w:rsidRDefault="001D0F07" w:rsidP="00311527">
            <w:pPr>
              <w:widowControl w:val="0"/>
              <w:jc w:val="center"/>
              <w:rPr>
                <w:rFonts w:cs="Arial"/>
                <w:lang w:val="ru-RU"/>
              </w:rPr>
            </w:pPr>
          </w:p>
        </w:tc>
      </w:tr>
      <w:tr w:rsidR="001D0F07" w:rsidRPr="00245C8A">
        <w:trPr>
          <w:trHeight w:val="397"/>
          <w:jc w:val="center"/>
        </w:trPr>
        <w:tc>
          <w:tcPr>
            <w:tcW w:w="3838" w:type="dxa"/>
            <w:vAlign w:val="center"/>
          </w:tcPr>
          <w:p w:rsidR="001D0F07" w:rsidRDefault="001D0F07" w:rsidP="00311527">
            <w:pPr>
              <w:widowControl w:val="0"/>
              <w:jc w:val="left"/>
            </w:pPr>
            <w:r w:rsidRPr="00245C8A">
              <w:rPr>
                <w:lang w:val="sr-Cyrl-CS"/>
              </w:rPr>
              <w:t>ПИБ</w:t>
            </w:r>
          </w:p>
          <w:p w:rsidR="001D0F07" w:rsidRPr="00D927E1" w:rsidRDefault="001D0F07" w:rsidP="00311527">
            <w:pPr>
              <w:widowControl w:val="0"/>
              <w:jc w:val="left"/>
              <w:rPr>
                <w:rFonts w:cs="Arial"/>
              </w:rPr>
            </w:pPr>
          </w:p>
        </w:tc>
        <w:tc>
          <w:tcPr>
            <w:tcW w:w="4816" w:type="dxa"/>
            <w:vAlign w:val="center"/>
          </w:tcPr>
          <w:p w:rsidR="001D0F07" w:rsidRPr="00245C8A" w:rsidRDefault="001D0F07" w:rsidP="00311527">
            <w:pPr>
              <w:widowControl w:val="0"/>
              <w:jc w:val="center"/>
              <w:rPr>
                <w:rFonts w:cs="Arial"/>
                <w:lang w:val="ru-RU"/>
              </w:rPr>
            </w:pPr>
          </w:p>
        </w:tc>
      </w:tr>
      <w:tr w:rsidR="001D0F07" w:rsidRPr="00245C8A">
        <w:trPr>
          <w:trHeight w:val="397"/>
          <w:jc w:val="center"/>
        </w:trPr>
        <w:tc>
          <w:tcPr>
            <w:tcW w:w="3838" w:type="dxa"/>
            <w:vAlign w:val="center"/>
          </w:tcPr>
          <w:p w:rsidR="001D0F07" w:rsidRPr="00245C8A" w:rsidRDefault="001D0F07" w:rsidP="00311527">
            <w:pPr>
              <w:widowControl w:val="0"/>
              <w:jc w:val="left"/>
              <w:rPr>
                <w:lang w:val="sr-Cyrl-CS"/>
              </w:rPr>
            </w:pPr>
            <w:r>
              <w:rPr>
                <w:lang w:val="sr-Cyrl-CS"/>
              </w:rPr>
              <w:t>Шифра делатности</w:t>
            </w:r>
          </w:p>
        </w:tc>
        <w:tc>
          <w:tcPr>
            <w:tcW w:w="4816" w:type="dxa"/>
            <w:vAlign w:val="center"/>
          </w:tcPr>
          <w:p w:rsidR="001D0F07" w:rsidRPr="00245C8A" w:rsidRDefault="001D0F07" w:rsidP="00311527">
            <w:pPr>
              <w:widowControl w:val="0"/>
              <w:jc w:val="center"/>
              <w:rPr>
                <w:rFonts w:cs="Arial"/>
                <w:lang w:val="ru-RU"/>
              </w:rPr>
            </w:pPr>
          </w:p>
        </w:tc>
      </w:tr>
      <w:tr w:rsidR="001D0F07" w:rsidRPr="00702F56">
        <w:trPr>
          <w:trHeight w:val="397"/>
          <w:jc w:val="center"/>
        </w:trPr>
        <w:tc>
          <w:tcPr>
            <w:tcW w:w="3838" w:type="dxa"/>
            <w:vAlign w:val="center"/>
          </w:tcPr>
          <w:p w:rsidR="001D0F07" w:rsidRDefault="001D0F07" w:rsidP="00311527">
            <w:pPr>
              <w:widowControl w:val="0"/>
              <w:jc w:val="left"/>
              <w:rPr>
                <w:rFonts w:cs="Arial"/>
              </w:rPr>
            </w:pPr>
            <w:r>
              <w:rPr>
                <w:rFonts w:cs="Arial"/>
                <w:lang w:val="ru-RU"/>
              </w:rPr>
              <w:t>Име особе за контакт</w:t>
            </w:r>
          </w:p>
          <w:p w:rsidR="001D0F07" w:rsidRPr="00D927E1" w:rsidRDefault="001D0F07" w:rsidP="00311527">
            <w:pPr>
              <w:widowControl w:val="0"/>
              <w:jc w:val="left"/>
              <w:rPr>
                <w:rFonts w:cs="Arial"/>
              </w:rPr>
            </w:pPr>
          </w:p>
        </w:tc>
        <w:tc>
          <w:tcPr>
            <w:tcW w:w="4816" w:type="dxa"/>
            <w:vAlign w:val="center"/>
          </w:tcPr>
          <w:p w:rsidR="001D0F07" w:rsidRPr="00702F56" w:rsidRDefault="001D0F07" w:rsidP="00311527">
            <w:pPr>
              <w:widowControl w:val="0"/>
              <w:jc w:val="center"/>
              <w:rPr>
                <w:rFonts w:cs="Arial"/>
                <w:lang w:val="ru-RU"/>
              </w:rPr>
            </w:pPr>
          </w:p>
        </w:tc>
      </w:tr>
      <w:tr w:rsidR="001D0F07" w:rsidRPr="00245C8A">
        <w:trPr>
          <w:trHeight w:val="397"/>
          <w:jc w:val="center"/>
        </w:trPr>
        <w:tc>
          <w:tcPr>
            <w:tcW w:w="3838" w:type="dxa"/>
            <w:vAlign w:val="center"/>
          </w:tcPr>
          <w:p w:rsidR="001D0F07" w:rsidRDefault="001D0F07" w:rsidP="00311527">
            <w:pPr>
              <w:widowControl w:val="0"/>
              <w:jc w:val="left"/>
            </w:pPr>
          </w:p>
          <w:p w:rsidR="001D0F07" w:rsidRPr="0035668E" w:rsidRDefault="001D0F07" w:rsidP="00311527">
            <w:pPr>
              <w:widowControl w:val="0"/>
              <w:jc w:val="left"/>
              <w:rPr>
                <w:rFonts w:cs="Arial"/>
              </w:rPr>
            </w:pPr>
            <w:r>
              <w:rPr>
                <w:color w:val="000000"/>
              </w:rPr>
              <w:t>е</w:t>
            </w:r>
            <w:r w:rsidRPr="0035668E">
              <w:rPr>
                <w:color w:val="000000"/>
              </w:rPr>
              <w:t>-</w:t>
            </w:r>
            <w:r>
              <w:rPr>
                <w:color w:val="000000"/>
              </w:rPr>
              <w:t>маил</w:t>
            </w:r>
          </w:p>
        </w:tc>
        <w:tc>
          <w:tcPr>
            <w:tcW w:w="4816" w:type="dxa"/>
            <w:vAlign w:val="center"/>
          </w:tcPr>
          <w:p w:rsidR="001D0F07" w:rsidRPr="00245C8A" w:rsidRDefault="001D0F07" w:rsidP="00311527">
            <w:pPr>
              <w:widowControl w:val="0"/>
              <w:jc w:val="center"/>
              <w:rPr>
                <w:rFonts w:cs="Arial"/>
                <w:lang w:val="ru-RU"/>
              </w:rPr>
            </w:pPr>
          </w:p>
        </w:tc>
      </w:tr>
      <w:tr w:rsidR="001D0F07" w:rsidRPr="00245C8A">
        <w:trPr>
          <w:trHeight w:val="397"/>
          <w:jc w:val="center"/>
        </w:trPr>
        <w:tc>
          <w:tcPr>
            <w:tcW w:w="3838" w:type="dxa"/>
            <w:vAlign w:val="center"/>
          </w:tcPr>
          <w:p w:rsidR="001D0F07" w:rsidRDefault="001D0F07" w:rsidP="00311527">
            <w:pPr>
              <w:widowControl w:val="0"/>
              <w:jc w:val="left"/>
            </w:pPr>
            <w:r w:rsidRPr="00245C8A">
              <w:rPr>
                <w:lang w:val="sr-Cyrl-CS"/>
              </w:rPr>
              <w:t>Број телефона</w:t>
            </w:r>
          </w:p>
          <w:p w:rsidR="001D0F07" w:rsidRPr="00D927E1" w:rsidRDefault="001D0F07" w:rsidP="00311527">
            <w:pPr>
              <w:widowControl w:val="0"/>
              <w:jc w:val="left"/>
            </w:pPr>
          </w:p>
        </w:tc>
        <w:tc>
          <w:tcPr>
            <w:tcW w:w="4816" w:type="dxa"/>
            <w:vAlign w:val="center"/>
          </w:tcPr>
          <w:p w:rsidR="001D0F07" w:rsidRPr="00245C8A" w:rsidRDefault="001D0F07" w:rsidP="00311527">
            <w:pPr>
              <w:widowControl w:val="0"/>
              <w:jc w:val="center"/>
              <w:rPr>
                <w:rFonts w:cs="Arial"/>
                <w:lang w:val="ru-RU"/>
              </w:rPr>
            </w:pPr>
          </w:p>
        </w:tc>
      </w:tr>
      <w:tr w:rsidR="001D0F07" w:rsidRPr="00245C8A">
        <w:trPr>
          <w:trHeight w:val="397"/>
          <w:jc w:val="center"/>
        </w:trPr>
        <w:tc>
          <w:tcPr>
            <w:tcW w:w="3838" w:type="dxa"/>
            <w:vAlign w:val="center"/>
          </w:tcPr>
          <w:p w:rsidR="001D0F07" w:rsidRDefault="001D0F07" w:rsidP="00311527">
            <w:pPr>
              <w:widowControl w:val="0"/>
              <w:jc w:val="left"/>
              <w:rPr>
                <w:rFonts w:cs="Arial"/>
              </w:rPr>
            </w:pPr>
            <w:r>
              <w:rPr>
                <w:rFonts w:cs="Arial"/>
                <w:lang w:val="ru-RU"/>
              </w:rPr>
              <w:t>Број телефакса</w:t>
            </w:r>
          </w:p>
          <w:p w:rsidR="001D0F07" w:rsidRPr="00D927E1" w:rsidRDefault="001D0F07" w:rsidP="00311527">
            <w:pPr>
              <w:widowControl w:val="0"/>
              <w:jc w:val="left"/>
              <w:rPr>
                <w:rFonts w:cs="Arial"/>
              </w:rPr>
            </w:pPr>
          </w:p>
        </w:tc>
        <w:tc>
          <w:tcPr>
            <w:tcW w:w="4816" w:type="dxa"/>
            <w:vAlign w:val="center"/>
          </w:tcPr>
          <w:p w:rsidR="001D0F07" w:rsidRPr="00245C8A" w:rsidRDefault="001D0F07" w:rsidP="00311527">
            <w:pPr>
              <w:widowControl w:val="0"/>
              <w:jc w:val="center"/>
              <w:rPr>
                <w:rFonts w:cs="Arial"/>
                <w:lang w:val="ru-RU"/>
              </w:rPr>
            </w:pPr>
          </w:p>
        </w:tc>
      </w:tr>
      <w:tr w:rsidR="001D0F07" w:rsidRPr="00245C8A">
        <w:trPr>
          <w:trHeight w:val="397"/>
          <w:jc w:val="center"/>
        </w:trPr>
        <w:tc>
          <w:tcPr>
            <w:tcW w:w="3838" w:type="dxa"/>
            <w:vAlign w:val="center"/>
          </w:tcPr>
          <w:p w:rsidR="001D0F07" w:rsidRDefault="001D0F07" w:rsidP="00311527">
            <w:pPr>
              <w:widowControl w:val="0"/>
              <w:jc w:val="left"/>
              <w:rPr>
                <w:rFonts w:cs="Arial"/>
              </w:rPr>
            </w:pPr>
            <w:r>
              <w:rPr>
                <w:rFonts w:cs="Arial"/>
                <w:lang w:val="ru-RU"/>
              </w:rPr>
              <w:t>Број рачуна и назив банке</w:t>
            </w:r>
          </w:p>
          <w:p w:rsidR="001D0F07" w:rsidRPr="00D927E1" w:rsidRDefault="001D0F07" w:rsidP="00311527">
            <w:pPr>
              <w:widowControl w:val="0"/>
              <w:jc w:val="left"/>
              <w:rPr>
                <w:rFonts w:cs="Arial"/>
              </w:rPr>
            </w:pPr>
          </w:p>
        </w:tc>
        <w:tc>
          <w:tcPr>
            <w:tcW w:w="4816" w:type="dxa"/>
            <w:vAlign w:val="center"/>
          </w:tcPr>
          <w:p w:rsidR="001D0F07" w:rsidRPr="00245C8A" w:rsidRDefault="001D0F07" w:rsidP="00311527">
            <w:pPr>
              <w:widowControl w:val="0"/>
              <w:jc w:val="center"/>
              <w:rPr>
                <w:rFonts w:cs="Arial"/>
                <w:lang w:val="ru-RU"/>
              </w:rPr>
            </w:pPr>
          </w:p>
        </w:tc>
      </w:tr>
      <w:tr w:rsidR="001D0F07" w:rsidRPr="00245C8A">
        <w:trPr>
          <w:trHeight w:val="397"/>
          <w:jc w:val="center"/>
        </w:trPr>
        <w:tc>
          <w:tcPr>
            <w:tcW w:w="3838" w:type="dxa"/>
            <w:vAlign w:val="center"/>
          </w:tcPr>
          <w:p w:rsidR="001D0F07" w:rsidRPr="0035668E" w:rsidRDefault="001D0F07" w:rsidP="00311527">
            <w:pPr>
              <w:widowControl w:val="0"/>
              <w:jc w:val="left"/>
              <w:rPr>
                <w:rFonts w:cs="Arial"/>
                <w:lang w:val="ru-RU"/>
              </w:rPr>
            </w:pPr>
            <w:r w:rsidRPr="0035668E">
              <w:rPr>
                <w:color w:val="000000"/>
                <w:lang w:val="ru-RU"/>
              </w:rPr>
              <w:t>Л</w:t>
            </w:r>
            <w:r>
              <w:rPr>
                <w:color w:val="000000"/>
                <w:lang w:val="ru-RU"/>
              </w:rPr>
              <w:t>и</w:t>
            </w:r>
            <w:r w:rsidRPr="0035668E">
              <w:rPr>
                <w:color w:val="000000"/>
                <w:lang w:val="ru-RU"/>
              </w:rPr>
              <w:t>це овлашћено за потп</w:t>
            </w:r>
            <w:r>
              <w:rPr>
                <w:color w:val="000000"/>
                <w:lang w:val="ru-RU"/>
              </w:rPr>
              <w:t>и</w:t>
            </w:r>
            <w:r w:rsidRPr="0035668E">
              <w:rPr>
                <w:color w:val="000000"/>
                <w:lang w:val="ru-RU"/>
              </w:rPr>
              <w:t>с</w:t>
            </w:r>
            <w:r>
              <w:rPr>
                <w:color w:val="000000"/>
                <w:lang w:val="ru-RU"/>
              </w:rPr>
              <w:t>и</w:t>
            </w:r>
            <w:r w:rsidRPr="0035668E">
              <w:rPr>
                <w:color w:val="000000"/>
                <w:lang w:val="ru-RU"/>
              </w:rPr>
              <w:t xml:space="preserve">вање </w:t>
            </w:r>
            <w:r>
              <w:rPr>
                <w:color w:val="000000"/>
                <w:lang w:val="ru-RU"/>
              </w:rPr>
              <w:t>у</w:t>
            </w:r>
            <w:r w:rsidRPr="0035668E">
              <w:rPr>
                <w:color w:val="000000"/>
                <w:lang w:val="ru-RU"/>
              </w:rPr>
              <w:t>говора</w:t>
            </w:r>
          </w:p>
        </w:tc>
        <w:tc>
          <w:tcPr>
            <w:tcW w:w="4816" w:type="dxa"/>
            <w:vAlign w:val="center"/>
          </w:tcPr>
          <w:p w:rsidR="001D0F07" w:rsidRPr="00245C8A" w:rsidRDefault="001D0F07" w:rsidP="00311527">
            <w:pPr>
              <w:widowControl w:val="0"/>
              <w:jc w:val="center"/>
              <w:rPr>
                <w:rFonts w:cs="Arial"/>
                <w:lang w:val="ru-RU"/>
              </w:rPr>
            </w:pPr>
          </w:p>
        </w:tc>
      </w:tr>
    </w:tbl>
    <w:p w:rsidR="001D0F07" w:rsidRDefault="001D0F07" w:rsidP="001D0F07">
      <w:pPr>
        <w:rPr>
          <w:rFonts w:ascii="Arial" w:hAnsi="Arial" w:cs="Arial"/>
          <w:b/>
          <w:sz w:val="22"/>
          <w:szCs w:val="22"/>
          <w:lang w:val="sr-Cyrl-CS"/>
        </w:rPr>
      </w:pPr>
    </w:p>
    <w:p w:rsidR="001D0F07" w:rsidRPr="00245C8A" w:rsidRDefault="001D0F07" w:rsidP="001D0F07">
      <w:pPr>
        <w:rPr>
          <w:rFonts w:ascii="Arial" w:hAnsi="Arial" w:cs="Arial"/>
          <w:b/>
          <w:sz w:val="22"/>
          <w:szCs w:val="22"/>
          <w:lang w:val="sr-Cyrl-CS"/>
        </w:rPr>
      </w:pPr>
    </w:p>
    <w:p w:rsidR="001D0F07" w:rsidRPr="00702F56" w:rsidRDefault="001D0F07" w:rsidP="001D0F07">
      <w:pPr>
        <w:rPr>
          <w:bCs/>
          <w:lang w:val="ru-RU"/>
        </w:rPr>
      </w:pPr>
      <w:r w:rsidRPr="00DF4214">
        <w:rPr>
          <w:b/>
        </w:rPr>
        <w:t>2)</w:t>
      </w:r>
      <w:r w:rsidRPr="00702F56">
        <w:rPr>
          <w:bCs/>
        </w:rPr>
        <w:t xml:space="preserve"> </w:t>
      </w:r>
      <w:r w:rsidRPr="00DF4214">
        <w:rPr>
          <w:b/>
          <w:lang w:val="ru-RU"/>
        </w:rPr>
        <w:t>Пон</w:t>
      </w:r>
      <w:r>
        <w:rPr>
          <w:b/>
          <w:lang w:val="ru-RU"/>
        </w:rPr>
        <w:t>у</w:t>
      </w:r>
      <w:r w:rsidRPr="00DF4214">
        <w:rPr>
          <w:b/>
          <w:lang w:val="ru-RU"/>
        </w:rPr>
        <w:t>д</w:t>
      </w:r>
      <w:r>
        <w:rPr>
          <w:b/>
          <w:lang w:val="ru-RU"/>
        </w:rPr>
        <w:t>у</w:t>
      </w:r>
      <w:r w:rsidRPr="00DF4214">
        <w:rPr>
          <w:b/>
          <w:lang w:val="ru-RU"/>
        </w:rPr>
        <w:t xml:space="preserve"> дајем:</w:t>
      </w:r>
      <w:r w:rsidRPr="00702F56">
        <w:rPr>
          <w:bCs/>
          <w:lang w:val="ru-RU"/>
        </w:rPr>
        <w:t xml:space="preserve"> </w:t>
      </w:r>
    </w:p>
    <w:p w:rsidR="001D0F07" w:rsidRDefault="001D0F07" w:rsidP="001D0F07">
      <w:pPr>
        <w:rPr>
          <w:bCs/>
          <w:lang w:val="sr-Cyrl-CS"/>
        </w:rPr>
      </w:pPr>
      <w:r w:rsidRPr="00702F56">
        <w:rPr>
          <w:bCs/>
        </w:rPr>
        <w:t>(заокр</w:t>
      </w:r>
      <w:r>
        <w:rPr>
          <w:bCs/>
        </w:rPr>
        <w:t>у</w:t>
      </w:r>
      <w:r w:rsidRPr="00702F56">
        <w:rPr>
          <w:bCs/>
        </w:rPr>
        <w:t>ж</w:t>
      </w:r>
      <w:r>
        <w:rPr>
          <w:bCs/>
        </w:rPr>
        <w:t>и</w:t>
      </w:r>
      <w:r w:rsidRPr="00702F56">
        <w:rPr>
          <w:bCs/>
        </w:rPr>
        <w:t>т</w:t>
      </w:r>
      <w:r>
        <w:rPr>
          <w:bCs/>
        </w:rPr>
        <w:t>и</w:t>
      </w:r>
      <w:r w:rsidRPr="00702F56">
        <w:rPr>
          <w:bCs/>
        </w:rPr>
        <w:t xml:space="preserve"> </w:t>
      </w:r>
      <w:r>
        <w:rPr>
          <w:bCs/>
          <w:lang w:val="ru-RU"/>
        </w:rPr>
        <w:t>а</w:t>
      </w:r>
      <w:r>
        <w:rPr>
          <w:bCs/>
        </w:rPr>
        <w:t xml:space="preserve">), б) или в) и податке уписати под </w:t>
      </w:r>
      <w:r w:rsidRPr="00702F56">
        <w:rPr>
          <w:bCs/>
        </w:rPr>
        <w:t xml:space="preserve">б) </w:t>
      </w:r>
      <w:r>
        <w:rPr>
          <w:bCs/>
        </w:rPr>
        <w:t>и</w:t>
      </w:r>
      <w:r w:rsidRPr="00702F56">
        <w:rPr>
          <w:bCs/>
        </w:rPr>
        <w:t>л</w:t>
      </w:r>
      <w:r>
        <w:rPr>
          <w:bCs/>
        </w:rPr>
        <w:t>и</w:t>
      </w:r>
      <w:r w:rsidRPr="00702F56">
        <w:rPr>
          <w:bCs/>
        </w:rPr>
        <w:t xml:space="preserve"> в))</w:t>
      </w:r>
    </w:p>
    <w:p w:rsidR="001D0F07" w:rsidRDefault="001D0F07" w:rsidP="001D0F07">
      <w:pPr>
        <w:rPr>
          <w:bCs/>
          <w:lang w:val="sr-Cyrl-CS"/>
        </w:rPr>
      </w:pPr>
    </w:p>
    <w:p w:rsidR="001D0F07" w:rsidRPr="0035668E" w:rsidRDefault="001D0F07" w:rsidP="001D0F07">
      <w:pPr>
        <w:rPr>
          <w:bCs/>
          <w:lang w:val="sr-Cyrl-CS"/>
        </w:rPr>
      </w:pPr>
      <w:r>
        <w:rPr>
          <w:bCs/>
          <w:lang w:val="sr-Cyrl-CS"/>
        </w:rPr>
        <w:t>Табела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1"/>
        <w:gridCol w:w="4051"/>
        <w:gridCol w:w="4242"/>
      </w:tblGrid>
      <w:tr w:rsidR="001D0F07" w:rsidRPr="003A2881">
        <w:tc>
          <w:tcPr>
            <w:tcW w:w="8754" w:type="dxa"/>
            <w:gridSpan w:val="3"/>
            <w:tcBorders>
              <w:top w:val="single" w:sz="4" w:space="0" w:color="auto"/>
              <w:left w:val="single" w:sz="4" w:space="0" w:color="auto"/>
              <w:bottom w:val="single" w:sz="4" w:space="0" w:color="auto"/>
              <w:right w:val="single" w:sz="4" w:space="0" w:color="auto"/>
            </w:tcBorders>
          </w:tcPr>
          <w:p w:rsidR="001D0F07" w:rsidRPr="003A2881" w:rsidRDefault="001D0F07" w:rsidP="00311527">
            <w:pPr>
              <w:autoSpaceDE w:val="0"/>
              <w:autoSpaceDN w:val="0"/>
              <w:adjustRightInd w:val="0"/>
              <w:jc w:val="center"/>
              <w:rPr>
                <w:b/>
                <w:bCs/>
              </w:rPr>
            </w:pPr>
            <w:r>
              <w:rPr>
                <w:b/>
                <w:bCs/>
                <w:lang w:val="sr-Cyrl-CS"/>
              </w:rPr>
              <w:t>а</w:t>
            </w:r>
            <w:r w:rsidRPr="003A2881">
              <w:rPr>
                <w:b/>
                <w:bCs/>
              </w:rPr>
              <w:t>) САМОСТАЛНО</w:t>
            </w:r>
          </w:p>
          <w:p w:rsidR="001D0F07" w:rsidRPr="003A2881" w:rsidRDefault="001D0F07" w:rsidP="00311527">
            <w:pPr>
              <w:autoSpaceDE w:val="0"/>
              <w:autoSpaceDN w:val="0"/>
              <w:adjustRightInd w:val="0"/>
              <w:jc w:val="center"/>
              <w:rPr>
                <w:b/>
                <w:bCs/>
              </w:rPr>
            </w:pPr>
          </w:p>
        </w:tc>
      </w:tr>
      <w:tr w:rsidR="001D0F07" w:rsidRPr="003A2881">
        <w:tc>
          <w:tcPr>
            <w:tcW w:w="8754" w:type="dxa"/>
            <w:gridSpan w:val="3"/>
            <w:tcBorders>
              <w:top w:val="single" w:sz="4" w:space="0" w:color="auto"/>
              <w:left w:val="single" w:sz="4" w:space="0" w:color="auto"/>
              <w:bottom w:val="single" w:sz="4" w:space="0" w:color="auto"/>
              <w:right w:val="single" w:sz="4" w:space="0" w:color="auto"/>
            </w:tcBorders>
          </w:tcPr>
          <w:p w:rsidR="001D0F07" w:rsidRPr="003A2881" w:rsidRDefault="001D0F07" w:rsidP="00311527">
            <w:pPr>
              <w:autoSpaceDE w:val="0"/>
              <w:autoSpaceDN w:val="0"/>
              <w:adjustRightInd w:val="0"/>
              <w:jc w:val="center"/>
              <w:rPr>
                <w:b/>
                <w:bCs/>
              </w:rPr>
            </w:pPr>
          </w:p>
          <w:p w:rsidR="001D0F07" w:rsidRPr="003A2881" w:rsidRDefault="001D0F07" w:rsidP="00311527">
            <w:pPr>
              <w:autoSpaceDE w:val="0"/>
              <w:autoSpaceDN w:val="0"/>
              <w:adjustRightInd w:val="0"/>
              <w:jc w:val="center"/>
              <w:rPr>
                <w:b/>
                <w:bCs/>
              </w:rPr>
            </w:pPr>
            <w:r>
              <w:rPr>
                <w:b/>
                <w:bCs/>
                <w:lang w:val="sr-Cyrl-CS"/>
              </w:rPr>
              <w:t>б</w:t>
            </w:r>
            <w:r w:rsidRPr="003A2881">
              <w:rPr>
                <w:b/>
                <w:bCs/>
              </w:rPr>
              <w:t>) СА ПОДИЗВОЂАЧЕМ</w:t>
            </w:r>
          </w:p>
        </w:tc>
      </w:tr>
      <w:tr w:rsidR="001D0F07" w:rsidRPr="003A2881">
        <w:tc>
          <w:tcPr>
            <w:tcW w:w="4512" w:type="dxa"/>
            <w:gridSpan w:val="2"/>
            <w:tcBorders>
              <w:top w:val="single" w:sz="4" w:space="0" w:color="auto"/>
              <w:left w:val="single" w:sz="4" w:space="0" w:color="auto"/>
              <w:bottom w:val="single" w:sz="4" w:space="0" w:color="auto"/>
              <w:right w:val="single" w:sz="4" w:space="0" w:color="auto"/>
            </w:tcBorders>
          </w:tcPr>
          <w:p w:rsidR="001D0F07" w:rsidRPr="00F56BA0" w:rsidRDefault="001D0F07" w:rsidP="00311527">
            <w:pPr>
              <w:autoSpaceDE w:val="0"/>
              <w:autoSpaceDN w:val="0"/>
              <w:adjustRightInd w:val="0"/>
              <w:rPr>
                <w:lang w:val="sr-Cyrl-CS"/>
              </w:rPr>
            </w:pPr>
          </w:p>
          <w:p w:rsidR="001D0F07" w:rsidRPr="00F56BA0" w:rsidRDefault="001D0F07" w:rsidP="00311527">
            <w:pPr>
              <w:autoSpaceDE w:val="0"/>
              <w:autoSpaceDN w:val="0"/>
              <w:adjustRightInd w:val="0"/>
            </w:pPr>
            <w:r w:rsidRPr="00F56BA0">
              <w:t>Наз</w:t>
            </w:r>
            <w:r>
              <w:t>и</w:t>
            </w:r>
            <w:r w:rsidRPr="00F56BA0">
              <w:t>в под</w:t>
            </w:r>
            <w:r>
              <w:t>и</w:t>
            </w:r>
            <w:r w:rsidRPr="00F56BA0">
              <w:t>звођача:</w:t>
            </w:r>
          </w:p>
        </w:tc>
        <w:tc>
          <w:tcPr>
            <w:tcW w:w="4242" w:type="dxa"/>
            <w:tcBorders>
              <w:top w:val="single" w:sz="4" w:space="0" w:color="auto"/>
              <w:left w:val="single" w:sz="4" w:space="0" w:color="auto"/>
              <w:bottom w:val="single" w:sz="4" w:space="0" w:color="auto"/>
              <w:right w:val="single" w:sz="4" w:space="0" w:color="auto"/>
            </w:tcBorders>
          </w:tcPr>
          <w:p w:rsidR="001D0F07" w:rsidRPr="003A2881" w:rsidRDefault="001D0F07" w:rsidP="00311527">
            <w:pPr>
              <w:autoSpaceDE w:val="0"/>
              <w:autoSpaceDN w:val="0"/>
              <w:adjustRightInd w:val="0"/>
              <w:rPr>
                <w:b/>
                <w:bCs/>
              </w:rPr>
            </w:pPr>
          </w:p>
        </w:tc>
      </w:tr>
      <w:tr w:rsidR="001D0F07" w:rsidRPr="003A2881">
        <w:tc>
          <w:tcPr>
            <w:tcW w:w="4512" w:type="dxa"/>
            <w:gridSpan w:val="2"/>
            <w:tcBorders>
              <w:top w:val="single" w:sz="4" w:space="0" w:color="auto"/>
              <w:left w:val="single" w:sz="4" w:space="0" w:color="auto"/>
              <w:bottom w:val="single" w:sz="4" w:space="0" w:color="auto"/>
              <w:right w:val="single" w:sz="4" w:space="0" w:color="auto"/>
            </w:tcBorders>
          </w:tcPr>
          <w:p w:rsidR="001D0F07" w:rsidRPr="00F56BA0" w:rsidRDefault="001D0F07" w:rsidP="00311527">
            <w:pPr>
              <w:autoSpaceDE w:val="0"/>
              <w:autoSpaceDN w:val="0"/>
              <w:adjustRightInd w:val="0"/>
              <w:rPr>
                <w:lang w:val="sr-Cyrl-CS"/>
              </w:rPr>
            </w:pPr>
          </w:p>
          <w:p w:rsidR="001D0F07" w:rsidRPr="00F56BA0" w:rsidRDefault="001D0F07" w:rsidP="00311527">
            <w:pPr>
              <w:autoSpaceDE w:val="0"/>
              <w:autoSpaceDN w:val="0"/>
              <w:adjustRightInd w:val="0"/>
            </w:pPr>
            <w:r w:rsidRPr="00F56BA0">
              <w:t>Адреса:</w:t>
            </w:r>
          </w:p>
        </w:tc>
        <w:tc>
          <w:tcPr>
            <w:tcW w:w="4242" w:type="dxa"/>
            <w:tcBorders>
              <w:top w:val="single" w:sz="4" w:space="0" w:color="auto"/>
              <w:left w:val="single" w:sz="4" w:space="0" w:color="auto"/>
              <w:bottom w:val="single" w:sz="4" w:space="0" w:color="auto"/>
              <w:right w:val="single" w:sz="4" w:space="0" w:color="auto"/>
            </w:tcBorders>
          </w:tcPr>
          <w:p w:rsidR="001D0F07" w:rsidRPr="003A2881" w:rsidRDefault="001D0F07" w:rsidP="00311527">
            <w:pPr>
              <w:autoSpaceDE w:val="0"/>
              <w:autoSpaceDN w:val="0"/>
              <w:adjustRightInd w:val="0"/>
              <w:rPr>
                <w:b/>
                <w:bCs/>
              </w:rPr>
            </w:pPr>
          </w:p>
        </w:tc>
      </w:tr>
      <w:tr w:rsidR="001D0F07" w:rsidRPr="003A2881">
        <w:tc>
          <w:tcPr>
            <w:tcW w:w="4512" w:type="dxa"/>
            <w:gridSpan w:val="2"/>
            <w:tcBorders>
              <w:top w:val="single" w:sz="4" w:space="0" w:color="auto"/>
              <w:left w:val="single" w:sz="4" w:space="0" w:color="auto"/>
              <w:bottom w:val="single" w:sz="4" w:space="0" w:color="auto"/>
              <w:right w:val="single" w:sz="4" w:space="0" w:color="auto"/>
            </w:tcBorders>
          </w:tcPr>
          <w:p w:rsidR="001D0F07" w:rsidRPr="00F56BA0" w:rsidRDefault="001D0F07" w:rsidP="00311527">
            <w:pPr>
              <w:autoSpaceDE w:val="0"/>
              <w:autoSpaceDN w:val="0"/>
              <w:adjustRightInd w:val="0"/>
              <w:rPr>
                <w:lang w:val="sr-Cyrl-CS"/>
              </w:rPr>
            </w:pPr>
          </w:p>
          <w:p w:rsidR="001D0F07" w:rsidRPr="00F56BA0" w:rsidRDefault="001D0F07" w:rsidP="00311527">
            <w:pPr>
              <w:autoSpaceDE w:val="0"/>
              <w:autoSpaceDN w:val="0"/>
              <w:adjustRightInd w:val="0"/>
            </w:pPr>
            <w:r w:rsidRPr="00F56BA0">
              <w:t>Мат</w:t>
            </w:r>
            <w:r>
              <w:t>и</w:t>
            </w:r>
            <w:r w:rsidRPr="00F56BA0">
              <w:t>чн</w:t>
            </w:r>
            <w:r>
              <w:t>и</w:t>
            </w:r>
            <w:r w:rsidRPr="00F56BA0">
              <w:t xml:space="preserve"> број:</w:t>
            </w:r>
          </w:p>
        </w:tc>
        <w:tc>
          <w:tcPr>
            <w:tcW w:w="4242" w:type="dxa"/>
            <w:tcBorders>
              <w:top w:val="single" w:sz="4" w:space="0" w:color="auto"/>
              <w:left w:val="single" w:sz="4" w:space="0" w:color="auto"/>
              <w:bottom w:val="single" w:sz="4" w:space="0" w:color="auto"/>
              <w:right w:val="single" w:sz="4" w:space="0" w:color="auto"/>
            </w:tcBorders>
          </w:tcPr>
          <w:p w:rsidR="001D0F07" w:rsidRPr="003A2881" w:rsidRDefault="001D0F07" w:rsidP="00311527">
            <w:pPr>
              <w:autoSpaceDE w:val="0"/>
              <w:autoSpaceDN w:val="0"/>
              <w:adjustRightInd w:val="0"/>
              <w:rPr>
                <w:b/>
                <w:bCs/>
              </w:rPr>
            </w:pPr>
          </w:p>
        </w:tc>
      </w:tr>
      <w:tr w:rsidR="001D0F07" w:rsidRPr="003A2881">
        <w:tc>
          <w:tcPr>
            <w:tcW w:w="4512" w:type="dxa"/>
            <w:gridSpan w:val="2"/>
            <w:tcBorders>
              <w:top w:val="single" w:sz="4" w:space="0" w:color="auto"/>
              <w:left w:val="single" w:sz="4" w:space="0" w:color="auto"/>
              <w:bottom w:val="single" w:sz="4" w:space="0" w:color="auto"/>
              <w:right w:val="single" w:sz="4" w:space="0" w:color="auto"/>
            </w:tcBorders>
          </w:tcPr>
          <w:p w:rsidR="001D0F07" w:rsidRPr="00F56BA0" w:rsidRDefault="001D0F07" w:rsidP="00311527">
            <w:pPr>
              <w:autoSpaceDE w:val="0"/>
              <w:autoSpaceDN w:val="0"/>
              <w:adjustRightInd w:val="0"/>
              <w:rPr>
                <w:lang w:val="sr-Cyrl-CS"/>
              </w:rPr>
            </w:pPr>
          </w:p>
          <w:p w:rsidR="001D0F07" w:rsidRPr="00F56BA0" w:rsidRDefault="001D0F07" w:rsidP="00311527">
            <w:pPr>
              <w:autoSpaceDE w:val="0"/>
              <w:autoSpaceDN w:val="0"/>
              <w:adjustRightInd w:val="0"/>
            </w:pPr>
            <w:r>
              <w:lastRenderedPageBreak/>
              <w:t>П</w:t>
            </w:r>
            <w:r>
              <w:rPr>
                <w:lang w:val="sr-Cyrl-CS"/>
              </w:rPr>
              <w:t>ИБ</w:t>
            </w:r>
            <w:r w:rsidRPr="00F56BA0">
              <w:t>:</w:t>
            </w:r>
          </w:p>
        </w:tc>
        <w:tc>
          <w:tcPr>
            <w:tcW w:w="4242" w:type="dxa"/>
            <w:tcBorders>
              <w:top w:val="single" w:sz="4" w:space="0" w:color="auto"/>
              <w:left w:val="single" w:sz="4" w:space="0" w:color="auto"/>
              <w:bottom w:val="single" w:sz="4" w:space="0" w:color="auto"/>
              <w:right w:val="single" w:sz="4" w:space="0" w:color="auto"/>
            </w:tcBorders>
          </w:tcPr>
          <w:p w:rsidR="001D0F07" w:rsidRPr="003A2881" w:rsidRDefault="001D0F07" w:rsidP="00311527">
            <w:pPr>
              <w:autoSpaceDE w:val="0"/>
              <w:autoSpaceDN w:val="0"/>
              <w:adjustRightInd w:val="0"/>
              <w:rPr>
                <w:b/>
                <w:bCs/>
              </w:rPr>
            </w:pPr>
          </w:p>
        </w:tc>
      </w:tr>
      <w:tr w:rsidR="001D0F07" w:rsidRPr="003A2881">
        <w:tc>
          <w:tcPr>
            <w:tcW w:w="4512" w:type="dxa"/>
            <w:gridSpan w:val="2"/>
            <w:tcBorders>
              <w:top w:val="single" w:sz="4" w:space="0" w:color="auto"/>
              <w:left w:val="single" w:sz="4" w:space="0" w:color="auto"/>
              <w:bottom w:val="single" w:sz="4" w:space="0" w:color="auto"/>
              <w:right w:val="single" w:sz="4" w:space="0" w:color="auto"/>
            </w:tcBorders>
          </w:tcPr>
          <w:p w:rsidR="001D0F07" w:rsidRPr="00F56BA0" w:rsidRDefault="001D0F07" w:rsidP="00311527">
            <w:pPr>
              <w:autoSpaceDE w:val="0"/>
              <w:autoSpaceDN w:val="0"/>
              <w:adjustRightInd w:val="0"/>
            </w:pPr>
          </w:p>
          <w:p w:rsidR="001D0F07" w:rsidRPr="00F56BA0" w:rsidRDefault="001D0F07" w:rsidP="00311527">
            <w:pPr>
              <w:autoSpaceDE w:val="0"/>
              <w:autoSpaceDN w:val="0"/>
              <w:adjustRightInd w:val="0"/>
            </w:pPr>
            <w:r w:rsidRPr="00F56BA0">
              <w:t>Име особе за контакт:</w:t>
            </w:r>
          </w:p>
        </w:tc>
        <w:tc>
          <w:tcPr>
            <w:tcW w:w="4242" w:type="dxa"/>
            <w:tcBorders>
              <w:top w:val="single" w:sz="4" w:space="0" w:color="auto"/>
              <w:left w:val="single" w:sz="4" w:space="0" w:color="auto"/>
              <w:bottom w:val="single" w:sz="4" w:space="0" w:color="auto"/>
              <w:right w:val="single" w:sz="4" w:space="0" w:color="auto"/>
            </w:tcBorders>
          </w:tcPr>
          <w:p w:rsidR="001D0F07" w:rsidRPr="003A2881" w:rsidRDefault="001D0F07" w:rsidP="00311527">
            <w:pPr>
              <w:autoSpaceDE w:val="0"/>
              <w:autoSpaceDN w:val="0"/>
              <w:adjustRightInd w:val="0"/>
              <w:rPr>
                <w:b/>
                <w:bCs/>
              </w:rPr>
            </w:pPr>
          </w:p>
        </w:tc>
      </w:tr>
      <w:tr w:rsidR="001D0F07" w:rsidRPr="003A2881">
        <w:trPr>
          <w:trHeight w:val="647"/>
        </w:trPr>
        <w:tc>
          <w:tcPr>
            <w:tcW w:w="4512" w:type="dxa"/>
            <w:gridSpan w:val="2"/>
            <w:tcBorders>
              <w:top w:val="single" w:sz="4" w:space="0" w:color="auto"/>
              <w:left w:val="single" w:sz="4" w:space="0" w:color="auto"/>
              <w:bottom w:val="single" w:sz="4" w:space="0" w:color="auto"/>
              <w:right w:val="single" w:sz="4" w:space="0" w:color="auto"/>
            </w:tcBorders>
          </w:tcPr>
          <w:p w:rsidR="001D0F07" w:rsidRPr="00F56BA0" w:rsidRDefault="001D0F07" w:rsidP="00311527">
            <w:pPr>
              <w:autoSpaceDE w:val="0"/>
              <w:autoSpaceDN w:val="0"/>
              <w:adjustRightInd w:val="0"/>
            </w:pPr>
            <w:r>
              <w:rPr>
                <w:color w:val="000000"/>
              </w:rPr>
              <w:t>е</w:t>
            </w:r>
            <w:r w:rsidRPr="0035668E">
              <w:rPr>
                <w:color w:val="000000"/>
              </w:rPr>
              <w:t>-</w:t>
            </w:r>
            <w:r>
              <w:rPr>
                <w:color w:val="000000"/>
              </w:rPr>
              <w:t>маил</w:t>
            </w:r>
          </w:p>
        </w:tc>
        <w:tc>
          <w:tcPr>
            <w:tcW w:w="4242" w:type="dxa"/>
            <w:tcBorders>
              <w:top w:val="single" w:sz="4" w:space="0" w:color="auto"/>
              <w:left w:val="single" w:sz="4" w:space="0" w:color="auto"/>
              <w:bottom w:val="single" w:sz="4" w:space="0" w:color="auto"/>
              <w:right w:val="single" w:sz="4" w:space="0" w:color="auto"/>
            </w:tcBorders>
          </w:tcPr>
          <w:p w:rsidR="001D0F07" w:rsidRPr="003A2881" w:rsidRDefault="001D0F07" w:rsidP="00311527">
            <w:pPr>
              <w:autoSpaceDE w:val="0"/>
              <w:autoSpaceDN w:val="0"/>
              <w:adjustRightInd w:val="0"/>
              <w:rPr>
                <w:b/>
                <w:bCs/>
              </w:rPr>
            </w:pPr>
          </w:p>
        </w:tc>
      </w:tr>
      <w:tr w:rsidR="001D0F07" w:rsidRPr="003A2881">
        <w:trPr>
          <w:trHeight w:val="647"/>
        </w:trPr>
        <w:tc>
          <w:tcPr>
            <w:tcW w:w="4512" w:type="dxa"/>
            <w:gridSpan w:val="2"/>
            <w:tcBorders>
              <w:top w:val="single" w:sz="4" w:space="0" w:color="auto"/>
              <w:left w:val="single" w:sz="4" w:space="0" w:color="auto"/>
              <w:bottom w:val="single" w:sz="4" w:space="0" w:color="auto"/>
              <w:right w:val="single" w:sz="4" w:space="0" w:color="auto"/>
            </w:tcBorders>
          </w:tcPr>
          <w:p w:rsidR="001D0F07" w:rsidRDefault="001D0F07" w:rsidP="00311527">
            <w:pPr>
              <w:widowControl w:val="0"/>
              <w:jc w:val="left"/>
            </w:pPr>
            <w:r w:rsidRPr="00245C8A">
              <w:rPr>
                <w:lang w:val="sr-Cyrl-CS"/>
              </w:rPr>
              <w:t>Број телефона</w:t>
            </w:r>
          </w:p>
          <w:p w:rsidR="001D0F07" w:rsidRPr="0035668E" w:rsidRDefault="001D0F07" w:rsidP="00311527">
            <w:pPr>
              <w:autoSpaceDE w:val="0"/>
              <w:autoSpaceDN w:val="0"/>
              <w:adjustRightInd w:val="0"/>
              <w:rPr>
                <w:color w:val="000000"/>
              </w:rPr>
            </w:pPr>
          </w:p>
        </w:tc>
        <w:tc>
          <w:tcPr>
            <w:tcW w:w="4242" w:type="dxa"/>
            <w:tcBorders>
              <w:top w:val="single" w:sz="4" w:space="0" w:color="auto"/>
              <w:left w:val="single" w:sz="4" w:space="0" w:color="auto"/>
              <w:bottom w:val="single" w:sz="4" w:space="0" w:color="auto"/>
              <w:right w:val="single" w:sz="4" w:space="0" w:color="auto"/>
            </w:tcBorders>
          </w:tcPr>
          <w:p w:rsidR="001D0F07" w:rsidRPr="003A2881" w:rsidRDefault="001D0F07" w:rsidP="00311527">
            <w:pPr>
              <w:autoSpaceDE w:val="0"/>
              <w:autoSpaceDN w:val="0"/>
              <w:adjustRightInd w:val="0"/>
              <w:rPr>
                <w:b/>
                <w:bCs/>
              </w:rPr>
            </w:pPr>
          </w:p>
        </w:tc>
      </w:tr>
      <w:tr w:rsidR="001D0F07" w:rsidRPr="003A2881">
        <w:trPr>
          <w:trHeight w:val="647"/>
        </w:trPr>
        <w:tc>
          <w:tcPr>
            <w:tcW w:w="4512" w:type="dxa"/>
            <w:gridSpan w:val="2"/>
            <w:tcBorders>
              <w:top w:val="single" w:sz="4" w:space="0" w:color="auto"/>
              <w:left w:val="single" w:sz="4" w:space="0" w:color="auto"/>
              <w:bottom w:val="single" w:sz="4" w:space="0" w:color="auto"/>
              <w:right w:val="single" w:sz="4" w:space="0" w:color="auto"/>
            </w:tcBorders>
          </w:tcPr>
          <w:p w:rsidR="001D0F07" w:rsidRDefault="001D0F07" w:rsidP="00311527">
            <w:pPr>
              <w:widowControl w:val="0"/>
              <w:jc w:val="left"/>
              <w:rPr>
                <w:rFonts w:cs="Arial"/>
              </w:rPr>
            </w:pPr>
            <w:r>
              <w:rPr>
                <w:rFonts w:cs="Arial"/>
                <w:lang w:val="ru-RU"/>
              </w:rPr>
              <w:t>Број телефакса</w:t>
            </w:r>
          </w:p>
          <w:p w:rsidR="001D0F07" w:rsidRPr="0035668E" w:rsidRDefault="001D0F07" w:rsidP="00311527">
            <w:pPr>
              <w:autoSpaceDE w:val="0"/>
              <w:autoSpaceDN w:val="0"/>
              <w:adjustRightInd w:val="0"/>
              <w:rPr>
                <w:color w:val="000000"/>
              </w:rPr>
            </w:pPr>
          </w:p>
        </w:tc>
        <w:tc>
          <w:tcPr>
            <w:tcW w:w="4242" w:type="dxa"/>
            <w:tcBorders>
              <w:top w:val="single" w:sz="4" w:space="0" w:color="auto"/>
              <w:left w:val="single" w:sz="4" w:space="0" w:color="auto"/>
              <w:bottom w:val="single" w:sz="4" w:space="0" w:color="auto"/>
              <w:right w:val="single" w:sz="4" w:space="0" w:color="auto"/>
            </w:tcBorders>
          </w:tcPr>
          <w:p w:rsidR="001D0F07" w:rsidRPr="003A2881" w:rsidRDefault="001D0F07" w:rsidP="00311527">
            <w:pPr>
              <w:autoSpaceDE w:val="0"/>
              <w:autoSpaceDN w:val="0"/>
              <w:adjustRightInd w:val="0"/>
              <w:rPr>
                <w:b/>
                <w:bCs/>
              </w:rPr>
            </w:pPr>
          </w:p>
        </w:tc>
      </w:tr>
      <w:tr w:rsidR="001D0F07" w:rsidRPr="00F35C28">
        <w:tc>
          <w:tcPr>
            <w:tcW w:w="4512" w:type="dxa"/>
            <w:gridSpan w:val="2"/>
            <w:tcBorders>
              <w:top w:val="single" w:sz="4" w:space="0" w:color="auto"/>
              <w:left w:val="single" w:sz="4" w:space="0" w:color="auto"/>
              <w:bottom w:val="single" w:sz="4" w:space="0" w:color="auto"/>
              <w:right w:val="single" w:sz="4" w:space="0" w:color="auto"/>
            </w:tcBorders>
          </w:tcPr>
          <w:p w:rsidR="001D0F07" w:rsidRPr="00F56BA0" w:rsidRDefault="001D0F07" w:rsidP="00311527">
            <w:pPr>
              <w:autoSpaceDE w:val="0"/>
              <w:autoSpaceDN w:val="0"/>
              <w:adjustRightInd w:val="0"/>
              <w:rPr>
                <w:lang w:val="ru-RU"/>
              </w:rPr>
            </w:pPr>
          </w:p>
          <w:p w:rsidR="001D0F07" w:rsidRPr="00F56BA0" w:rsidRDefault="001D0F07" w:rsidP="00311527">
            <w:pPr>
              <w:autoSpaceDE w:val="0"/>
              <w:autoSpaceDN w:val="0"/>
              <w:adjustRightInd w:val="0"/>
              <w:rPr>
                <w:lang w:val="ru-RU"/>
              </w:rPr>
            </w:pPr>
            <w:r w:rsidRPr="00F56BA0">
              <w:rPr>
                <w:lang w:val="ru-RU"/>
              </w:rPr>
              <w:t xml:space="preserve">Проценат </w:t>
            </w:r>
            <w:r>
              <w:rPr>
                <w:lang w:val="ru-RU"/>
              </w:rPr>
              <w:t>у</w:t>
            </w:r>
            <w:r w:rsidRPr="00F56BA0">
              <w:rPr>
                <w:lang w:val="ru-RU"/>
              </w:rPr>
              <w:t>к</w:t>
            </w:r>
            <w:r>
              <w:rPr>
                <w:lang w:val="ru-RU"/>
              </w:rPr>
              <w:t>у</w:t>
            </w:r>
            <w:r w:rsidRPr="00F56BA0">
              <w:rPr>
                <w:lang w:val="ru-RU"/>
              </w:rPr>
              <w:t>пне вредност</w:t>
            </w:r>
            <w:r>
              <w:rPr>
                <w:lang w:val="ru-RU"/>
              </w:rPr>
              <w:t>и</w:t>
            </w:r>
            <w:r w:rsidRPr="00F56BA0">
              <w:rPr>
                <w:lang w:val="ru-RU"/>
              </w:rPr>
              <w:t xml:space="preserve"> набавке кој</w:t>
            </w:r>
            <w:r>
              <w:rPr>
                <w:lang w:val="ru-RU"/>
              </w:rPr>
              <w:t>и</w:t>
            </w:r>
            <w:r w:rsidRPr="00F56BA0">
              <w:rPr>
                <w:lang w:val="ru-RU"/>
              </w:rPr>
              <w:t xml:space="preserve"> ће </w:t>
            </w:r>
            <w:r>
              <w:rPr>
                <w:lang w:val="ru-RU"/>
              </w:rPr>
              <w:t>и</w:t>
            </w:r>
            <w:r w:rsidRPr="00F56BA0">
              <w:rPr>
                <w:lang w:val="ru-RU"/>
              </w:rPr>
              <w:t>зврш</w:t>
            </w:r>
            <w:r>
              <w:rPr>
                <w:lang w:val="ru-RU"/>
              </w:rPr>
              <w:t>и</w:t>
            </w:r>
            <w:r w:rsidRPr="00F56BA0">
              <w:rPr>
                <w:lang w:val="ru-RU"/>
              </w:rPr>
              <w:t>т</w:t>
            </w:r>
            <w:r>
              <w:rPr>
                <w:lang w:val="ru-RU"/>
              </w:rPr>
              <w:t>и</w:t>
            </w:r>
            <w:r w:rsidRPr="00F56BA0">
              <w:rPr>
                <w:lang w:val="ru-RU"/>
              </w:rPr>
              <w:t xml:space="preserve"> под</w:t>
            </w:r>
            <w:r>
              <w:rPr>
                <w:lang w:val="ru-RU"/>
              </w:rPr>
              <w:t>и</w:t>
            </w:r>
            <w:r w:rsidRPr="00F56BA0">
              <w:rPr>
                <w:lang w:val="ru-RU"/>
              </w:rPr>
              <w:t>звођач:</w:t>
            </w:r>
          </w:p>
        </w:tc>
        <w:tc>
          <w:tcPr>
            <w:tcW w:w="4242" w:type="dxa"/>
            <w:tcBorders>
              <w:top w:val="single" w:sz="4" w:space="0" w:color="auto"/>
              <w:left w:val="single" w:sz="4" w:space="0" w:color="auto"/>
              <w:bottom w:val="single" w:sz="4" w:space="0" w:color="auto"/>
              <w:right w:val="single" w:sz="4" w:space="0" w:color="auto"/>
            </w:tcBorders>
          </w:tcPr>
          <w:p w:rsidR="001D0F07" w:rsidRPr="00F35C28" w:rsidRDefault="001D0F07" w:rsidP="00311527">
            <w:pPr>
              <w:autoSpaceDE w:val="0"/>
              <w:autoSpaceDN w:val="0"/>
              <w:adjustRightInd w:val="0"/>
              <w:rPr>
                <w:b/>
                <w:bCs/>
                <w:lang w:val="ru-RU"/>
              </w:rPr>
            </w:pPr>
          </w:p>
        </w:tc>
      </w:tr>
      <w:tr w:rsidR="001D0F07" w:rsidRPr="00F35C28">
        <w:tc>
          <w:tcPr>
            <w:tcW w:w="4512" w:type="dxa"/>
            <w:gridSpan w:val="2"/>
            <w:tcBorders>
              <w:top w:val="single" w:sz="4" w:space="0" w:color="auto"/>
              <w:left w:val="single" w:sz="4" w:space="0" w:color="auto"/>
              <w:bottom w:val="single" w:sz="4" w:space="0" w:color="auto"/>
              <w:right w:val="single" w:sz="4" w:space="0" w:color="auto"/>
            </w:tcBorders>
          </w:tcPr>
          <w:p w:rsidR="001D0F07" w:rsidRPr="00F56BA0" w:rsidRDefault="001D0F07" w:rsidP="00311527">
            <w:pPr>
              <w:autoSpaceDE w:val="0"/>
              <w:autoSpaceDN w:val="0"/>
              <w:adjustRightInd w:val="0"/>
              <w:rPr>
                <w:lang w:val="ru-RU"/>
              </w:rPr>
            </w:pPr>
          </w:p>
          <w:p w:rsidR="001D0F07" w:rsidRPr="00F56BA0" w:rsidRDefault="001D0F07" w:rsidP="00311527">
            <w:pPr>
              <w:autoSpaceDE w:val="0"/>
              <w:autoSpaceDN w:val="0"/>
              <w:adjustRightInd w:val="0"/>
              <w:rPr>
                <w:lang w:val="ru-RU"/>
              </w:rPr>
            </w:pPr>
            <w:r w:rsidRPr="00F56BA0">
              <w:rPr>
                <w:lang w:val="ru-RU"/>
              </w:rPr>
              <w:t>Део предмета набавке кој</w:t>
            </w:r>
            <w:r>
              <w:rPr>
                <w:lang w:val="ru-RU"/>
              </w:rPr>
              <w:t>и</w:t>
            </w:r>
            <w:r w:rsidRPr="00F56BA0">
              <w:rPr>
                <w:lang w:val="ru-RU"/>
              </w:rPr>
              <w:t xml:space="preserve"> ће </w:t>
            </w:r>
            <w:r>
              <w:rPr>
                <w:lang w:val="ru-RU"/>
              </w:rPr>
              <w:t>и</w:t>
            </w:r>
            <w:r w:rsidRPr="00F56BA0">
              <w:rPr>
                <w:lang w:val="ru-RU"/>
              </w:rPr>
              <w:t>зврш</w:t>
            </w:r>
            <w:r>
              <w:rPr>
                <w:lang w:val="ru-RU"/>
              </w:rPr>
              <w:t>и</w:t>
            </w:r>
            <w:r w:rsidRPr="00F56BA0">
              <w:rPr>
                <w:lang w:val="ru-RU"/>
              </w:rPr>
              <w:t>т</w:t>
            </w:r>
            <w:r>
              <w:rPr>
                <w:lang w:val="ru-RU"/>
              </w:rPr>
              <w:t>и</w:t>
            </w:r>
            <w:r w:rsidRPr="00F56BA0">
              <w:rPr>
                <w:lang w:val="ru-RU"/>
              </w:rPr>
              <w:t xml:space="preserve"> под</w:t>
            </w:r>
            <w:r>
              <w:rPr>
                <w:lang w:val="ru-RU"/>
              </w:rPr>
              <w:t>и</w:t>
            </w:r>
            <w:r w:rsidRPr="00F56BA0">
              <w:rPr>
                <w:lang w:val="ru-RU"/>
              </w:rPr>
              <w:t>звођач:</w:t>
            </w:r>
          </w:p>
        </w:tc>
        <w:tc>
          <w:tcPr>
            <w:tcW w:w="4242" w:type="dxa"/>
            <w:tcBorders>
              <w:top w:val="single" w:sz="4" w:space="0" w:color="auto"/>
              <w:left w:val="single" w:sz="4" w:space="0" w:color="auto"/>
              <w:bottom w:val="single" w:sz="4" w:space="0" w:color="auto"/>
              <w:right w:val="single" w:sz="4" w:space="0" w:color="auto"/>
            </w:tcBorders>
          </w:tcPr>
          <w:p w:rsidR="001D0F07" w:rsidRPr="00F35C28" w:rsidRDefault="001D0F07" w:rsidP="00311527">
            <w:pPr>
              <w:autoSpaceDE w:val="0"/>
              <w:autoSpaceDN w:val="0"/>
              <w:adjustRightInd w:val="0"/>
              <w:rPr>
                <w:b/>
                <w:bCs/>
                <w:lang w:val="ru-RU"/>
              </w:rPr>
            </w:pPr>
          </w:p>
        </w:tc>
      </w:tr>
      <w:tr w:rsidR="001D0F07" w:rsidRPr="003A2881">
        <w:tc>
          <w:tcPr>
            <w:tcW w:w="8754" w:type="dxa"/>
            <w:gridSpan w:val="3"/>
            <w:tcBorders>
              <w:top w:val="single" w:sz="4" w:space="0" w:color="auto"/>
              <w:left w:val="single" w:sz="4" w:space="0" w:color="auto"/>
              <w:bottom w:val="single" w:sz="4" w:space="0" w:color="auto"/>
              <w:right w:val="single" w:sz="4" w:space="0" w:color="auto"/>
            </w:tcBorders>
          </w:tcPr>
          <w:p w:rsidR="001D0F07" w:rsidRPr="00F35C28" w:rsidRDefault="001D0F07" w:rsidP="00311527">
            <w:pPr>
              <w:autoSpaceDE w:val="0"/>
              <w:autoSpaceDN w:val="0"/>
              <w:adjustRightInd w:val="0"/>
              <w:rPr>
                <w:b/>
                <w:bCs/>
                <w:lang w:val="ru-RU"/>
              </w:rPr>
            </w:pPr>
          </w:p>
          <w:p w:rsidR="001D0F07" w:rsidRPr="003A2881" w:rsidRDefault="001D0F07" w:rsidP="00311527">
            <w:pPr>
              <w:autoSpaceDE w:val="0"/>
              <w:autoSpaceDN w:val="0"/>
              <w:adjustRightInd w:val="0"/>
              <w:jc w:val="center"/>
              <w:rPr>
                <w:b/>
                <w:bCs/>
              </w:rPr>
            </w:pPr>
            <w:r>
              <w:rPr>
                <w:b/>
                <w:bCs/>
                <w:lang w:val="sr-Cyrl-CS"/>
              </w:rPr>
              <w:t>в</w:t>
            </w:r>
            <w:r w:rsidRPr="003A2881">
              <w:rPr>
                <w:b/>
                <w:bCs/>
              </w:rPr>
              <w:t>) КАО ЗАЈЕДНИЧКУ ПОНУДУ</w:t>
            </w:r>
          </w:p>
        </w:tc>
      </w:tr>
      <w:tr w:rsidR="001D0F07" w:rsidRPr="00F35C28">
        <w:tc>
          <w:tcPr>
            <w:tcW w:w="461" w:type="dxa"/>
            <w:tcBorders>
              <w:top w:val="single" w:sz="4" w:space="0" w:color="auto"/>
              <w:left w:val="single" w:sz="4" w:space="0" w:color="auto"/>
              <w:bottom w:val="single" w:sz="4" w:space="0" w:color="auto"/>
              <w:right w:val="single" w:sz="4" w:space="0" w:color="auto"/>
            </w:tcBorders>
          </w:tcPr>
          <w:p w:rsidR="001D0F07" w:rsidRPr="003A2881" w:rsidRDefault="001D0F07" w:rsidP="00311527">
            <w:pPr>
              <w:autoSpaceDE w:val="0"/>
              <w:autoSpaceDN w:val="0"/>
              <w:adjustRightInd w:val="0"/>
              <w:rPr>
                <w:b/>
                <w:bCs/>
              </w:rPr>
            </w:pPr>
            <w:r w:rsidRPr="003A2881">
              <w:rPr>
                <w:b/>
                <w:bCs/>
              </w:rPr>
              <w:t>1)</w:t>
            </w:r>
          </w:p>
          <w:p w:rsidR="001D0F07" w:rsidRPr="003A2881" w:rsidRDefault="001D0F07" w:rsidP="00311527">
            <w:pPr>
              <w:autoSpaceDE w:val="0"/>
              <w:autoSpaceDN w:val="0"/>
              <w:adjustRightInd w:val="0"/>
              <w:rPr>
                <w:b/>
                <w:bCs/>
              </w:rPr>
            </w:pPr>
          </w:p>
        </w:tc>
        <w:tc>
          <w:tcPr>
            <w:tcW w:w="4051" w:type="dxa"/>
            <w:tcBorders>
              <w:top w:val="single" w:sz="4" w:space="0" w:color="auto"/>
              <w:left w:val="single" w:sz="4" w:space="0" w:color="auto"/>
              <w:bottom w:val="single" w:sz="4" w:space="0" w:color="auto"/>
              <w:right w:val="single" w:sz="4" w:space="0" w:color="auto"/>
            </w:tcBorders>
          </w:tcPr>
          <w:p w:rsidR="001D0F07" w:rsidRPr="00F56BA0" w:rsidRDefault="001D0F07" w:rsidP="00311527">
            <w:pPr>
              <w:autoSpaceDE w:val="0"/>
              <w:autoSpaceDN w:val="0"/>
              <w:adjustRightInd w:val="0"/>
              <w:rPr>
                <w:lang w:val="ru-RU"/>
              </w:rPr>
            </w:pPr>
            <w:r w:rsidRPr="00F56BA0">
              <w:rPr>
                <w:lang w:val="ru-RU"/>
              </w:rPr>
              <w:t>Наз</w:t>
            </w:r>
            <w:r>
              <w:rPr>
                <w:lang w:val="ru-RU"/>
              </w:rPr>
              <w:t>и</w:t>
            </w:r>
            <w:r w:rsidRPr="00F56BA0">
              <w:rPr>
                <w:lang w:val="ru-RU"/>
              </w:rPr>
              <w:t xml:space="preserve">в </w:t>
            </w:r>
            <w:r>
              <w:rPr>
                <w:lang w:val="ru-RU"/>
              </w:rPr>
              <w:t>у</w:t>
            </w:r>
            <w:r w:rsidRPr="00F56BA0">
              <w:rPr>
                <w:lang w:val="ru-RU"/>
              </w:rPr>
              <w:t>чесн</w:t>
            </w:r>
            <w:r>
              <w:rPr>
                <w:lang w:val="ru-RU"/>
              </w:rPr>
              <w:t>и</w:t>
            </w:r>
            <w:r w:rsidRPr="00F56BA0">
              <w:rPr>
                <w:lang w:val="ru-RU"/>
              </w:rPr>
              <w:t xml:space="preserve">ка </w:t>
            </w:r>
            <w:r>
              <w:rPr>
                <w:lang w:val="ru-RU"/>
              </w:rPr>
              <w:t>у</w:t>
            </w:r>
            <w:r w:rsidRPr="00F56BA0">
              <w:rPr>
                <w:lang w:val="ru-RU"/>
              </w:rPr>
              <w:t xml:space="preserve"> заједн</w:t>
            </w:r>
            <w:r>
              <w:rPr>
                <w:lang w:val="ru-RU"/>
              </w:rPr>
              <w:t>и</w:t>
            </w:r>
            <w:r w:rsidRPr="00F56BA0">
              <w:rPr>
                <w:lang w:val="ru-RU"/>
              </w:rPr>
              <w:t>чкој пон</w:t>
            </w:r>
            <w:r>
              <w:rPr>
                <w:lang w:val="ru-RU"/>
              </w:rPr>
              <w:t>у</w:t>
            </w:r>
            <w:r w:rsidRPr="00F56BA0">
              <w:rPr>
                <w:lang w:val="ru-RU"/>
              </w:rPr>
              <w:t>д</w:t>
            </w:r>
            <w:r>
              <w:rPr>
                <w:lang w:val="ru-RU"/>
              </w:rPr>
              <w:t>и</w:t>
            </w:r>
            <w:r w:rsidRPr="00F56BA0">
              <w:rPr>
                <w:lang w:val="ru-RU"/>
              </w:rPr>
              <w:t>:</w:t>
            </w:r>
          </w:p>
        </w:tc>
        <w:tc>
          <w:tcPr>
            <w:tcW w:w="4242" w:type="dxa"/>
            <w:tcBorders>
              <w:top w:val="single" w:sz="4" w:space="0" w:color="auto"/>
              <w:left w:val="single" w:sz="4" w:space="0" w:color="auto"/>
              <w:bottom w:val="single" w:sz="4" w:space="0" w:color="auto"/>
              <w:right w:val="single" w:sz="4" w:space="0" w:color="auto"/>
            </w:tcBorders>
          </w:tcPr>
          <w:p w:rsidR="001D0F07" w:rsidRPr="00F35C28" w:rsidRDefault="001D0F07" w:rsidP="00311527">
            <w:pPr>
              <w:autoSpaceDE w:val="0"/>
              <w:autoSpaceDN w:val="0"/>
              <w:adjustRightInd w:val="0"/>
              <w:rPr>
                <w:b/>
                <w:bCs/>
                <w:u w:val="single"/>
                <w:lang w:val="ru-RU"/>
              </w:rPr>
            </w:pPr>
          </w:p>
        </w:tc>
      </w:tr>
      <w:tr w:rsidR="001D0F07" w:rsidRPr="003A2881">
        <w:tc>
          <w:tcPr>
            <w:tcW w:w="461" w:type="dxa"/>
            <w:tcBorders>
              <w:top w:val="single" w:sz="4" w:space="0" w:color="auto"/>
              <w:left w:val="single" w:sz="4" w:space="0" w:color="auto"/>
              <w:bottom w:val="single" w:sz="4" w:space="0" w:color="auto"/>
              <w:right w:val="single" w:sz="4" w:space="0" w:color="auto"/>
            </w:tcBorders>
          </w:tcPr>
          <w:p w:rsidR="001D0F07" w:rsidRPr="00F35C28" w:rsidRDefault="001D0F07" w:rsidP="00311527">
            <w:pPr>
              <w:autoSpaceDE w:val="0"/>
              <w:autoSpaceDN w:val="0"/>
              <w:adjustRightInd w:val="0"/>
              <w:rPr>
                <w:b/>
                <w:bCs/>
                <w:lang w:val="ru-RU"/>
              </w:rPr>
            </w:pPr>
          </w:p>
        </w:tc>
        <w:tc>
          <w:tcPr>
            <w:tcW w:w="4051" w:type="dxa"/>
            <w:tcBorders>
              <w:top w:val="single" w:sz="4" w:space="0" w:color="auto"/>
              <w:left w:val="single" w:sz="4" w:space="0" w:color="auto"/>
              <w:bottom w:val="single" w:sz="4" w:space="0" w:color="auto"/>
              <w:right w:val="single" w:sz="4" w:space="0" w:color="auto"/>
            </w:tcBorders>
          </w:tcPr>
          <w:p w:rsidR="001D0F07" w:rsidRPr="00F56BA0" w:rsidRDefault="001D0F07" w:rsidP="00311527">
            <w:pPr>
              <w:autoSpaceDE w:val="0"/>
              <w:autoSpaceDN w:val="0"/>
              <w:adjustRightInd w:val="0"/>
              <w:rPr>
                <w:lang w:val="ru-RU"/>
              </w:rPr>
            </w:pPr>
          </w:p>
          <w:p w:rsidR="001D0F07" w:rsidRPr="00F56BA0" w:rsidRDefault="001D0F07" w:rsidP="00311527">
            <w:pPr>
              <w:autoSpaceDE w:val="0"/>
              <w:autoSpaceDN w:val="0"/>
              <w:adjustRightInd w:val="0"/>
            </w:pPr>
            <w:r w:rsidRPr="00F56BA0">
              <w:t>Адреса:</w:t>
            </w:r>
          </w:p>
        </w:tc>
        <w:tc>
          <w:tcPr>
            <w:tcW w:w="4242" w:type="dxa"/>
            <w:tcBorders>
              <w:top w:val="single" w:sz="4" w:space="0" w:color="auto"/>
              <w:left w:val="single" w:sz="4" w:space="0" w:color="auto"/>
              <w:bottom w:val="single" w:sz="4" w:space="0" w:color="auto"/>
              <w:right w:val="single" w:sz="4" w:space="0" w:color="auto"/>
            </w:tcBorders>
          </w:tcPr>
          <w:p w:rsidR="001D0F07" w:rsidRPr="003A2881" w:rsidRDefault="001D0F07" w:rsidP="00311527">
            <w:pPr>
              <w:autoSpaceDE w:val="0"/>
              <w:autoSpaceDN w:val="0"/>
              <w:adjustRightInd w:val="0"/>
              <w:rPr>
                <w:b/>
                <w:bCs/>
                <w:u w:val="single"/>
              </w:rPr>
            </w:pPr>
          </w:p>
        </w:tc>
      </w:tr>
      <w:tr w:rsidR="001D0F07" w:rsidRPr="003A2881">
        <w:tc>
          <w:tcPr>
            <w:tcW w:w="461" w:type="dxa"/>
            <w:tcBorders>
              <w:top w:val="single" w:sz="4" w:space="0" w:color="auto"/>
              <w:left w:val="single" w:sz="4" w:space="0" w:color="auto"/>
              <w:bottom w:val="single" w:sz="4" w:space="0" w:color="auto"/>
              <w:right w:val="single" w:sz="4" w:space="0" w:color="auto"/>
            </w:tcBorders>
          </w:tcPr>
          <w:p w:rsidR="001D0F07" w:rsidRPr="003A2881" w:rsidRDefault="001D0F07" w:rsidP="00311527">
            <w:pPr>
              <w:autoSpaceDE w:val="0"/>
              <w:autoSpaceDN w:val="0"/>
              <w:adjustRightInd w:val="0"/>
              <w:rPr>
                <w:b/>
                <w:bCs/>
              </w:rPr>
            </w:pPr>
          </w:p>
        </w:tc>
        <w:tc>
          <w:tcPr>
            <w:tcW w:w="4051" w:type="dxa"/>
            <w:tcBorders>
              <w:top w:val="single" w:sz="4" w:space="0" w:color="auto"/>
              <w:left w:val="single" w:sz="4" w:space="0" w:color="auto"/>
              <w:bottom w:val="single" w:sz="4" w:space="0" w:color="auto"/>
              <w:right w:val="single" w:sz="4" w:space="0" w:color="auto"/>
            </w:tcBorders>
          </w:tcPr>
          <w:p w:rsidR="001D0F07" w:rsidRPr="00F56BA0" w:rsidRDefault="001D0F07" w:rsidP="00311527">
            <w:pPr>
              <w:autoSpaceDE w:val="0"/>
              <w:autoSpaceDN w:val="0"/>
              <w:adjustRightInd w:val="0"/>
            </w:pPr>
          </w:p>
          <w:p w:rsidR="001D0F07" w:rsidRPr="00F56BA0" w:rsidRDefault="001D0F07" w:rsidP="00311527">
            <w:pPr>
              <w:autoSpaceDE w:val="0"/>
              <w:autoSpaceDN w:val="0"/>
              <w:adjustRightInd w:val="0"/>
            </w:pPr>
            <w:r w:rsidRPr="00F56BA0">
              <w:t>Мат</w:t>
            </w:r>
            <w:r>
              <w:t>и</w:t>
            </w:r>
            <w:r w:rsidRPr="00F56BA0">
              <w:t>чн</w:t>
            </w:r>
            <w:r>
              <w:t>и</w:t>
            </w:r>
            <w:r w:rsidRPr="00F56BA0">
              <w:t xml:space="preserve"> број:</w:t>
            </w:r>
          </w:p>
        </w:tc>
        <w:tc>
          <w:tcPr>
            <w:tcW w:w="4242" w:type="dxa"/>
            <w:tcBorders>
              <w:top w:val="single" w:sz="4" w:space="0" w:color="auto"/>
              <w:left w:val="single" w:sz="4" w:space="0" w:color="auto"/>
              <w:bottom w:val="single" w:sz="4" w:space="0" w:color="auto"/>
              <w:right w:val="single" w:sz="4" w:space="0" w:color="auto"/>
            </w:tcBorders>
          </w:tcPr>
          <w:p w:rsidR="001D0F07" w:rsidRPr="003A2881" w:rsidRDefault="001D0F07" w:rsidP="00311527">
            <w:pPr>
              <w:autoSpaceDE w:val="0"/>
              <w:autoSpaceDN w:val="0"/>
              <w:adjustRightInd w:val="0"/>
              <w:rPr>
                <w:b/>
                <w:bCs/>
                <w:u w:val="single"/>
              </w:rPr>
            </w:pPr>
          </w:p>
        </w:tc>
      </w:tr>
      <w:tr w:rsidR="001D0F07" w:rsidRPr="003A2881">
        <w:tc>
          <w:tcPr>
            <w:tcW w:w="461" w:type="dxa"/>
            <w:tcBorders>
              <w:top w:val="single" w:sz="4" w:space="0" w:color="auto"/>
              <w:left w:val="single" w:sz="4" w:space="0" w:color="auto"/>
              <w:bottom w:val="single" w:sz="4" w:space="0" w:color="auto"/>
              <w:right w:val="single" w:sz="4" w:space="0" w:color="auto"/>
            </w:tcBorders>
          </w:tcPr>
          <w:p w:rsidR="001D0F07" w:rsidRPr="003A2881" w:rsidRDefault="001D0F07" w:rsidP="00311527">
            <w:pPr>
              <w:autoSpaceDE w:val="0"/>
              <w:autoSpaceDN w:val="0"/>
              <w:adjustRightInd w:val="0"/>
              <w:rPr>
                <w:b/>
                <w:bCs/>
              </w:rPr>
            </w:pPr>
          </w:p>
        </w:tc>
        <w:tc>
          <w:tcPr>
            <w:tcW w:w="4051" w:type="dxa"/>
            <w:tcBorders>
              <w:top w:val="single" w:sz="4" w:space="0" w:color="auto"/>
              <w:left w:val="single" w:sz="4" w:space="0" w:color="auto"/>
              <w:bottom w:val="single" w:sz="4" w:space="0" w:color="auto"/>
              <w:right w:val="single" w:sz="4" w:space="0" w:color="auto"/>
            </w:tcBorders>
          </w:tcPr>
          <w:p w:rsidR="001D0F07" w:rsidRPr="00F56BA0" w:rsidRDefault="001D0F07" w:rsidP="00311527">
            <w:pPr>
              <w:autoSpaceDE w:val="0"/>
              <w:autoSpaceDN w:val="0"/>
              <w:adjustRightInd w:val="0"/>
            </w:pPr>
          </w:p>
          <w:p w:rsidR="001D0F07" w:rsidRPr="00F56BA0" w:rsidRDefault="001D0F07" w:rsidP="00311527">
            <w:pPr>
              <w:autoSpaceDE w:val="0"/>
              <w:autoSpaceDN w:val="0"/>
              <w:adjustRightInd w:val="0"/>
            </w:pPr>
            <w:r>
              <w:t>П</w:t>
            </w:r>
            <w:r>
              <w:rPr>
                <w:lang w:val="sr-Cyrl-CS"/>
              </w:rPr>
              <w:t>ИБ</w:t>
            </w:r>
            <w:r w:rsidRPr="00F56BA0">
              <w:t>:</w:t>
            </w:r>
          </w:p>
        </w:tc>
        <w:tc>
          <w:tcPr>
            <w:tcW w:w="4242" w:type="dxa"/>
            <w:tcBorders>
              <w:top w:val="single" w:sz="4" w:space="0" w:color="auto"/>
              <w:left w:val="single" w:sz="4" w:space="0" w:color="auto"/>
              <w:bottom w:val="single" w:sz="4" w:space="0" w:color="auto"/>
              <w:right w:val="single" w:sz="4" w:space="0" w:color="auto"/>
            </w:tcBorders>
          </w:tcPr>
          <w:p w:rsidR="001D0F07" w:rsidRPr="003A2881" w:rsidRDefault="001D0F07" w:rsidP="00311527">
            <w:pPr>
              <w:autoSpaceDE w:val="0"/>
              <w:autoSpaceDN w:val="0"/>
              <w:adjustRightInd w:val="0"/>
              <w:rPr>
                <w:b/>
                <w:bCs/>
                <w:u w:val="single"/>
              </w:rPr>
            </w:pPr>
          </w:p>
        </w:tc>
      </w:tr>
      <w:tr w:rsidR="001D0F07" w:rsidRPr="003A2881">
        <w:tc>
          <w:tcPr>
            <w:tcW w:w="461" w:type="dxa"/>
            <w:tcBorders>
              <w:top w:val="single" w:sz="4" w:space="0" w:color="auto"/>
              <w:left w:val="single" w:sz="4" w:space="0" w:color="auto"/>
              <w:bottom w:val="single" w:sz="4" w:space="0" w:color="auto"/>
              <w:right w:val="single" w:sz="4" w:space="0" w:color="auto"/>
            </w:tcBorders>
          </w:tcPr>
          <w:p w:rsidR="001D0F07" w:rsidRPr="003A2881" w:rsidRDefault="001D0F07" w:rsidP="00311527">
            <w:pPr>
              <w:autoSpaceDE w:val="0"/>
              <w:autoSpaceDN w:val="0"/>
              <w:adjustRightInd w:val="0"/>
              <w:rPr>
                <w:b/>
                <w:bCs/>
              </w:rPr>
            </w:pPr>
          </w:p>
        </w:tc>
        <w:tc>
          <w:tcPr>
            <w:tcW w:w="4051" w:type="dxa"/>
            <w:tcBorders>
              <w:top w:val="single" w:sz="4" w:space="0" w:color="auto"/>
              <w:left w:val="single" w:sz="4" w:space="0" w:color="auto"/>
              <w:bottom w:val="single" w:sz="4" w:space="0" w:color="auto"/>
              <w:right w:val="single" w:sz="4" w:space="0" w:color="auto"/>
            </w:tcBorders>
          </w:tcPr>
          <w:p w:rsidR="001D0F07" w:rsidRPr="00F56BA0" w:rsidRDefault="001D0F07" w:rsidP="00311527">
            <w:pPr>
              <w:autoSpaceDE w:val="0"/>
              <w:autoSpaceDN w:val="0"/>
              <w:adjustRightInd w:val="0"/>
            </w:pPr>
          </w:p>
          <w:p w:rsidR="001D0F07" w:rsidRPr="00F56BA0" w:rsidRDefault="001D0F07" w:rsidP="00311527">
            <w:pPr>
              <w:autoSpaceDE w:val="0"/>
              <w:autoSpaceDN w:val="0"/>
              <w:adjustRightInd w:val="0"/>
            </w:pPr>
            <w:r w:rsidRPr="00F56BA0">
              <w:t>Име особе за контакт:</w:t>
            </w:r>
            <w:r w:rsidRPr="00F56BA0">
              <w:tab/>
            </w:r>
          </w:p>
        </w:tc>
        <w:tc>
          <w:tcPr>
            <w:tcW w:w="4242" w:type="dxa"/>
            <w:tcBorders>
              <w:top w:val="single" w:sz="4" w:space="0" w:color="auto"/>
              <w:left w:val="single" w:sz="4" w:space="0" w:color="auto"/>
              <w:bottom w:val="single" w:sz="4" w:space="0" w:color="auto"/>
              <w:right w:val="single" w:sz="4" w:space="0" w:color="auto"/>
            </w:tcBorders>
          </w:tcPr>
          <w:p w:rsidR="001D0F07" w:rsidRPr="003A2881" w:rsidRDefault="001D0F07" w:rsidP="00311527">
            <w:pPr>
              <w:autoSpaceDE w:val="0"/>
              <w:autoSpaceDN w:val="0"/>
              <w:adjustRightInd w:val="0"/>
              <w:rPr>
                <w:b/>
                <w:bCs/>
                <w:u w:val="single"/>
              </w:rPr>
            </w:pPr>
          </w:p>
        </w:tc>
      </w:tr>
      <w:tr w:rsidR="001D0F07" w:rsidRPr="003A2881">
        <w:trPr>
          <w:trHeight w:val="467"/>
        </w:trPr>
        <w:tc>
          <w:tcPr>
            <w:tcW w:w="461" w:type="dxa"/>
            <w:tcBorders>
              <w:top w:val="single" w:sz="4" w:space="0" w:color="auto"/>
              <w:left w:val="single" w:sz="4" w:space="0" w:color="auto"/>
              <w:bottom w:val="single" w:sz="4" w:space="0" w:color="auto"/>
              <w:right w:val="single" w:sz="4" w:space="0" w:color="auto"/>
            </w:tcBorders>
          </w:tcPr>
          <w:p w:rsidR="001D0F07" w:rsidRPr="003A2881" w:rsidRDefault="001D0F07" w:rsidP="00311527">
            <w:pPr>
              <w:autoSpaceDE w:val="0"/>
              <w:autoSpaceDN w:val="0"/>
              <w:adjustRightInd w:val="0"/>
              <w:rPr>
                <w:b/>
                <w:bCs/>
              </w:rPr>
            </w:pPr>
          </w:p>
        </w:tc>
        <w:tc>
          <w:tcPr>
            <w:tcW w:w="4051" w:type="dxa"/>
            <w:tcBorders>
              <w:top w:val="single" w:sz="4" w:space="0" w:color="auto"/>
              <w:left w:val="single" w:sz="4" w:space="0" w:color="auto"/>
              <w:bottom w:val="single" w:sz="4" w:space="0" w:color="auto"/>
              <w:right w:val="single" w:sz="4" w:space="0" w:color="auto"/>
            </w:tcBorders>
          </w:tcPr>
          <w:p w:rsidR="001D0F07" w:rsidRPr="00F56BA0" w:rsidRDefault="001D0F07" w:rsidP="00311527">
            <w:pPr>
              <w:autoSpaceDE w:val="0"/>
              <w:autoSpaceDN w:val="0"/>
              <w:adjustRightInd w:val="0"/>
            </w:pPr>
            <w:r>
              <w:rPr>
                <w:color w:val="000000"/>
              </w:rPr>
              <w:t>е</w:t>
            </w:r>
            <w:r w:rsidRPr="0035668E">
              <w:rPr>
                <w:color w:val="000000"/>
              </w:rPr>
              <w:t>-</w:t>
            </w:r>
            <w:r>
              <w:rPr>
                <w:color w:val="000000"/>
              </w:rPr>
              <w:t>маил</w:t>
            </w:r>
          </w:p>
        </w:tc>
        <w:tc>
          <w:tcPr>
            <w:tcW w:w="4242" w:type="dxa"/>
            <w:tcBorders>
              <w:top w:val="single" w:sz="4" w:space="0" w:color="auto"/>
              <w:left w:val="single" w:sz="4" w:space="0" w:color="auto"/>
              <w:bottom w:val="single" w:sz="4" w:space="0" w:color="auto"/>
              <w:right w:val="single" w:sz="4" w:space="0" w:color="auto"/>
            </w:tcBorders>
          </w:tcPr>
          <w:p w:rsidR="001D0F07" w:rsidRPr="003A2881" w:rsidRDefault="001D0F07" w:rsidP="00311527">
            <w:pPr>
              <w:autoSpaceDE w:val="0"/>
              <w:autoSpaceDN w:val="0"/>
              <w:adjustRightInd w:val="0"/>
              <w:rPr>
                <w:b/>
                <w:bCs/>
                <w:u w:val="single"/>
              </w:rPr>
            </w:pPr>
          </w:p>
        </w:tc>
      </w:tr>
      <w:tr w:rsidR="001D0F07" w:rsidRPr="003A2881">
        <w:tc>
          <w:tcPr>
            <w:tcW w:w="461" w:type="dxa"/>
            <w:tcBorders>
              <w:top w:val="single" w:sz="4" w:space="0" w:color="auto"/>
              <w:left w:val="single" w:sz="4" w:space="0" w:color="auto"/>
              <w:bottom w:val="single" w:sz="4" w:space="0" w:color="auto"/>
              <w:right w:val="single" w:sz="4" w:space="0" w:color="auto"/>
            </w:tcBorders>
          </w:tcPr>
          <w:p w:rsidR="001D0F07" w:rsidRPr="003A2881" w:rsidRDefault="001D0F07" w:rsidP="00311527">
            <w:pPr>
              <w:autoSpaceDE w:val="0"/>
              <w:autoSpaceDN w:val="0"/>
              <w:adjustRightInd w:val="0"/>
              <w:rPr>
                <w:b/>
                <w:bCs/>
              </w:rPr>
            </w:pPr>
          </w:p>
        </w:tc>
        <w:tc>
          <w:tcPr>
            <w:tcW w:w="4051" w:type="dxa"/>
            <w:tcBorders>
              <w:top w:val="single" w:sz="4" w:space="0" w:color="auto"/>
              <w:left w:val="single" w:sz="4" w:space="0" w:color="auto"/>
              <w:bottom w:val="single" w:sz="4" w:space="0" w:color="auto"/>
              <w:right w:val="single" w:sz="4" w:space="0" w:color="auto"/>
            </w:tcBorders>
          </w:tcPr>
          <w:p w:rsidR="001D0F07" w:rsidRDefault="001D0F07" w:rsidP="00311527">
            <w:pPr>
              <w:widowControl w:val="0"/>
              <w:jc w:val="left"/>
            </w:pPr>
            <w:r w:rsidRPr="00245C8A">
              <w:rPr>
                <w:lang w:val="sr-Cyrl-CS"/>
              </w:rPr>
              <w:t>Број телефона</w:t>
            </w:r>
          </w:p>
          <w:p w:rsidR="001D0F07" w:rsidRPr="00F56BA0" w:rsidRDefault="001D0F07" w:rsidP="00311527">
            <w:pPr>
              <w:autoSpaceDE w:val="0"/>
              <w:autoSpaceDN w:val="0"/>
              <w:adjustRightInd w:val="0"/>
            </w:pPr>
          </w:p>
        </w:tc>
        <w:tc>
          <w:tcPr>
            <w:tcW w:w="4242" w:type="dxa"/>
            <w:tcBorders>
              <w:top w:val="single" w:sz="4" w:space="0" w:color="auto"/>
              <w:left w:val="single" w:sz="4" w:space="0" w:color="auto"/>
              <w:bottom w:val="single" w:sz="4" w:space="0" w:color="auto"/>
              <w:right w:val="single" w:sz="4" w:space="0" w:color="auto"/>
            </w:tcBorders>
          </w:tcPr>
          <w:p w:rsidR="001D0F07" w:rsidRPr="003A2881" w:rsidRDefault="001D0F07" w:rsidP="00311527">
            <w:pPr>
              <w:autoSpaceDE w:val="0"/>
              <w:autoSpaceDN w:val="0"/>
              <w:adjustRightInd w:val="0"/>
              <w:rPr>
                <w:b/>
                <w:bCs/>
                <w:u w:val="single"/>
              </w:rPr>
            </w:pPr>
          </w:p>
        </w:tc>
      </w:tr>
      <w:tr w:rsidR="001D0F07" w:rsidRPr="003A2881">
        <w:tc>
          <w:tcPr>
            <w:tcW w:w="461" w:type="dxa"/>
            <w:tcBorders>
              <w:top w:val="single" w:sz="4" w:space="0" w:color="auto"/>
              <w:left w:val="single" w:sz="4" w:space="0" w:color="auto"/>
              <w:bottom w:val="single" w:sz="4" w:space="0" w:color="auto"/>
              <w:right w:val="single" w:sz="4" w:space="0" w:color="auto"/>
            </w:tcBorders>
          </w:tcPr>
          <w:p w:rsidR="001D0F07" w:rsidRPr="003A2881" w:rsidRDefault="001D0F07" w:rsidP="00311527">
            <w:pPr>
              <w:autoSpaceDE w:val="0"/>
              <w:autoSpaceDN w:val="0"/>
              <w:adjustRightInd w:val="0"/>
              <w:rPr>
                <w:b/>
                <w:bCs/>
              </w:rPr>
            </w:pPr>
          </w:p>
        </w:tc>
        <w:tc>
          <w:tcPr>
            <w:tcW w:w="4051" w:type="dxa"/>
            <w:tcBorders>
              <w:top w:val="single" w:sz="4" w:space="0" w:color="auto"/>
              <w:left w:val="single" w:sz="4" w:space="0" w:color="auto"/>
              <w:bottom w:val="single" w:sz="4" w:space="0" w:color="auto"/>
              <w:right w:val="single" w:sz="4" w:space="0" w:color="auto"/>
            </w:tcBorders>
          </w:tcPr>
          <w:p w:rsidR="001D0F07" w:rsidRDefault="001D0F07" w:rsidP="00311527">
            <w:pPr>
              <w:widowControl w:val="0"/>
              <w:jc w:val="left"/>
              <w:rPr>
                <w:rFonts w:cs="Arial"/>
              </w:rPr>
            </w:pPr>
            <w:r>
              <w:rPr>
                <w:rFonts w:cs="Arial"/>
                <w:lang w:val="ru-RU"/>
              </w:rPr>
              <w:t>Број телефакса</w:t>
            </w:r>
          </w:p>
          <w:p w:rsidR="001D0F07" w:rsidRPr="00245C8A" w:rsidRDefault="001D0F07" w:rsidP="00311527">
            <w:pPr>
              <w:widowControl w:val="0"/>
              <w:jc w:val="left"/>
              <w:rPr>
                <w:lang w:val="sr-Cyrl-CS"/>
              </w:rPr>
            </w:pPr>
          </w:p>
        </w:tc>
        <w:tc>
          <w:tcPr>
            <w:tcW w:w="4242" w:type="dxa"/>
            <w:tcBorders>
              <w:top w:val="single" w:sz="4" w:space="0" w:color="auto"/>
              <w:left w:val="single" w:sz="4" w:space="0" w:color="auto"/>
              <w:bottom w:val="single" w:sz="4" w:space="0" w:color="auto"/>
              <w:right w:val="single" w:sz="4" w:space="0" w:color="auto"/>
            </w:tcBorders>
          </w:tcPr>
          <w:p w:rsidR="001D0F07" w:rsidRPr="003A2881" w:rsidRDefault="001D0F07" w:rsidP="00311527">
            <w:pPr>
              <w:autoSpaceDE w:val="0"/>
              <w:autoSpaceDN w:val="0"/>
              <w:adjustRightInd w:val="0"/>
              <w:rPr>
                <w:b/>
                <w:bCs/>
                <w:u w:val="single"/>
              </w:rPr>
            </w:pPr>
          </w:p>
        </w:tc>
      </w:tr>
    </w:tbl>
    <w:p w:rsidR="001D0F07" w:rsidRDefault="001D0F07" w:rsidP="001D0F07">
      <w:pPr>
        <w:rPr>
          <w:b/>
          <w:lang w:val="sr-Cyrl-CS"/>
        </w:rPr>
      </w:pPr>
    </w:p>
    <w:p w:rsidR="001D0F07" w:rsidRDefault="001D0F07" w:rsidP="001D0F07">
      <w:pPr>
        <w:rPr>
          <w:b/>
          <w:lang w:val="sr-Cyrl-CS"/>
        </w:rPr>
      </w:pPr>
    </w:p>
    <w:p w:rsidR="001D0F07" w:rsidRPr="00F35C28" w:rsidRDefault="001D0F07" w:rsidP="001D0F07">
      <w:pPr>
        <w:autoSpaceDE w:val="0"/>
        <w:autoSpaceDN w:val="0"/>
        <w:adjustRightInd w:val="0"/>
        <w:rPr>
          <w:bCs/>
          <w:color w:val="000000"/>
          <w:lang w:val="ru-RU"/>
        </w:rPr>
      </w:pPr>
      <w:r w:rsidRPr="006701C4">
        <w:rPr>
          <w:b/>
          <w:bCs/>
          <w:u w:val="single"/>
          <w:lang w:val="ru-RU"/>
        </w:rPr>
        <w:t>Напомена:</w:t>
      </w:r>
      <w:r w:rsidRPr="00F35C28">
        <w:rPr>
          <w:b/>
          <w:bCs/>
          <w:color w:val="000000"/>
          <w:lang w:val="ru-RU"/>
        </w:rPr>
        <w:t xml:space="preserve"> - </w:t>
      </w:r>
      <w:r w:rsidRPr="00F35C28">
        <w:rPr>
          <w:bCs/>
          <w:color w:val="000000"/>
          <w:lang w:val="ru-RU"/>
        </w:rPr>
        <w:t>Укол</w:t>
      </w:r>
      <w:r>
        <w:rPr>
          <w:bCs/>
          <w:color w:val="000000"/>
          <w:lang w:val="ru-RU"/>
        </w:rPr>
        <w:t>и</w:t>
      </w:r>
      <w:r w:rsidRPr="00F35C28">
        <w:rPr>
          <w:bCs/>
          <w:color w:val="000000"/>
          <w:lang w:val="ru-RU"/>
        </w:rPr>
        <w:t xml:space="preserve">ко </w:t>
      </w:r>
      <w:r>
        <w:rPr>
          <w:bCs/>
          <w:color w:val="000000"/>
          <w:lang w:val="ru-RU"/>
        </w:rPr>
        <w:t>и</w:t>
      </w:r>
      <w:r w:rsidRPr="00F35C28">
        <w:rPr>
          <w:bCs/>
          <w:color w:val="000000"/>
          <w:lang w:val="ru-RU"/>
        </w:rPr>
        <w:t>ма в</w:t>
      </w:r>
      <w:r>
        <w:rPr>
          <w:bCs/>
          <w:color w:val="000000"/>
          <w:lang w:val="ru-RU"/>
        </w:rPr>
        <w:t>и</w:t>
      </w:r>
      <w:r w:rsidRPr="00F35C28">
        <w:rPr>
          <w:bCs/>
          <w:color w:val="000000"/>
          <w:lang w:val="ru-RU"/>
        </w:rPr>
        <w:t>ше под</w:t>
      </w:r>
      <w:r>
        <w:rPr>
          <w:bCs/>
          <w:color w:val="000000"/>
          <w:lang w:val="ru-RU"/>
        </w:rPr>
        <w:t>и</w:t>
      </w:r>
      <w:r w:rsidRPr="00F35C28">
        <w:rPr>
          <w:bCs/>
          <w:color w:val="000000"/>
          <w:lang w:val="ru-RU"/>
        </w:rPr>
        <w:t xml:space="preserve">звођача </w:t>
      </w:r>
      <w:r>
        <w:rPr>
          <w:bCs/>
          <w:color w:val="000000"/>
          <w:lang w:val="ru-RU"/>
        </w:rPr>
        <w:t>и</w:t>
      </w:r>
      <w:r w:rsidRPr="00F35C28">
        <w:rPr>
          <w:bCs/>
          <w:color w:val="000000"/>
          <w:lang w:val="ru-RU"/>
        </w:rPr>
        <w:t>л</w:t>
      </w:r>
      <w:r>
        <w:rPr>
          <w:bCs/>
          <w:color w:val="000000"/>
          <w:lang w:val="ru-RU"/>
        </w:rPr>
        <w:t>и</w:t>
      </w:r>
      <w:r w:rsidRPr="00F35C28">
        <w:rPr>
          <w:bCs/>
          <w:color w:val="000000"/>
          <w:lang w:val="ru-RU"/>
        </w:rPr>
        <w:t xml:space="preserve"> </w:t>
      </w:r>
      <w:r>
        <w:rPr>
          <w:bCs/>
          <w:color w:val="000000"/>
          <w:lang w:val="ru-RU"/>
        </w:rPr>
        <w:t>у</w:t>
      </w:r>
      <w:r w:rsidRPr="00F35C28">
        <w:rPr>
          <w:bCs/>
          <w:color w:val="000000"/>
          <w:lang w:val="ru-RU"/>
        </w:rPr>
        <w:t>чесн</w:t>
      </w:r>
      <w:r>
        <w:rPr>
          <w:bCs/>
          <w:color w:val="000000"/>
          <w:lang w:val="ru-RU"/>
        </w:rPr>
        <w:t>и</w:t>
      </w:r>
      <w:r w:rsidRPr="00F35C28">
        <w:rPr>
          <w:bCs/>
          <w:color w:val="000000"/>
          <w:lang w:val="ru-RU"/>
        </w:rPr>
        <w:t xml:space="preserve">ка </w:t>
      </w:r>
      <w:r>
        <w:rPr>
          <w:bCs/>
          <w:color w:val="000000"/>
          <w:lang w:val="ru-RU"/>
        </w:rPr>
        <w:t>у</w:t>
      </w:r>
      <w:r w:rsidRPr="00F35C28">
        <w:rPr>
          <w:bCs/>
          <w:color w:val="000000"/>
          <w:lang w:val="ru-RU"/>
        </w:rPr>
        <w:t xml:space="preserve"> заједн</w:t>
      </w:r>
      <w:r>
        <w:rPr>
          <w:bCs/>
          <w:color w:val="000000"/>
          <w:lang w:val="ru-RU"/>
        </w:rPr>
        <w:t>и</w:t>
      </w:r>
      <w:r w:rsidRPr="00F35C28">
        <w:rPr>
          <w:bCs/>
          <w:color w:val="000000"/>
          <w:lang w:val="ru-RU"/>
        </w:rPr>
        <w:t>чкој пон</w:t>
      </w:r>
      <w:r>
        <w:rPr>
          <w:bCs/>
          <w:color w:val="000000"/>
          <w:lang w:val="ru-RU"/>
        </w:rPr>
        <w:t>у</w:t>
      </w:r>
      <w:r w:rsidRPr="00F35C28">
        <w:rPr>
          <w:bCs/>
          <w:color w:val="000000"/>
          <w:lang w:val="ru-RU"/>
        </w:rPr>
        <w:t>д</w:t>
      </w:r>
      <w:r>
        <w:rPr>
          <w:bCs/>
          <w:color w:val="000000"/>
          <w:lang w:val="ru-RU"/>
        </w:rPr>
        <w:t>и</w:t>
      </w:r>
      <w:r w:rsidRPr="00F35C28">
        <w:rPr>
          <w:bCs/>
          <w:color w:val="000000"/>
          <w:lang w:val="ru-RU"/>
        </w:rPr>
        <w:t xml:space="preserve"> него што </w:t>
      </w:r>
      <w:r>
        <w:rPr>
          <w:bCs/>
          <w:color w:val="000000"/>
          <w:lang w:val="ru-RU"/>
        </w:rPr>
        <w:t>и</w:t>
      </w:r>
      <w:r w:rsidRPr="00F35C28">
        <w:rPr>
          <w:bCs/>
          <w:color w:val="000000"/>
          <w:lang w:val="ru-RU"/>
        </w:rPr>
        <w:t xml:space="preserve">ма места </w:t>
      </w:r>
      <w:r>
        <w:rPr>
          <w:bCs/>
          <w:color w:val="000000"/>
          <w:lang w:val="ru-RU"/>
        </w:rPr>
        <w:t>у</w:t>
      </w:r>
      <w:r w:rsidRPr="00F35C28">
        <w:rPr>
          <w:bCs/>
          <w:color w:val="000000"/>
          <w:lang w:val="ru-RU"/>
        </w:rPr>
        <w:t xml:space="preserve"> табел</w:t>
      </w:r>
      <w:r>
        <w:rPr>
          <w:bCs/>
          <w:color w:val="000000"/>
          <w:lang w:val="ru-RU"/>
        </w:rPr>
        <w:t>и</w:t>
      </w:r>
      <w:r w:rsidRPr="00F35C28">
        <w:rPr>
          <w:bCs/>
          <w:color w:val="000000"/>
          <w:lang w:val="ru-RU"/>
        </w:rPr>
        <w:t xml:space="preserve"> 2. потребно је коп</w:t>
      </w:r>
      <w:r>
        <w:rPr>
          <w:bCs/>
          <w:color w:val="000000"/>
          <w:lang w:val="ru-RU"/>
        </w:rPr>
        <w:t>и</w:t>
      </w:r>
      <w:r w:rsidRPr="00F35C28">
        <w:rPr>
          <w:bCs/>
          <w:color w:val="000000"/>
          <w:lang w:val="ru-RU"/>
        </w:rPr>
        <w:t>рат</w:t>
      </w:r>
      <w:r>
        <w:rPr>
          <w:bCs/>
          <w:color w:val="000000"/>
          <w:lang w:val="ru-RU"/>
        </w:rPr>
        <w:t>и</w:t>
      </w:r>
      <w:r w:rsidRPr="00F35C28">
        <w:rPr>
          <w:bCs/>
          <w:color w:val="000000"/>
          <w:lang w:val="ru-RU"/>
        </w:rPr>
        <w:t xml:space="preserve"> табел</w:t>
      </w:r>
      <w:r>
        <w:rPr>
          <w:bCs/>
          <w:color w:val="000000"/>
          <w:lang w:val="ru-RU"/>
        </w:rPr>
        <w:t>у</w:t>
      </w:r>
      <w:r w:rsidRPr="00F35C28">
        <w:rPr>
          <w:bCs/>
          <w:color w:val="000000"/>
          <w:lang w:val="ru-RU"/>
        </w:rPr>
        <w:t xml:space="preserve"> 2. </w:t>
      </w:r>
      <w:r>
        <w:rPr>
          <w:bCs/>
          <w:color w:val="000000"/>
          <w:lang w:val="ru-RU"/>
        </w:rPr>
        <w:t>и</w:t>
      </w:r>
      <w:r w:rsidRPr="00F35C28">
        <w:rPr>
          <w:bCs/>
          <w:color w:val="000000"/>
          <w:lang w:val="ru-RU"/>
        </w:rPr>
        <w:t xml:space="preserve"> поп</w:t>
      </w:r>
      <w:r>
        <w:rPr>
          <w:bCs/>
          <w:color w:val="000000"/>
          <w:lang w:val="ru-RU"/>
        </w:rPr>
        <w:t>у</w:t>
      </w:r>
      <w:r w:rsidRPr="00F35C28">
        <w:rPr>
          <w:bCs/>
          <w:color w:val="000000"/>
          <w:lang w:val="ru-RU"/>
        </w:rPr>
        <w:t>н</w:t>
      </w:r>
      <w:r>
        <w:rPr>
          <w:bCs/>
          <w:color w:val="000000"/>
          <w:lang w:val="ru-RU"/>
        </w:rPr>
        <w:t>и</w:t>
      </w:r>
      <w:r w:rsidRPr="00F35C28">
        <w:rPr>
          <w:bCs/>
          <w:color w:val="000000"/>
          <w:lang w:val="ru-RU"/>
        </w:rPr>
        <w:t>т</w:t>
      </w:r>
      <w:r>
        <w:rPr>
          <w:bCs/>
          <w:color w:val="000000"/>
          <w:lang w:val="ru-RU"/>
        </w:rPr>
        <w:t>и</w:t>
      </w:r>
      <w:r w:rsidRPr="00F35C28">
        <w:rPr>
          <w:bCs/>
          <w:color w:val="000000"/>
          <w:lang w:val="ru-RU"/>
        </w:rPr>
        <w:t xml:space="preserve"> податке за све под</w:t>
      </w:r>
      <w:r>
        <w:rPr>
          <w:bCs/>
          <w:color w:val="000000"/>
          <w:lang w:val="ru-RU"/>
        </w:rPr>
        <w:t>и</w:t>
      </w:r>
      <w:r w:rsidRPr="00F35C28">
        <w:rPr>
          <w:bCs/>
          <w:color w:val="000000"/>
          <w:lang w:val="ru-RU"/>
        </w:rPr>
        <w:t xml:space="preserve">звођаче </w:t>
      </w:r>
      <w:r>
        <w:rPr>
          <w:bCs/>
          <w:color w:val="000000"/>
          <w:lang w:val="ru-RU"/>
        </w:rPr>
        <w:t>и</w:t>
      </w:r>
      <w:r w:rsidRPr="00F35C28">
        <w:rPr>
          <w:bCs/>
          <w:color w:val="000000"/>
          <w:lang w:val="ru-RU"/>
        </w:rPr>
        <w:t>л</w:t>
      </w:r>
      <w:r>
        <w:rPr>
          <w:bCs/>
          <w:color w:val="000000"/>
          <w:lang w:val="ru-RU"/>
        </w:rPr>
        <w:t>и</w:t>
      </w:r>
      <w:r w:rsidRPr="00F35C28">
        <w:rPr>
          <w:bCs/>
          <w:color w:val="000000"/>
          <w:lang w:val="ru-RU"/>
        </w:rPr>
        <w:t xml:space="preserve"> </w:t>
      </w:r>
      <w:r>
        <w:rPr>
          <w:bCs/>
          <w:color w:val="000000"/>
          <w:lang w:val="ru-RU"/>
        </w:rPr>
        <w:t>у</w:t>
      </w:r>
      <w:r w:rsidRPr="00F35C28">
        <w:rPr>
          <w:bCs/>
          <w:color w:val="000000"/>
          <w:lang w:val="ru-RU"/>
        </w:rPr>
        <w:t>чесн</w:t>
      </w:r>
      <w:r>
        <w:rPr>
          <w:bCs/>
          <w:color w:val="000000"/>
          <w:lang w:val="ru-RU"/>
        </w:rPr>
        <w:t>и</w:t>
      </w:r>
      <w:r w:rsidRPr="00F35C28">
        <w:rPr>
          <w:bCs/>
          <w:color w:val="000000"/>
          <w:lang w:val="ru-RU"/>
        </w:rPr>
        <w:t xml:space="preserve">ке </w:t>
      </w:r>
      <w:r>
        <w:rPr>
          <w:bCs/>
          <w:color w:val="000000"/>
          <w:lang w:val="ru-RU"/>
        </w:rPr>
        <w:t>у</w:t>
      </w:r>
      <w:r w:rsidRPr="00F35C28">
        <w:rPr>
          <w:bCs/>
          <w:color w:val="000000"/>
          <w:lang w:val="ru-RU"/>
        </w:rPr>
        <w:t xml:space="preserve"> заједн</w:t>
      </w:r>
      <w:r>
        <w:rPr>
          <w:bCs/>
          <w:color w:val="000000"/>
          <w:lang w:val="ru-RU"/>
        </w:rPr>
        <w:t>и</w:t>
      </w:r>
      <w:r w:rsidRPr="00F35C28">
        <w:rPr>
          <w:bCs/>
          <w:color w:val="000000"/>
          <w:lang w:val="ru-RU"/>
        </w:rPr>
        <w:t>чкој пон</w:t>
      </w:r>
      <w:r>
        <w:rPr>
          <w:bCs/>
          <w:color w:val="000000"/>
          <w:lang w:val="ru-RU"/>
        </w:rPr>
        <w:t>у</w:t>
      </w:r>
      <w:r w:rsidRPr="00F35C28">
        <w:rPr>
          <w:bCs/>
          <w:color w:val="000000"/>
          <w:lang w:val="ru-RU"/>
        </w:rPr>
        <w:t>д</w:t>
      </w:r>
      <w:r>
        <w:rPr>
          <w:bCs/>
          <w:color w:val="000000"/>
          <w:lang w:val="ru-RU"/>
        </w:rPr>
        <w:t>и</w:t>
      </w:r>
      <w:r w:rsidRPr="00F35C28">
        <w:rPr>
          <w:bCs/>
          <w:color w:val="000000"/>
          <w:lang w:val="ru-RU"/>
        </w:rPr>
        <w:t>.</w:t>
      </w:r>
    </w:p>
    <w:p w:rsidR="001D0F07" w:rsidRPr="00F35C28" w:rsidRDefault="001D0F07" w:rsidP="001D0F07">
      <w:pPr>
        <w:pStyle w:val="ListParagraph"/>
        <w:numPr>
          <w:ilvl w:val="0"/>
          <w:numId w:val="10"/>
        </w:numPr>
        <w:tabs>
          <w:tab w:val="left" w:pos="360"/>
        </w:tabs>
        <w:autoSpaceDE w:val="0"/>
        <w:autoSpaceDN w:val="0"/>
        <w:adjustRightInd w:val="0"/>
        <w:spacing w:after="0" w:line="240" w:lineRule="auto"/>
        <w:ind w:left="0" w:firstLine="0"/>
        <w:jc w:val="both"/>
        <w:rPr>
          <w:rFonts w:ascii="Times New Roman" w:hAnsi="Times New Roman"/>
          <w:bCs/>
          <w:color w:val="000000"/>
          <w:sz w:val="24"/>
          <w:szCs w:val="24"/>
          <w:lang w:val="ru-RU"/>
        </w:rPr>
      </w:pPr>
      <w:r w:rsidRPr="00F35C28">
        <w:rPr>
          <w:rFonts w:ascii="Times New Roman" w:hAnsi="Times New Roman"/>
          <w:bCs/>
          <w:color w:val="000000"/>
          <w:sz w:val="24"/>
          <w:szCs w:val="24"/>
          <w:lang w:val="ru-RU"/>
        </w:rPr>
        <w:t>Укол</w:t>
      </w:r>
      <w:r>
        <w:rPr>
          <w:rFonts w:ascii="Times New Roman" w:hAnsi="Times New Roman"/>
          <w:bCs/>
          <w:color w:val="000000"/>
          <w:sz w:val="24"/>
          <w:szCs w:val="24"/>
          <w:lang w:val="ru-RU"/>
        </w:rPr>
        <w:t>и</w:t>
      </w:r>
      <w:r w:rsidRPr="00F35C28">
        <w:rPr>
          <w:rFonts w:ascii="Times New Roman" w:hAnsi="Times New Roman"/>
          <w:bCs/>
          <w:color w:val="000000"/>
          <w:sz w:val="24"/>
          <w:szCs w:val="24"/>
          <w:lang w:val="ru-RU"/>
        </w:rPr>
        <w:t>ко гр</w:t>
      </w:r>
      <w:r>
        <w:rPr>
          <w:rFonts w:ascii="Times New Roman" w:hAnsi="Times New Roman"/>
          <w:bCs/>
          <w:color w:val="000000"/>
          <w:sz w:val="24"/>
          <w:szCs w:val="24"/>
          <w:lang w:val="ru-RU"/>
        </w:rPr>
        <w:t>у</w:t>
      </w:r>
      <w:r w:rsidRPr="00F35C28">
        <w:rPr>
          <w:rFonts w:ascii="Times New Roman" w:hAnsi="Times New Roman"/>
          <w:bCs/>
          <w:color w:val="000000"/>
          <w:sz w:val="24"/>
          <w:szCs w:val="24"/>
          <w:lang w:val="ru-RU"/>
        </w:rPr>
        <w:t>па пон</w:t>
      </w:r>
      <w:r>
        <w:rPr>
          <w:rFonts w:ascii="Times New Roman" w:hAnsi="Times New Roman"/>
          <w:bCs/>
          <w:color w:val="000000"/>
          <w:sz w:val="24"/>
          <w:szCs w:val="24"/>
          <w:lang w:val="ru-RU"/>
        </w:rPr>
        <w:t>у</w:t>
      </w:r>
      <w:r w:rsidRPr="00F35C28">
        <w:rPr>
          <w:rFonts w:ascii="Times New Roman" w:hAnsi="Times New Roman"/>
          <w:bCs/>
          <w:color w:val="000000"/>
          <w:sz w:val="24"/>
          <w:szCs w:val="24"/>
          <w:lang w:val="ru-RU"/>
        </w:rPr>
        <w:t>ђача поднос</w:t>
      </w:r>
      <w:r>
        <w:rPr>
          <w:rFonts w:ascii="Times New Roman" w:hAnsi="Times New Roman"/>
          <w:bCs/>
          <w:color w:val="000000"/>
          <w:sz w:val="24"/>
          <w:szCs w:val="24"/>
          <w:lang w:val="ru-RU"/>
        </w:rPr>
        <w:t>и</w:t>
      </w:r>
      <w:r w:rsidRPr="00F35C28">
        <w:rPr>
          <w:rFonts w:ascii="Times New Roman" w:hAnsi="Times New Roman"/>
          <w:bCs/>
          <w:color w:val="000000"/>
          <w:sz w:val="24"/>
          <w:szCs w:val="24"/>
          <w:lang w:val="ru-RU"/>
        </w:rPr>
        <w:t xml:space="preserve"> заједн</w:t>
      </w:r>
      <w:r>
        <w:rPr>
          <w:rFonts w:ascii="Times New Roman" w:hAnsi="Times New Roman"/>
          <w:bCs/>
          <w:color w:val="000000"/>
          <w:sz w:val="24"/>
          <w:szCs w:val="24"/>
          <w:lang w:val="ru-RU"/>
        </w:rPr>
        <w:t>и</w:t>
      </w:r>
      <w:r w:rsidRPr="00F35C28">
        <w:rPr>
          <w:rFonts w:ascii="Times New Roman" w:hAnsi="Times New Roman"/>
          <w:bCs/>
          <w:color w:val="000000"/>
          <w:sz w:val="24"/>
          <w:szCs w:val="24"/>
          <w:lang w:val="ru-RU"/>
        </w:rPr>
        <w:t>чк</w:t>
      </w:r>
      <w:r>
        <w:rPr>
          <w:rFonts w:ascii="Times New Roman" w:hAnsi="Times New Roman"/>
          <w:bCs/>
          <w:color w:val="000000"/>
          <w:sz w:val="24"/>
          <w:szCs w:val="24"/>
          <w:lang w:val="ru-RU"/>
        </w:rPr>
        <w:t>у</w:t>
      </w:r>
      <w:r w:rsidRPr="00F35C28">
        <w:rPr>
          <w:rFonts w:ascii="Times New Roman" w:hAnsi="Times New Roman"/>
          <w:bCs/>
          <w:color w:val="000000"/>
          <w:sz w:val="24"/>
          <w:szCs w:val="24"/>
          <w:lang w:val="ru-RU"/>
        </w:rPr>
        <w:t xml:space="preserve"> пон</w:t>
      </w:r>
      <w:r>
        <w:rPr>
          <w:rFonts w:ascii="Times New Roman" w:hAnsi="Times New Roman"/>
          <w:bCs/>
          <w:color w:val="000000"/>
          <w:sz w:val="24"/>
          <w:szCs w:val="24"/>
          <w:lang w:val="ru-RU"/>
        </w:rPr>
        <w:t>у</w:t>
      </w:r>
      <w:r w:rsidRPr="00F35C28">
        <w:rPr>
          <w:rFonts w:ascii="Times New Roman" w:hAnsi="Times New Roman"/>
          <w:bCs/>
          <w:color w:val="000000"/>
          <w:sz w:val="24"/>
          <w:szCs w:val="24"/>
          <w:lang w:val="ru-RU"/>
        </w:rPr>
        <w:t>д</w:t>
      </w:r>
      <w:r>
        <w:rPr>
          <w:rFonts w:ascii="Times New Roman" w:hAnsi="Times New Roman"/>
          <w:bCs/>
          <w:color w:val="000000"/>
          <w:sz w:val="24"/>
          <w:szCs w:val="24"/>
          <w:lang w:val="ru-RU"/>
        </w:rPr>
        <w:t>у,</w:t>
      </w:r>
      <w:r w:rsidRPr="00F35C28">
        <w:rPr>
          <w:rFonts w:ascii="Times New Roman" w:hAnsi="Times New Roman"/>
          <w:bCs/>
          <w:color w:val="000000"/>
          <w:sz w:val="24"/>
          <w:szCs w:val="24"/>
          <w:lang w:val="ru-RU"/>
        </w:rPr>
        <w:t xml:space="preserve"> табел</w:t>
      </w:r>
      <w:r>
        <w:rPr>
          <w:rFonts w:ascii="Times New Roman" w:hAnsi="Times New Roman"/>
          <w:bCs/>
          <w:color w:val="000000"/>
          <w:sz w:val="24"/>
          <w:szCs w:val="24"/>
          <w:lang w:val="ru-RU"/>
        </w:rPr>
        <w:t>у</w:t>
      </w:r>
      <w:r w:rsidRPr="00F35C28">
        <w:rPr>
          <w:rFonts w:ascii="Times New Roman" w:hAnsi="Times New Roman"/>
          <w:bCs/>
          <w:color w:val="000000"/>
          <w:sz w:val="24"/>
          <w:szCs w:val="24"/>
          <w:lang w:val="ru-RU"/>
        </w:rPr>
        <w:t xml:space="preserve"> 1. треба са свој</w:t>
      </w:r>
      <w:r>
        <w:rPr>
          <w:rFonts w:ascii="Times New Roman" w:hAnsi="Times New Roman"/>
          <w:bCs/>
          <w:color w:val="000000"/>
          <w:sz w:val="24"/>
          <w:szCs w:val="24"/>
          <w:lang w:val="ru-RU"/>
        </w:rPr>
        <w:t>и</w:t>
      </w:r>
      <w:r w:rsidRPr="00F35C28">
        <w:rPr>
          <w:rFonts w:ascii="Times New Roman" w:hAnsi="Times New Roman"/>
          <w:bCs/>
          <w:color w:val="000000"/>
          <w:sz w:val="24"/>
          <w:szCs w:val="24"/>
          <w:lang w:val="ru-RU"/>
        </w:rPr>
        <w:t>м подац</w:t>
      </w:r>
      <w:r>
        <w:rPr>
          <w:rFonts w:ascii="Times New Roman" w:hAnsi="Times New Roman"/>
          <w:bCs/>
          <w:color w:val="000000"/>
          <w:sz w:val="24"/>
          <w:szCs w:val="24"/>
          <w:lang w:val="ru-RU"/>
        </w:rPr>
        <w:t>и</w:t>
      </w:r>
      <w:r w:rsidRPr="00F35C28">
        <w:rPr>
          <w:rFonts w:ascii="Times New Roman" w:hAnsi="Times New Roman"/>
          <w:bCs/>
          <w:color w:val="000000"/>
          <w:sz w:val="24"/>
          <w:szCs w:val="24"/>
          <w:lang w:val="ru-RU"/>
        </w:rPr>
        <w:t>ма да поп</w:t>
      </w:r>
      <w:r>
        <w:rPr>
          <w:rFonts w:ascii="Times New Roman" w:hAnsi="Times New Roman"/>
          <w:bCs/>
          <w:color w:val="000000"/>
          <w:sz w:val="24"/>
          <w:szCs w:val="24"/>
          <w:lang w:val="ru-RU"/>
        </w:rPr>
        <w:t>у</w:t>
      </w:r>
      <w:r w:rsidRPr="00F35C28">
        <w:rPr>
          <w:rFonts w:ascii="Times New Roman" w:hAnsi="Times New Roman"/>
          <w:bCs/>
          <w:color w:val="000000"/>
          <w:sz w:val="24"/>
          <w:szCs w:val="24"/>
          <w:lang w:val="ru-RU"/>
        </w:rPr>
        <w:t>н</w:t>
      </w:r>
      <w:r>
        <w:rPr>
          <w:rFonts w:ascii="Times New Roman" w:hAnsi="Times New Roman"/>
          <w:bCs/>
          <w:color w:val="000000"/>
          <w:sz w:val="24"/>
          <w:szCs w:val="24"/>
          <w:lang w:val="ru-RU"/>
        </w:rPr>
        <w:t>и</w:t>
      </w:r>
      <w:r w:rsidRPr="00F35C28">
        <w:rPr>
          <w:rFonts w:ascii="Times New Roman" w:hAnsi="Times New Roman"/>
          <w:bCs/>
          <w:color w:val="000000"/>
          <w:sz w:val="24"/>
          <w:szCs w:val="24"/>
          <w:lang w:val="ru-RU"/>
        </w:rPr>
        <w:t xml:space="preserve"> нос</w:t>
      </w:r>
      <w:r>
        <w:rPr>
          <w:rFonts w:ascii="Times New Roman" w:hAnsi="Times New Roman"/>
          <w:bCs/>
          <w:color w:val="000000"/>
          <w:sz w:val="24"/>
          <w:szCs w:val="24"/>
          <w:lang w:val="ru-RU"/>
        </w:rPr>
        <w:t>и</w:t>
      </w:r>
      <w:r w:rsidRPr="00F35C28">
        <w:rPr>
          <w:rFonts w:ascii="Times New Roman" w:hAnsi="Times New Roman"/>
          <w:bCs/>
          <w:color w:val="000000"/>
          <w:sz w:val="24"/>
          <w:szCs w:val="24"/>
          <w:lang w:val="ru-RU"/>
        </w:rPr>
        <w:t>лац посла, док податке о остал</w:t>
      </w:r>
      <w:r>
        <w:rPr>
          <w:rFonts w:ascii="Times New Roman" w:hAnsi="Times New Roman"/>
          <w:bCs/>
          <w:color w:val="000000"/>
          <w:sz w:val="24"/>
          <w:szCs w:val="24"/>
          <w:lang w:val="ru-RU"/>
        </w:rPr>
        <w:t>и</w:t>
      </w:r>
      <w:r w:rsidRPr="00F35C28">
        <w:rPr>
          <w:rFonts w:ascii="Times New Roman" w:hAnsi="Times New Roman"/>
          <w:bCs/>
          <w:color w:val="000000"/>
          <w:sz w:val="24"/>
          <w:szCs w:val="24"/>
          <w:lang w:val="ru-RU"/>
        </w:rPr>
        <w:t xml:space="preserve">м </w:t>
      </w:r>
      <w:r>
        <w:rPr>
          <w:rFonts w:ascii="Times New Roman" w:hAnsi="Times New Roman"/>
          <w:bCs/>
          <w:color w:val="000000"/>
          <w:sz w:val="24"/>
          <w:szCs w:val="24"/>
          <w:lang w:val="ru-RU"/>
        </w:rPr>
        <w:t>у</w:t>
      </w:r>
      <w:r w:rsidRPr="00F35C28">
        <w:rPr>
          <w:rFonts w:ascii="Times New Roman" w:hAnsi="Times New Roman"/>
          <w:bCs/>
          <w:color w:val="000000"/>
          <w:sz w:val="24"/>
          <w:szCs w:val="24"/>
          <w:lang w:val="ru-RU"/>
        </w:rPr>
        <w:t>чесн</w:t>
      </w:r>
      <w:r>
        <w:rPr>
          <w:rFonts w:ascii="Times New Roman" w:hAnsi="Times New Roman"/>
          <w:bCs/>
          <w:color w:val="000000"/>
          <w:sz w:val="24"/>
          <w:szCs w:val="24"/>
          <w:lang w:val="ru-RU"/>
        </w:rPr>
        <w:t>и</w:t>
      </w:r>
      <w:r w:rsidRPr="00F35C28">
        <w:rPr>
          <w:rFonts w:ascii="Times New Roman" w:hAnsi="Times New Roman"/>
          <w:bCs/>
          <w:color w:val="000000"/>
          <w:sz w:val="24"/>
          <w:szCs w:val="24"/>
          <w:lang w:val="ru-RU"/>
        </w:rPr>
        <w:t>ц</w:t>
      </w:r>
      <w:r>
        <w:rPr>
          <w:rFonts w:ascii="Times New Roman" w:hAnsi="Times New Roman"/>
          <w:bCs/>
          <w:color w:val="000000"/>
          <w:sz w:val="24"/>
          <w:szCs w:val="24"/>
          <w:lang w:val="ru-RU"/>
        </w:rPr>
        <w:t>и</w:t>
      </w:r>
      <w:r w:rsidRPr="00F35C28">
        <w:rPr>
          <w:rFonts w:ascii="Times New Roman" w:hAnsi="Times New Roman"/>
          <w:bCs/>
          <w:color w:val="000000"/>
          <w:sz w:val="24"/>
          <w:szCs w:val="24"/>
          <w:lang w:val="ru-RU"/>
        </w:rPr>
        <w:t xml:space="preserve">ма </w:t>
      </w:r>
      <w:r>
        <w:rPr>
          <w:rFonts w:ascii="Times New Roman" w:hAnsi="Times New Roman"/>
          <w:bCs/>
          <w:color w:val="000000"/>
          <w:sz w:val="24"/>
          <w:szCs w:val="24"/>
          <w:lang w:val="ru-RU"/>
        </w:rPr>
        <w:t>у</w:t>
      </w:r>
      <w:r w:rsidRPr="00F35C28">
        <w:rPr>
          <w:rFonts w:ascii="Times New Roman" w:hAnsi="Times New Roman"/>
          <w:bCs/>
          <w:color w:val="000000"/>
          <w:sz w:val="24"/>
          <w:szCs w:val="24"/>
          <w:lang w:val="ru-RU"/>
        </w:rPr>
        <w:t xml:space="preserve"> заједн</w:t>
      </w:r>
      <w:r>
        <w:rPr>
          <w:rFonts w:ascii="Times New Roman" w:hAnsi="Times New Roman"/>
          <w:bCs/>
          <w:color w:val="000000"/>
          <w:sz w:val="24"/>
          <w:szCs w:val="24"/>
          <w:lang w:val="ru-RU"/>
        </w:rPr>
        <w:t>и</w:t>
      </w:r>
      <w:r w:rsidRPr="00F35C28">
        <w:rPr>
          <w:rFonts w:ascii="Times New Roman" w:hAnsi="Times New Roman"/>
          <w:bCs/>
          <w:color w:val="000000"/>
          <w:sz w:val="24"/>
          <w:szCs w:val="24"/>
          <w:lang w:val="ru-RU"/>
        </w:rPr>
        <w:t>чкој пон</w:t>
      </w:r>
      <w:r>
        <w:rPr>
          <w:rFonts w:ascii="Times New Roman" w:hAnsi="Times New Roman"/>
          <w:bCs/>
          <w:color w:val="000000"/>
          <w:sz w:val="24"/>
          <w:szCs w:val="24"/>
          <w:lang w:val="ru-RU"/>
        </w:rPr>
        <w:t>у</w:t>
      </w:r>
      <w:r w:rsidRPr="00F35C28">
        <w:rPr>
          <w:rFonts w:ascii="Times New Roman" w:hAnsi="Times New Roman"/>
          <w:bCs/>
          <w:color w:val="000000"/>
          <w:sz w:val="24"/>
          <w:szCs w:val="24"/>
          <w:lang w:val="ru-RU"/>
        </w:rPr>
        <w:t>д</w:t>
      </w:r>
      <w:r>
        <w:rPr>
          <w:rFonts w:ascii="Times New Roman" w:hAnsi="Times New Roman"/>
          <w:bCs/>
          <w:color w:val="000000"/>
          <w:sz w:val="24"/>
          <w:szCs w:val="24"/>
          <w:lang w:val="ru-RU"/>
        </w:rPr>
        <w:t>и</w:t>
      </w:r>
      <w:r w:rsidRPr="00F35C28">
        <w:rPr>
          <w:rFonts w:ascii="Times New Roman" w:hAnsi="Times New Roman"/>
          <w:bCs/>
          <w:color w:val="000000"/>
          <w:sz w:val="24"/>
          <w:szCs w:val="24"/>
          <w:lang w:val="ru-RU"/>
        </w:rPr>
        <w:t xml:space="preserve"> треба навест</w:t>
      </w:r>
      <w:r>
        <w:rPr>
          <w:rFonts w:ascii="Times New Roman" w:hAnsi="Times New Roman"/>
          <w:bCs/>
          <w:color w:val="000000"/>
          <w:sz w:val="24"/>
          <w:szCs w:val="24"/>
          <w:lang w:val="ru-RU"/>
        </w:rPr>
        <w:t>и</w:t>
      </w:r>
      <w:r w:rsidRPr="00F35C28">
        <w:rPr>
          <w:rFonts w:ascii="Times New Roman" w:hAnsi="Times New Roman"/>
          <w:bCs/>
          <w:color w:val="000000"/>
          <w:sz w:val="24"/>
          <w:szCs w:val="24"/>
          <w:lang w:val="ru-RU"/>
        </w:rPr>
        <w:t xml:space="preserve"> </w:t>
      </w:r>
      <w:r>
        <w:rPr>
          <w:rFonts w:ascii="Times New Roman" w:hAnsi="Times New Roman"/>
          <w:bCs/>
          <w:color w:val="000000"/>
          <w:sz w:val="24"/>
          <w:szCs w:val="24"/>
          <w:lang w:val="ru-RU"/>
        </w:rPr>
        <w:t>у</w:t>
      </w:r>
      <w:r w:rsidRPr="00F35C28">
        <w:rPr>
          <w:rFonts w:ascii="Times New Roman" w:hAnsi="Times New Roman"/>
          <w:bCs/>
          <w:color w:val="000000"/>
          <w:sz w:val="24"/>
          <w:szCs w:val="24"/>
          <w:lang w:val="ru-RU"/>
        </w:rPr>
        <w:t xml:space="preserve"> табел</w:t>
      </w:r>
      <w:r>
        <w:rPr>
          <w:rFonts w:ascii="Times New Roman" w:hAnsi="Times New Roman"/>
          <w:bCs/>
          <w:color w:val="000000"/>
          <w:sz w:val="24"/>
          <w:szCs w:val="24"/>
          <w:lang w:val="ru-RU"/>
        </w:rPr>
        <w:t>и</w:t>
      </w:r>
      <w:r w:rsidRPr="00F35C28">
        <w:rPr>
          <w:rFonts w:ascii="Times New Roman" w:hAnsi="Times New Roman"/>
          <w:bCs/>
          <w:color w:val="000000"/>
          <w:sz w:val="24"/>
          <w:szCs w:val="24"/>
          <w:lang w:val="ru-RU"/>
        </w:rPr>
        <w:t xml:space="preserve"> 2. овог обрасца. </w:t>
      </w:r>
    </w:p>
    <w:p w:rsidR="001D0F07" w:rsidRDefault="001D0F07" w:rsidP="001D0F07">
      <w:pPr>
        <w:rPr>
          <w:b/>
          <w:lang w:val="ru-RU"/>
        </w:rPr>
      </w:pPr>
    </w:p>
    <w:p w:rsidR="001D0F07" w:rsidRDefault="001D0F07" w:rsidP="001D0F07">
      <w:pPr>
        <w:rPr>
          <w:lang w:val="ru-RU"/>
        </w:rPr>
      </w:pPr>
      <w:r w:rsidRPr="00DF4214">
        <w:rPr>
          <w:b/>
          <w:bCs/>
        </w:rPr>
        <w:t>3)</w:t>
      </w:r>
      <w:r>
        <w:t xml:space="preserve"> </w:t>
      </w:r>
      <w:r>
        <w:rPr>
          <w:b/>
          <w:bCs/>
          <w:lang w:val="ru-RU"/>
        </w:rPr>
        <w:t>Понуђена</w:t>
      </w:r>
      <w:r w:rsidRPr="00DF4214">
        <w:rPr>
          <w:b/>
          <w:bCs/>
        </w:rPr>
        <w:t xml:space="preserve"> цена</w:t>
      </w:r>
      <w:r>
        <w:rPr>
          <w:lang w:val="ru-RU"/>
        </w:rPr>
        <w:t>:</w:t>
      </w:r>
    </w:p>
    <w:p w:rsidR="001D0F07" w:rsidRDefault="001D0F07" w:rsidP="001D0F07">
      <w:pPr>
        <w:rPr>
          <w:lang w:val="sr-Cyrl-CS"/>
        </w:rPr>
      </w:pPr>
    </w:p>
    <w:p w:rsidR="001D0F07" w:rsidRDefault="001D0F07" w:rsidP="001D0F07">
      <w:pPr>
        <w:rPr>
          <w:lang w:val="sr-Cyrl-CS"/>
        </w:rPr>
      </w:pPr>
      <w:r>
        <w:rPr>
          <w:lang w:val="sr-Cyrl-CS"/>
        </w:rPr>
        <w:t>Укупно понуђена цена износи:</w:t>
      </w:r>
    </w:p>
    <w:p w:rsidR="001D0F07" w:rsidRPr="00781A97" w:rsidRDefault="001D0F07" w:rsidP="001D0F07">
      <w:pPr>
        <w:rPr>
          <w:lang w:val="sr-Cyrl-CS"/>
        </w:rPr>
      </w:pPr>
    </w:p>
    <w:p w:rsidR="001D0F07" w:rsidRDefault="001D0F07" w:rsidP="001D0F07">
      <w:r>
        <w:t>____________________ (словима: _______</w:t>
      </w:r>
      <w:r w:rsidR="00C112F5">
        <w:t>________________________</w:t>
      </w:r>
      <w:r>
        <w:t>) динара без ПДВ</w:t>
      </w:r>
      <w:r>
        <w:rPr>
          <w:lang w:val="sr-Cyrl-CS"/>
        </w:rPr>
        <w:t>-а</w:t>
      </w:r>
      <w:r>
        <w:t xml:space="preserve"> и</w:t>
      </w:r>
    </w:p>
    <w:p w:rsidR="001D0F07" w:rsidRDefault="001D0F07" w:rsidP="001D0F07">
      <w:r>
        <w:t>____________________ (словима: _______________________________________)</w:t>
      </w:r>
    </w:p>
    <w:p w:rsidR="001D0F07" w:rsidRDefault="001D0F07" w:rsidP="001D0F07">
      <w:pPr>
        <w:rPr>
          <w:lang w:val="ru-RU"/>
        </w:rPr>
      </w:pPr>
      <w:r>
        <w:rPr>
          <w:lang w:val="ru-RU"/>
        </w:rPr>
        <w:t xml:space="preserve">динара са ПДВ-ом. </w:t>
      </w:r>
    </w:p>
    <w:p w:rsidR="001D0F07" w:rsidRDefault="001D0F07" w:rsidP="001D0F07">
      <w:pPr>
        <w:rPr>
          <w:lang w:val="sr-Cyrl-CS"/>
        </w:rPr>
      </w:pPr>
    </w:p>
    <w:p w:rsidR="003F094E" w:rsidRDefault="00C112F5" w:rsidP="003F094E">
      <w:pPr>
        <w:rPr>
          <w:b/>
          <w:lang w:val="sr-Cyrl-CS"/>
        </w:rPr>
      </w:pPr>
      <w:r>
        <w:rPr>
          <w:b/>
          <w:lang w:val="sr-Cyrl-CS"/>
        </w:rPr>
        <w:t xml:space="preserve">4) </w:t>
      </w:r>
      <w:r w:rsidR="003F094E">
        <w:rPr>
          <w:b/>
          <w:lang w:val="sr-Cyrl-CS"/>
        </w:rPr>
        <w:t>Рок за завршетак радова:</w:t>
      </w:r>
    </w:p>
    <w:p w:rsidR="003F094E" w:rsidRDefault="003F094E" w:rsidP="003F094E">
      <w:pPr>
        <w:rPr>
          <w:lang w:val="sr-Cyrl-CS"/>
        </w:rPr>
      </w:pPr>
    </w:p>
    <w:p w:rsidR="003F094E" w:rsidRDefault="003F094E" w:rsidP="003F094E">
      <w:pPr>
        <w:rPr>
          <w:lang w:val="sr-Cyrl-CS"/>
        </w:rPr>
      </w:pPr>
      <w:r>
        <w:rPr>
          <w:lang w:val="sr-Cyrl-CS"/>
        </w:rPr>
        <w:t>_____ (словима: ______________________) календарских дана од дана увођења у посао.</w:t>
      </w:r>
    </w:p>
    <w:p w:rsidR="003F094E" w:rsidRDefault="003F094E" w:rsidP="003F094E">
      <w:pPr>
        <w:rPr>
          <w:lang w:val="sr-Cyrl-CS"/>
        </w:rPr>
      </w:pPr>
      <w:r>
        <w:rPr>
          <w:lang w:val="sr-Cyrl-CS"/>
        </w:rPr>
        <w:t>(не дужи од 30 дана)</w:t>
      </w:r>
    </w:p>
    <w:p w:rsidR="003F094E" w:rsidRDefault="003F094E" w:rsidP="003F094E">
      <w:pPr>
        <w:rPr>
          <w:b/>
          <w:lang w:val="sr-Cyrl-CS"/>
        </w:rPr>
      </w:pPr>
    </w:p>
    <w:p w:rsidR="003F094E" w:rsidRPr="00F7050A" w:rsidRDefault="003F094E" w:rsidP="003F094E">
      <w:pPr>
        <w:rPr>
          <w:b/>
          <w:lang w:val="sr-Cyrl-CS"/>
        </w:rPr>
      </w:pPr>
    </w:p>
    <w:p w:rsidR="003F094E" w:rsidRDefault="003F094E" w:rsidP="003F094E">
      <w:pPr>
        <w:rPr>
          <w:bCs/>
          <w:lang/>
        </w:rPr>
      </w:pPr>
      <w:r>
        <w:rPr>
          <w:b/>
          <w:lang w:val="sr-Cyrl-CS"/>
        </w:rPr>
        <w:t>5</w:t>
      </w:r>
      <w:r w:rsidRPr="00DF4214">
        <w:rPr>
          <w:b/>
          <w:lang/>
        </w:rPr>
        <w:t xml:space="preserve">) </w:t>
      </w:r>
      <w:r>
        <w:rPr>
          <w:b/>
          <w:lang w:val="ru-RU"/>
        </w:rPr>
        <w:t>Рок важења понуде</w:t>
      </w:r>
      <w:r>
        <w:rPr>
          <w:bCs/>
          <w:lang/>
        </w:rPr>
        <w:t>:</w:t>
      </w:r>
    </w:p>
    <w:p w:rsidR="003F094E" w:rsidRDefault="003F094E" w:rsidP="003F094E">
      <w:pPr>
        <w:rPr>
          <w:b/>
          <w:lang/>
        </w:rPr>
      </w:pPr>
    </w:p>
    <w:p w:rsidR="003F094E" w:rsidRDefault="003F094E" w:rsidP="003F094E">
      <w:pPr>
        <w:rPr>
          <w:bCs/>
          <w:lang/>
        </w:rPr>
      </w:pPr>
      <w:r w:rsidRPr="00DF4214">
        <w:rPr>
          <w:bCs/>
          <w:lang/>
        </w:rPr>
        <w:t>______ (слов</w:t>
      </w:r>
      <w:r>
        <w:rPr>
          <w:bCs/>
          <w:lang/>
        </w:rPr>
        <w:t>и</w:t>
      </w:r>
      <w:r w:rsidRPr="00DF4214">
        <w:rPr>
          <w:bCs/>
          <w:lang/>
        </w:rPr>
        <w:t>ма: _______________________) дана од дана отварања пон</w:t>
      </w:r>
      <w:r>
        <w:rPr>
          <w:bCs/>
          <w:lang/>
        </w:rPr>
        <w:t>у</w:t>
      </w:r>
      <w:r w:rsidRPr="00DF4214">
        <w:rPr>
          <w:bCs/>
          <w:lang/>
        </w:rPr>
        <w:t>да</w:t>
      </w:r>
      <w:r>
        <w:rPr>
          <w:bCs/>
          <w:lang/>
        </w:rPr>
        <w:t>.</w:t>
      </w:r>
    </w:p>
    <w:p w:rsidR="003F094E" w:rsidRPr="001E08D8" w:rsidRDefault="003F094E" w:rsidP="003F094E">
      <w:pPr>
        <w:rPr>
          <w:bCs/>
          <w:lang/>
        </w:rPr>
      </w:pPr>
      <w:r>
        <w:rPr>
          <w:bCs/>
          <w:lang/>
        </w:rPr>
        <w:t xml:space="preserve">(не краћи од </w:t>
      </w:r>
      <w:r>
        <w:rPr>
          <w:bCs/>
          <w:lang w:val="sr-Cyrl-CS"/>
        </w:rPr>
        <w:t>3</w:t>
      </w:r>
      <w:r w:rsidRPr="001E08D8">
        <w:rPr>
          <w:bCs/>
          <w:lang/>
        </w:rPr>
        <w:t>0 дана од дана отварања пон</w:t>
      </w:r>
      <w:r>
        <w:rPr>
          <w:bCs/>
          <w:lang/>
        </w:rPr>
        <w:t>у</w:t>
      </w:r>
      <w:r w:rsidRPr="001E08D8">
        <w:rPr>
          <w:bCs/>
          <w:lang/>
        </w:rPr>
        <w:t>да)</w:t>
      </w:r>
    </w:p>
    <w:p w:rsidR="003F094E" w:rsidRDefault="003F094E" w:rsidP="003F094E">
      <w:pPr>
        <w:rPr>
          <w:bCs/>
          <w:lang w:val="sr-Cyrl-CS"/>
        </w:rPr>
      </w:pPr>
    </w:p>
    <w:p w:rsidR="003F094E" w:rsidRDefault="003F094E" w:rsidP="003F094E">
      <w:pPr>
        <w:rPr>
          <w:bCs/>
          <w:lang w:val="sr-Cyrl-CS"/>
        </w:rPr>
      </w:pPr>
    </w:p>
    <w:p w:rsidR="003F094E" w:rsidRPr="00B23EED" w:rsidRDefault="003F094E" w:rsidP="003F094E">
      <w:pPr>
        <w:rPr>
          <w:b/>
          <w:bCs/>
          <w:lang w:val="sr-Cyrl-CS"/>
        </w:rPr>
      </w:pPr>
      <w:r>
        <w:rPr>
          <w:b/>
          <w:bCs/>
          <w:lang w:val="sr-Cyrl-CS"/>
        </w:rPr>
        <w:t>6</w:t>
      </w:r>
      <w:r w:rsidRPr="00B23EED">
        <w:rPr>
          <w:b/>
          <w:bCs/>
          <w:lang w:val="sr-Cyrl-CS"/>
        </w:rPr>
        <w:t>) Гарантн</w:t>
      </w:r>
      <w:r>
        <w:rPr>
          <w:b/>
          <w:bCs/>
          <w:lang w:val="sr-Cyrl-CS"/>
        </w:rPr>
        <w:t>и</w:t>
      </w:r>
      <w:r w:rsidRPr="00B23EED">
        <w:rPr>
          <w:b/>
          <w:bCs/>
          <w:lang w:val="sr-Cyrl-CS"/>
        </w:rPr>
        <w:t xml:space="preserve"> рок</w:t>
      </w:r>
      <w:r>
        <w:rPr>
          <w:b/>
          <w:bCs/>
          <w:lang w:val="sr-Cyrl-CS"/>
        </w:rPr>
        <w:t xml:space="preserve"> за изведене радове</w:t>
      </w:r>
      <w:r w:rsidRPr="00B23EED">
        <w:rPr>
          <w:b/>
          <w:bCs/>
          <w:lang w:val="sr-Cyrl-CS"/>
        </w:rPr>
        <w:t>:</w:t>
      </w:r>
    </w:p>
    <w:p w:rsidR="003F094E" w:rsidRPr="00B23EED" w:rsidRDefault="003F094E" w:rsidP="003F094E">
      <w:pPr>
        <w:rPr>
          <w:bCs/>
          <w:lang w:val="sr-Cyrl-CS"/>
        </w:rPr>
      </w:pPr>
    </w:p>
    <w:p w:rsidR="003F094E" w:rsidRPr="00B23EED" w:rsidRDefault="003F094E" w:rsidP="003F094E">
      <w:pPr>
        <w:rPr>
          <w:bCs/>
          <w:lang w:val="sr-Cyrl-CS"/>
        </w:rPr>
      </w:pPr>
      <w:r w:rsidRPr="00B23EED">
        <w:rPr>
          <w:bCs/>
          <w:lang w:val="sr-Cyrl-CS"/>
        </w:rPr>
        <w:t>_______ (слов</w:t>
      </w:r>
      <w:r>
        <w:rPr>
          <w:bCs/>
          <w:lang w:val="sr-Cyrl-CS"/>
        </w:rPr>
        <w:t>и</w:t>
      </w:r>
      <w:r w:rsidRPr="00B23EED">
        <w:rPr>
          <w:bCs/>
          <w:lang w:val="sr-Cyrl-CS"/>
        </w:rPr>
        <w:t>ма: _________________________) месец</w:t>
      </w:r>
      <w:r>
        <w:rPr>
          <w:bCs/>
          <w:lang w:val="sr-Cyrl-CS"/>
        </w:rPr>
        <w:t>а</w:t>
      </w:r>
      <w:r w:rsidRPr="00B23EED">
        <w:rPr>
          <w:bCs/>
          <w:lang w:val="sr-Cyrl-CS"/>
        </w:rPr>
        <w:t xml:space="preserve"> од дана потп</w:t>
      </w:r>
      <w:r>
        <w:rPr>
          <w:bCs/>
          <w:lang w:val="sr-Cyrl-CS"/>
        </w:rPr>
        <w:t>и</w:t>
      </w:r>
      <w:r w:rsidRPr="00B23EED">
        <w:rPr>
          <w:bCs/>
          <w:lang w:val="sr-Cyrl-CS"/>
        </w:rPr>
        <w:t>с</w:t>
      </w:r>
      <w:r>
        <w:rPr>
          <w:bCs/>
          <w:lang w:val="sr-Cyrl-CS"/>
        </w:rPr>
        <w:t>и</w:t>
      </w:r>
      <w:r w:rsidRPr="00B23EED">
        <w:rPr>
          <w:bCs/>
          <w:lang w:val="sr-Cyrl-CS"/>
        </w:rPr>
        <w:t>вања зап</w:t>
      </w:r>
      <w:r>
        <w:rPr>
          <w:bCs/>
          <w:lang w:val="sr-Cyrl-CS"/>
        </w:rPr>
        <w:t>и</w:t>
      </w:r>
      <w:r w:rsidRPr="00B23EED">
        <w:rPr>
          <w:bCs/>
          <w:lang w:val="sr-Cyrl-CS"/>
        </w:rPr>
        <w:t>сн</w:t>
      </w:r>
      <w:r>
        <w:rPr>
          <w:bCs/>
          <w:lang w:val="sr-Cyrl-CS"/>
        </w:rPr>
        <w:t>и</w:t>
      </w:r>
      <w:r w:rsidRPr="00B23EED">
        <w:rPr>
          <w:bCs/>
          <w:lang w:val="sr-Cyrl-CS"/>
        </w:rPr>
        <w:t>ка о пр</w:t>
      </w:r>
      <w:r>
        <w:rPr>
          <w:bCs/>
          <w:lang w:val="sr-Cyrl-CS"/>
        </w:rPr>
        <w:t>и</w:t>
      </w:r>
      <w:r w:rsidRPr="00B23EED">
        <w:rPr>
          <w:bCs/>
          <w:lang w:val="sr-Cyrl-CS"/>
        </w:rPr>
        <w:t>мопредај</w:t>
      </w:r>
      <w:r>
        <w:rPr>
          <w:bCs/>
          <w:lang w:val="sr-Cyrl-CS"/>
        </w:rPr>
        <w:t>и радова.</w:t>
      </w:r>
    </w:p>
    <w:p w:rsidR="003F094E" w:rsidRDefault="003F094E" w:rsidP="003F094E">
      <w:pPr>
        <w:rPr>
          <w:bCs/>
          <w:lang w:val="sr-Cyrl-CS"/>
        </w:rPr>
      </w:pPr>
      <w:r w:rsidRPr="00B23EED">
        <w:rPr>
          <w:bCs/>
          <w:lang w:val="sr-Cyrl-CS"/>
        </w:rPr>
        <w:t>(не краћ</w:t>
      </w:r>
      <w:r>
        <w:rPr>
          <w:bCs/>
          <w:lang w:val="sr-Cyrl-CS"/>
        </w:rPr>
        <w:t>и од 24</w:t>
      </w:r>
      <w:r w:rsidRPr="00B23EED">
        <w:rPr>
          <w:bCs/>
          <w:lang w:val="sr-Cyrl-CS"/>
        </w:rPr>
        <w:t xml:space="preserve"> месец</w:t>
      </w:r>
      <w:r>
        <w:rPr>
          <w:bCs/>
          <w:lang w:val="sr-Cyrl-CS"/>
        </w:rPr>
        <w:t>а</w:t>
      </w:r>
      <w:r w:rsidRPr="00B23EED">
        <w:rPr>
          <w:bCs/>
          <w:lang w:val="sr-Cyrl-CS"/>
        </w:rPr>
        <w:t xml:space="preserve"> од пр</w:t>
      </w:r>
      <w:r>
        <w:rPr>
          <w:bCs/>
          <w:lang w:val="sr-Cyrl-CS"/>
        </w:rPr>
        <w:t>и</w:t>
      </w:r>
      <w:r w:rsidRPr="00B23EED">
        <w:rPr>
          <w:bCs/>
          <w:lang w:val="sr-Cyrl-CS"/>
        </w:rPr>
        <w:t>мопредај</w:t>
      </w:r>
      <w:r>
        <w:rPr>
          <w:bCs/>
          <w:lang w:val="sr-Cyrl-CS"/>
        </w:rPr>
        <w:t>е радова</w:t>
      </w:r>
      <w:r w:rsidRPr="00B23EED">
        <w:rPr>
          <w:bCs/>
          <w:lang w:val="sr-Cyrl-CS"/>
        </w:rPr>
        <w:t>)</w:t>
      </w:r>
    </w:p>
    <w:p w:rsidR="003F094E" w:rsidRDefault="003F094E" w:rsidP="003F094E">
      <w:pPr>
        <w:rPr>
          <w:bCs/>
          <w:lang w:val="sr-Cyrl-CS"/>
        </w:rPr>
      </w:pPr>
      <w:r>
        <w:rPr>
          <w:bCs/>
          <w:lang w:val="sr-Cyrl-CS"/>
        </w:rPr>
        <w:t>Гаранција на уграђену опрему је произвођачка</w:t>
      </w:r>
    </w:p>
    <w:p w:rsidR="003F094E" w:rsidRDefault="003F094E" w:rsidP="003F094E">
      <w:pPr>
        <w:rPr>
          <w:bCs/>
          <w:lang w:val="sr-Cyrl-CS"/>
        </w:rPr>
      </w:pPr>
    </w:p>
    <w:p w:rsidR="003F094E" w:rsidRPr="006D0A18" w:rsidRDefault="003F094E" w:rsidP="003F094E">
      <w:pPr>
        <w:rPr>
          <w:lang w:val="ru-RU"/>
        </w:rPr>
      </w:pPr>
      <w:r w:rsidRPr="006D0A18">
        <w:rPr>
          <w:bCs/>
          <w:lang w:val="sr-Cyrl-CS"/>
        </w:rPr>
        <w:t xml:space="preserve">7) </w:t>
      </w:r>
      <w:r w:rsidRPr="006D0A18">
        <w:rPr>
          <w:b/>
          <w:lang/>
        </w:rPr>
        <w:t xml:space="preserve"> </w:t>
      </w:r>
      <w:r w:rsidRPr="006D0A18">
        <w:rPr>
          <w:b/>
          <w:lang w:val="ru-RU"/>
        </w:rPr>
        <w:t xml:space="preserve">Захтевани аванс </w:t>
      </w:r>
      <w:r w:rsidRPr="006D0A18">
        <w:rPr>
          <w:bCs/>
          <w:lang w:val="ru-RU"/>
        </w:rPr>
        <w:t>је</w:t>
      </w:r>
    </w:p>
    <w:p w:rsidR="003F094E" w:rsidRPr="006D0A18" w:rsidRDefault="003F094E" w:rsidP="003F094E">
      <w:pPr>
        <w:rPr>
          <w:lang w:val="sr-Cyrl-CS"/>
        </w:rPr>
      </w:pPr>
    </w:p>
    <w:p w:rsidR="003F094E" w:rsidRDefault="003F094E" w:rsidP="003F094E">
      <w:pPr>
        <w:rPr>
          <w:lang w:val="sr-Cyrl-CS"/>
        </w:rPr>
      </w:pPr>
      <w:r w:rsidRPr="006D0A18">
        <w:rPr>
          <w:lang w:val="sr-Cyrl-CS"/>
        </w:rPr>
        <w:t xml:space="preserve">аванс у износу од ____________%, од вредности уговора. (максимални износ аванса може бити </w:t>
      </w:r>
      <w:r>
        <w:rPr>
          <w:lang w:val="sr-Cyrl-CS"/>
        </w:rPr>
        <w:t>90</w:t>
      </w:r>
      <w:r w:rsidRPr="006D0A18">
        <w:rPr>
          <w:lang w:val="sr-Cyrl-CS"/>
        </w:rPr>
        <w:t>% од вредности уговора</w:t>
      </w:r>
      <w:r>
        <w:rPr>
          <w:lang w:val="sr-Cyrl-CS"/>
        </w:rPr>
        <w:t xml:space="preserve"> за Партију 2</w:t>
      </w:r>
      <w:r w:rsidRPr="006D0A18">
        <w:rPr>
          <w:lang w:val="sr-Cyrl-CS"/>
        </w:rPr>
        <w:t>)</w:t>
      </w:r>
    </w:p>
    <w:p w:rsidR="003F094E" w:rsidRDefault="003F094E" w:rsidP="003F094E">
      <w:pPr>
        <w:rPr>
          <w:lang w:val="sr-Cyrl-CS"/>
        </w:rPr>
      </w:pPr>
    </w:p>
    <w:p w:rsidR="003F094E" w:rsidRPr="001920E0" w:rsidRDefault="003F094E" w:rsidP="003F094E">
      <w:pPr>
        <w:pStyle w:val="Default"/>
        <w:rPr>
          <w:sz w:val="22"/>
          <w:szCs w:val="22"/>
          <w:lang w:val="sr-Cyrl-CS"/>
        </w:rPr>
      </w:pPr>
      <w:r w:rsidRPr="001F1DA1">
        <w:rPr>
          <w:b/>
          <w:sz w:val="22"/>
          <w:szCs w:val="22"/>
        </w:rPr>
        <w:t>Сва специфицирана опрема и радови подразумевају</w:t>
      </w:r>
      <w:r>
        <w:rPr>
          <w:sz w:val="22"/>
          <w:szCs w:val="22"/>
          <w:lang w:val="sr-Cyrl-CS"/>
        </w:rPr>
        <w:t>: Н</w:t>
      </w:r>
      <w:r>
        <w:rPr>
          <w:sz w:val="22"/>
          <w:szCs w:val="22"/>
        </w:rPr>
        <w:t>абавку, испоруку опреме и транспорт на локацију уградње</w:t>
      </w:r>
      <w:r>
        <w:rPr>
          <w:sz w:val="22"/>
          <w:szCs w:val="22"/>
          <w:lang w:val="sr-Cyrl-CS"/>
        </w:rPr>
        <w:t>,</w:t>
      </w:r>
      <w:r>
        <w:rPr>
          <w:sz w:val="22"/>
          <w:szCs w:val="22"/>
        </w:rPr>
        <w:t xml:space="preserve"> </w:t>
      </w:r>
      <w:r>
        <w:rPr>
          <w:sz w:val="22"/>
          <w:szCs w:val="22"/>
          <w:lang w:val="sr-Cyrl-CS"/>
        </w:rPr>
        <w:t>Ф</w:t>
      </w:r>
      <w:r>
        <w:rPr>
          <w:sz w:val="22"/>
          <w:szCs w:val="22"/>
        </w:rPr>
        <w:t>ункционално испитивање опреме у радионици испоручиоца, складиштење и чување опреме до мотаже</w:t>
      </w:r>
      <w:r>
        <w:rPr>
          <w:sz w:val="22"/>
          <w:szCs w:val="22"/>
          <w:lang w:val="sr-Cyrl-CS"/>
        </w:rPr>
        <w:t>,</w:t>
      </w:r>
      <w:r>
        <w:rPr>
          <w:sz w:val="22"/>
          <w:szCs w:val="22"/>
        </w:rPr>
        <w:t xml:space="preserve"> примопредају инвеститору, гаранцију за опрему и радове према уговору</w:t>
      </w:r>
      <w:r>
        <w:rPr>
          <w:sz w:val="22"/>
          <w:szCs w:val="22"/>
          <w:lang w:val="sr-Cyrl-CS"/>
        </w:rPr>
        <w:t>,</w:t>
      </w:r>
      <w:r>
        <w:rPr>
          <w:sz w:val="22"/>
          <w:szCs w:val="22"/>
        </w:rPr>
        <w:t xml:space="preserve"> </w:t>
      </w:r>
      <w:r w:rsidRPr="001920E0">
        <w:rPr>
          <w:sz w:val="22"/>
          <w:szCs w:val="22"/>
        </w:rPr>
        <w:t>сервис</w:t>
      </w:r>
      <w:r>
        <w:rPr>
          <w:sz w:val="22"/>
          <w:szCs w:val="22"/>
          <w:lang w:val="sr-Cyrl-CS"/>
        </w:rPr>
        <w:t>ирање</w:t>
      </w:r>
      <w:r w:rsidRPr="001920E0">
        <w:rPr>
          <w:sz w:val="22"/>
          <w:szCs w:val="22"/>
        </w:rPr>
        <w:t xml:space="preserve"> у току гарантног рока</w:t>
      </w:r>
      <w:r w:rsidRPr="001920E0">
        <w:rPr>
          <w:sz w:val="22"/>
          <w:szCs w:val="22"/>
          <w:lang w:val="sr-Cyrl-CS"/>
        </w:rPr>
        <w:t>.</w:t>
      </w:r>
    </w:p>
    <w:p w:rsidR="003F094E" w:rsidRDefault="003F094E" w:rsidP="003F094E">
      <w:pPr>
        <w:pStyle w:val="Default"/>
        <w:numPr>
          <w:ilvl w:val="0"/>
          <w:numId w:val="33"/>
        </w:numPr>
        <w:ind w:left="720" w:hanging="360"/>
        <w:rPr>
          <w:sz w:val="22"/>
          <w:szCs w:val="22"/>
        </w:rPr>
      </w:pPr>
    </w:p>
    <w:p w:rsidR="001D0F07" w:rsidRPr="001D0F07" w:rsidRDefault="001D0F07" w:rsidP="001D0F07">
      <w:pPr>
        <w:pStyle w:val="Default"/>
        <w:numPr>
          <w:ilvl w:val="0"/>
          <w:numId w:val="33"/>
        </w:numPr>
        <w:ind w:left="720" w:hanging="360"/>
        <w:rPr>
          <w:sz w:val="22"/>
          <w:szCs w:val="22"/>
          <w:lang w:val="sr-Cyrl-CS"/>
        </w:rPr>
      </w:pPr>
    </w:p>
    <w:p w:rsidR="001D0F07" w:rsidRPr="001D0F07" w:rsidRDefault="001D0F07" w:rsidP="001D0F07">
      <w:pPr>
        <w:pStyle w:val="Default"/>
        <w:numPr>
          <w:ilvl w:val="0"/>
          <w:numId w:val="33"/>
        </w:numPr>
        <w:ind w:left="720" w:hanging="360"/>
        <w:rPr>
          <w:sz w:val="22"/>
          <w:szCs w:val="22"/>
          <w:lang w:val="sr-Cyrl-CS"/>
        </w:rPr>
      </w:pPr>
    </w:p>
    <w:p w:rsidR="001D0F07" w:rsidRPr="001D0F07" w:rsidRDefault="001D0F07" w:rsidP="001D0F07">
      <w:pPr>
        <w:pStyle w:val="Default"/>
        <w:numPr>
          <w:ilvl w:val="0"/>
          <w:numId w:val="33"/>
        </w:numPr>
        <w:ind w:left="720" w:hanging="360"/>
        <w:rPr>
          <w:sz w:val="22"/>
          <w:szCs w:val="22"/>
          <w:lang w:val="sr-Cyrl-CS"/>
        </w:rPr>
      </w:pPr>
    </w:p>
    <w:p w:rsidR="001D0F07" w:rsidRPr="001D0F07" w:rsidRDefault="001D0F07" w:rsidP="001D0F07">
      <w:pPr>
        <w:pStyle w:val="Default"/>
        <w:numPr>
          <w:ilvl w:val="0"/>
          <w:numId w:val="33"/>
        </w:numPr>
        <w:rPr>
          <w:sz w:val="22"/>
          <w:szCs w:val="22"/>
          <w:lang w:val="sr-Cyrl-CS"/>
        </w:rPr>
      </w:pPr>
    </w:p>
    <w:tbl>
      <w:tblPr>
        <w:tblW w:w="0" w:type="auto"/>
        <w:jc w:val="center"/>
        <w:tblLook w:val="01E0"/>
      </w:tblPr>
      <w:tblGrid>
        <w:gridCol w:w="2952"/>
        <w:gridCol w:w="1476"/>
        <w:gridCol w:w="1476"/>
        <w:gridCol w:w="2952"/>
      </w:tblGrid>
      <w:tr w:rsidR="001D0F07" w:rsidRPr="008947EB">
        <w:trPr>
          <w:trHeight w:val="276"/>
          <w:jc w:val="center"/>
        </w:trPr>
        <w:tc>
          <w:tcPr>
            <w:tcW w:w="2952" w:type="dxa"/>
            <w:shd w:val="clear" w:color="auto" w:fill="auto"/>
            <w:vAlign w:val="center"/>
          </w:tcPr>
          <w:p w:rsidR="001D0F07" w:rsidRPr="008947EB" w:rsidRDefault="001D0F07" w:rsidP="00311527">
            <w:pPr>
              <w:jc w:val="center"/>
              <w:rPr>
                <w:bCs/>
              </w:rPr>
            </w:pPr>
            <w:r w:rsidRPr="008947EB">
              <w:rPr>
                <w:bCs/>
                <w:lang w:val="ru-RU"/>
              </w:rPr>
              <w:t>дат</w:t>
            </w:r>
            <w:r>
              <w:rPr>
                <w:bCs/>
                <w:lang w:val="ru-RU"/>
              </w:rPr>
              <w:t>у</w:t>
            </w:r>
            <w:r w:rsidRPr="008947EB">
              <w:rPr>
                <w:bCs/>
                <w:lang w:val="ru-RU"/>
              </w:rPr>
              <w:t>м</w:t>
            </w:r>
            <w:r w:rsidRPr="008947EB">
              <w:rPr>
                <w:bCs/>
              </w:rPr>
              <w:t>:</w:t>
            </w:r>
          </w:p>
        </w:tc>
        <w:tc>
          <w:tcPr>
            <w:tcW w:w="1476" w:type="dxa"/>
            <w:vMerge w:val="restart"/>
            <w:shd w:val="clear" w:color="auto" w:fill="auto"/>
            <w:vAlign w:val="center"/>
          </w:tcPr>
          <w:p w:rsidR="001D0F07" w:rsidRPr="008947EB" w:rsidRDefault="001D0F07" w:rsidP="00311527">
            <w:pPr>
              <w:jc w:val="center"/>
              <w:rPr>
                <w:bCs/>
              </w:rPr>
            </w:pPr>
          </w:p>
        </w:tc>
        <w:tc>
          <w:tcPr>
            <w:tcW w:w="1476" w:type="dxa"/>
            <w:vMerge w:val="restart"/>
            <w:shd w:val="clear" w:color="auto" w:fill="auto"/>
            <w:vAlign w:val="center"/>
          </w:tcPr>
          <w:p w:rsidR="001D0F07" w:rsidRPr="008947EB" w:rsidRDefault="001D0F07" w:rsidP="00311527">
            <w:pPr>
              <w:jc w:val="center"/>
              <w:rPr>
                <w:bCs/>
              </w:rPr>
            </w:pPr>
            <w:r w:rsidRPr="008947EB">
              <w:rPr>
                <w:iCs/>
                <w:lang w:val="sr-Cyrl-CS"/>
              </w:rPr>
              <w:t>М.П.</w:t>
            </w:r>
          </w:p>
        </w:tc>
        <w:tc>
          <w:tcPr>
            <w:tcW w:w="2952" w:type="dxa"/>
            <w:vMerge w:val="restart"/>
            <w:shd w:val="clear" w:color="auto" w:fill="auto"/>
            <w:vAlign w:val="center"/>
          </w:tcPr>
          <w:p w:rsidR="001D0F07" w:rsidRPr="008947EB" w:rsidRDefault="001D0F07" w:rsidP="00311527">
            <w:pPr>
              <w:jc w:val="center"/>
              <w:rPr>
                <w:iCs/>
                <w:lang w:val="sr-Cyrl-CS"/>
              </w:rPr>
            </w:pPr>
            <w:r w:rsidRPr="008947EB">
              <w:rPr>
                <w:iCs/>
                <w:lang w:val="sr-Cyrl-CS"/>
              </w:rPr>
              <w:t>потп</w:t>
            </w:r>
            <w:r>
              <w:rPr>
                <w:iCs/>
                <w:lang w:val="sr-Cyrl-CS"/>
              </w:rPr>
              <w:t>и</w:t>
            </w:r>
            <w:r w:rsidRPr="008947EB">
              <w:rPr>
                <w:iCs/>
                <w:lang w:val="sr-Cyrl-CS"/>
              </w:rPr>
              <w:t>с овлашћеног л</w:t>
            </w:r>
            <w:r>
              <w:rPr>
                <w:iCs/>
                <w:lang w:val="sr-Cyrl-CS"/>
              </w:rPr>
              <w:t>и</w:t>
            </w:r>
            <w:r w:rsidRPr="008947EB">
              <w:rPr>
                <w:iCs/>
                <w:lang w:val="sr-Cyrl-CS"/>
              </w:rPr>
              <w:t>ца</w:t>
            </w:r>
          </w:p>
          <w:p w:rsidR="001D0F07" w:rsidRPr="008947EB" w:rsidRDefault="001D0F07" w:rsidP="00311527">
            <w:pPr>
              <w:jc w:val="center"/>
              <w:rPr>
                <w:iCs/>
                <w:lang w:val="sr-Cyrl-CS"/>
              </w:rPr>
            </w:pPr>
            <w:r w:rsidRPr="008947EB">
              <w:rPr>
                <w:iCs/>
                <w:lang w:val="sr-Cyrl-CS"/>
              </w:rPr>
              <w:t>пон</w:t>
            </w:r>
            <w:r>
              <w:rPr>
                <w:iCs/>
                <w:lang w:val="sr-Cyrl-CS"/>
              </w:rPr>
              <w:t>у</w:t>
            </w:r>
            <w:r w:rsidRPr="008947EB">
              <w:rPr>
                <w:iCs/>
                <w:lang w:val="sr-Cyrl-CS"/>
              </w:rPr>
              <w:t>ђача</w:t>
            </w:r>
          </w:p>
          <w:p w:rsidR="001D0F07" w:rsidRPr="008947EB" w:rsidRDefault="001D0F07" w:rsidP="00311527">
            <w:pPr>
              <w:jc w:val="center"/>
              <w:rPr>
                <w:bCs/>
              </w:rPr>
            </w:pPr>
          </w:p>
        </w:tc>
      </w:tr>
      <w:tr w:rsidR="001D0F07" w:rsidRPr="008947EB">
        <w:trPr>
          <w:trHeight w:val="276"/>
          <w:jc w:val="center"/>
        </w:trPr>
        <w:tc>
          <w:tcPr>
            <w:tcW w:w="2952" w:type="dxa"/>
            <w:shd w:val="clear" w:color="auto" w:fill="auto"/>
            <w:vAlign w:val="center"/>
          </w:tcPr>
          <w:p w:rsidR="001D0F07" w:rsidRPr="008947EB" w:rsidRDefault="001D0F07" w:rsidP="00311527">
            <w:pPr>
              <w:jc w:val="center"/>
              <w:rPr>
                <w:bCs/>
              </w:rPr>
            </w:pPr>
            <w:r w:rsidRPr="008947EB">
              <w:rPr>
                <w:bCs/>
              </w:rPr>
              <w:t>____________________</w:t>
            </w:r>
          </w:p>
        </w:tc>
        <w:tc>
          <w:tcPr>
            <w:tcW w:w="1476" w:type="dxa"/>
            <w:vMerge/>
            <w:shd w:val="clear" w:color="auto" w:fill="auto"/>
            <w:vAlign w:val="center"/>
          </w:tcPr>
          <w:p w:rsidR="001D0F07" w:rsidRPr="008947EB" w:rsidRDefault="001D0F07" w:rsidP="00311527">
            <w:pPr>
              <w:jc w:val="center"/>
              <w:rPr>
                <w:iCs/>
                <w:lang w:val="sr-Cyrl-CS"/>
              </w:rPr>
            </w:pPr>
          </w:p>
        </w:tc>
        <w:tc>
          <w:tcPr>
            <w:tcW w:w="1476" w:type="dxa"/>
            <w:vMerge/>
            <w:shd w:val="clear" w:color="auto" w:fill="auto"/>
            <w:vAlign w:val="center"/>
          </w:tcPr>
          <w:p w:rsidR="001D0F07" w:rsidRPr="008947EB" w:rsidRDefault="001D0F07" w:rsidP="00311527">
            <w:pPr>
              <w:jc w:val="center"/>
              <w:rPr>
                <w:iCs/>
                <w:lang w:val="sr-Cyrl-CS"/>
              </w:rPr>
            </w:pPr>
          </w:p>
        </w:tc>
        <w:tc>
          <w:tcPr>
            <w:tcW w:w="2952" w:type="dxa"/>
            <w:vMerge/>
            <w:shd w:val="clear" w:color="auto" w:fill="auto"/>
            <w:vAlign w:val="center"/>
          </w:tcPr>
          <w:p w:rsidR="001D0F07" w:rsidRPr="008947EB" w:rsidRDefault="001D0F07" w:rsidP="00311527">
            <w:pPr>
              <w:jc w:val="center"/>
              <w:rPr>
                <w:iCs/>
                <w:lang w:val="sr-Cyrl-CS"/>
              </w:rPr>
            </w:pPr>
          </w:p>
        </w:tc>
      </w:tr>
      <w:tr w:rsidR="001D0F07" w:rsidRPr="008947EB">
        <w:trPr>
          <w:trHeight w:val="276"/>
          <w:jc w:val="center"/>
        </w:trPr>
        <w:tc>
          <w:tcPr>
            <w:tcW w:w="2952" w:type="dxa"/>
            <w:shd w:val="clear" w:color="auto" w:fill="auto"/>
            <w:vAlign w:val="center"/>
          </w:tcPr>
          <w:p w:rsidR="001D0F07" w:rsidRPr="008947EB" w:rsidRDefault="001D0F07" w:rsidP="00311527">
            <w:pPr>
              <w:jc w:val="center"/>
              <w:rPr>
                <w:bCs/>
              </w:rPr>
            </w:pPr>
            <w:r w:rsidRPr="008947EB">
              <w:rPr>
                <w:bCs/>
                <w:lang w:val="ru-RU"/>
              </w:rPr>
              <w:t>место:</w:t>
            </w:r>
          </w:p>
        </w:tc>
        <w:tc>
          <w:tcPr>
            <w:tcW w:w="1476" w:type="dxa"/>
            <w:vMerge/>
            <w:shd w:val="clear" w:color="auto" w:fill="auto"/>
            <w:vAlign w:val="center"/>
          </w:tcPr>
          <w:p w:rsidR="001D0F07" w:rsidRPr="008947EB" w:rsidRDefault="001D0F07" w:rsidP="00311527">
            <w:pPr>
              <w:jc w:val="center"/>
              <w:rPr>
                <w:iCs/>
                <w:lang w:val="sr-Cyrl-CS"/>
              </w:rPr>
            </w:pPr>
          </w:p>
        </w:tc>
        <w:tc>
          <w:tcPr>
            <w:tcW w:w="1476" w:type="dxa"/>
            <w:vMerge/>
            <w:shd w:val="clear" w:color="auto" w:fill="auto"/>
            <w:vAlign w:val="center"/>
          </w:tcPr>
          <w:p w:rsidR="001D0F07" w:rsidRPr="008947EB" w:rsidRDefault="001D0F07" w:rsidP="00311527">
            <w:pPr>
              <w:jc w:val="center"/>
              <w:rPr>
                <w:iCs/>
                <w:lang w:val="sr-Cyrl-CS"/>
              </w:rPr>
            </w:pPr>
          </w:p>
        </w:tc>
        <w:tc>
          <w:tcPr>
            <w:tcW w:w="2952" w:type="dxa"/>
            <w:vMerge/>
            <w:shd w:val="clear" w:color="auto" w:fill="auto"/>
            <w:vAlign w:val="center"/>
          </w:tcPr>
          <w:p w:rsidR="001D0F07" w:rsidRPr="008947EB" w:rsidRDefault="001D0F07" w:rsidP="00311527">
            <w:pPr>
              <w:jc w:val="center"/>
              <w:rPr>
                <w:iCs/>
                <w:lang w:val="sr-Cyrl-CS"/>
              </w:rPr>
            </w:pPr>
          </w:p>
        </w:tc>
      </w:tr>
      <w:tr w:rsidR="001D0F07" w:rsidRPr="008947EB">
        <w:trPr>
          <w:jc w:val="center"/>
        </w:trPr>
        <w:tc>
          <w:tcPr>
            <w:tcW w:w="2952" w:type="dxa"/>
            <w:shd w:val="clear" w:color="auto" w:fill="auto"/>
            <w:vAlign w:val="center"/>
          </w:tcPr>
          <w:p w:rsidR="001D0F07" w:rsidRPr="008947EB" w:rsidRDefault="001D0F07" w:rsidP="00311527">
            <w:pPr>
              <w:jc w:val="center"/>
              <w:rPr>
                <w:bCs/>
              </w:rPr>
            </w:pPr>
            <w:r w:rsidRPr="008947EB">
              <w:rPr>
                <w:lang w:val="sr-Cyrl-CS"/>
              </w:rPr>
              <w:t>_______</w:t>
            </w:r>
            <w:r w:rsidRPr="008947EB">
              <w:t>_____</w:t>
            </w:r>
            <w:r w:rsidRPr="008947EB">
              <w:rPr>
                <w:lang w:val="sr-Cyrl-CS"/>
              </w:rPr>
              <w:t>________</w:t>
            </w:r>
          </w:p>
        </w:tc>
        <w:tc>
          <w:tcPr>
            <w:tcW w:w="1476" w:type="dxa"/>
            <w:vMerge/>
            <w:shd w:val="clear" w:color="auto" w:fill="auto"/>
            <w:vAlign w:val="center"/>
          </w:tcPr>
          <w:p w:rsidR="001D0F07" w:rsidRPr="008947EB" w:rsidRDefault="001D0F07" w:rsidP="00311527">
            <w:pPr>
              <w:jc w:val="center"/>
              <w:rPr>
                <w:bCs/>
              </w:rPr>
            </w:pPr>
          </w:p>
        </w:tc>
        <w:tc>
          <w:tcPr>
            <w:tcW w:w="1476" w:type="dxa"/>
            <w:vMerge/>
            <w:shd w:val="clear" w:color="auto" w:fill="auto"/>
            <w:vAlign w:val="center"/>
          </w:tcPr>
          <w:p w:rsidR="001D0F07" w:rsidRPr="008947EB" w:rsidRDefault="001D0F07" w:rsidP="00311527">
            <w:pPr>
              <w:jc w:val="center"/>
              <w:rPr>
                <w:bCs/>
              </w:rPr>
            </w:pPr>
          </w:p>
        </w:tc>
        <w:tc>
          <w:tcPr>
            <w:tcW w:w="2952" w:type="dxa"/>
            <w:shd w:val="clear" w:color="auto" w:fill="auto"/>
            <w:vAlign w:val="center"/>
          </w:tcPr>
          <w:p w:rsidR="001D0F07" w:rsidRPr="008947EB" w:rsidRDefault="001D0F07" w:rsidP="00311527">
            <w:pPr>
              <w:jc w:val="center"/>
              <w:rPr>
                <w:bCs/>
              </w:rPr>
            </w:pPr>
            <w:r w:rsidRPr="008947EB">
              <w:rPr>
                <w:i/>
                <w:lang w:val="sr-Cyrl-CS"/>
              </w:rPr>
              <w:t>_______</w:t>
            </w:r>
            <w:r w:rsidRPr="008947EB">
              <w:rPr>
                <w:i/>
              </w:rPr>
              <w:t>____</w:t>
            </w:r>
            <w:r w:rsidRPr="008947EB">
              <w:rPr>
                <w:i/>
                <w:lang w:val="sr-Cyrl-CS"/>
              </w:rPr>
              <w:t>________</w:t>
            </w:r>
          </w:p>
        </w:tc>
      </w:tr>
    </w:tbl>
    <w:p w:rsidR="001D0F07" w:rsidRDefault="001D0F07" w:rsidP="001D0F07">
      <w:pPr>
        <w:rPr>
          <w:b/>
        </w:rPr>
      </w:pPr>
    </w:p>
    <w:p w:rsidR="001D0F07" w:rsidRDefault="001D0F07" w:rsidP="001D0F07">
      <w:pPr>
        <w:rPr>
          <w:b/>
        </w:rPr>
      </w:pPr>
    </w:p>
    <w:p w:rsidR="001D0F07" w:rsidRDefault="001D0F07" w:rsidP="001D0F07">
      <w:pPr>
        <w:rPr>
          <w:b/>
        </w:rPr>
      </w:pPr>
    </w:p>
    <w:p w:rsidR="001D0F07" w:rsidRDefault="001D0F07" w:rsidP="001D0F07">
      <w:pPr>
        <w:rPr>
          <w:b/>
        </w:rPr>
      </w:pPr>
    </w:p>
    <w:p w:rsidR="001D0F07" w:rsidRDefault="001D0F07" w:rsidP="001D0F07">
      <w:pPr>
        <w:rPr>
          <w:b/>
        </w:rPr>
      </w:pPr>
    </w:p>
    <w:p w:rsidR="001D0F07" w:rsidRDefault="001D0F07" w:rsidP="001D0F07">
      <w:pPr>
        <w:rPr>
          <w:b/>
        </w:rPr>
      </w:pPr>
    </w:p>
    <w:p w:rsidR="001D0F07" w:rsidRDefault="001D0F07" w:rsidP="001D0F07">
      <w:pPr>
        <w:rPr>
          <w:b/>
        </w:rPr>
      </w:pPr>
    </w:p>
    <w:p w:rsidR="001D0F07" w:rsidRDefault="001D0F07" w:rsidP="001D0F07">
      <w:pPr>
        <w:rPr>
          <w:b/>
        </w:rPr>
        <w:sectPr w:rsidR="001D0F07" w:rsidSect="001D0F07">
          <w:headerReference w:type="default" r:id="rId13"/>
          <w:pgSz w:w="11906" w:h="16838"/>
          <w:pgMar w:top="1418" w:right="851" w:bottom="1418" w:left="1418" w:header="720" w:footer="720" w:gutter="0"/>
          <w:cols w:space="720"/>
          <w:docGrid w:linePitch="360"/>
        </w:sectPr>
      </w:pPr>
    </w:p>
    <w:p w:rsidR="001D0F07" w:rsidRDefault="001D0F07" w:rsidP="001D0F07">
      <w:pPr>
        <w:rPr>
          <w:b/>
          <w:lang w:val="sr-Cyrl-CS"/>
        </w:rPr>
      </w:pPr>
    </w:p>
    <w:p w:rsidR="001D0F07" w:rsidRDefault="001D0F07" w:rsidP="001D0F07">
      <w:pPr>
        <w:numPr>
          <w:ilvl w:val="1"/>
          <w:numId w:val="1"/>
        </w:numPr>
        <w:rPr>
          <w:b/>
          <w:lang w:val="sr-Cyrl-CS"/>
        </w:rPr>
      </w:pPr>
      <w:r>
        <w:rPr>
          <w:b/>
          <w:lang w:val="sr-Cyrl-CS"/>
        </w:rPr>
        <w:t>ОБРАЗАЦ СТРУКТУРЕ ПОНУЂЕНЕ ЦЕНЕ СА УПУТСТВОМ КАКО ДА СЕ ПОПУНИ ЗА ПАРТИЈУ 2</w:t>
      </w:r>
    </w:p>
    <w:p w:rsidR="001D0F07" w:rsidRDefault="001D0F07" w:rsidP="001D0F07">
      <w:pPr>
        <w:rPr>
          <w:sz w:val="22"/>
          <w:szCs w:val="22"/>
          <w:lang w:val="sr-Cyrl-CS"/>
        </w:rPr>
      </w:pPr>
      <w:r>
        <w:rPr>
          <w:bCs/>
          <w:lang w:val="sr-Cyrl-CS"/>
        </w:rPr>
        <w:t>за</w:t>
      </w:r>
      <w:r w:rsidRPr="00F977AD">
        <w:rPr>
          <w:bCs/>
        </w:rPr>
        <w:t xml:space="preserve"> јавн</w:t>
      </w:r>
      <w:r>
        <w:rPr>
          <w:bCs/>
        </w:rPr>
        <w:t>у</w:t>
      </w:r>
      <w:r w:rsidRPr="00F977AD">
        <w:rPr>
          <w:bCs/>
        </w:rPr>
        <w:t xml:space="preserve"> набавк</w:t>
      </w:r>
      <w:r>
        <w:rPr>
          <w:bCs/>
        </w:rPr>
        <w:t xml:space="preserve">у </w:t>
      </w:r>
      <w:r>
        <w:rPr>
          <w:bCs/>
          <w:lang w:val="sr-Cyrl-CS"/>
        </w:rPr>
        <w:t>радова</w:t>
      </w:r>
      <w:r w:rsidRPr="00C96585">
        <w:rPr>
          <w:lang w:val="ru-RU"/>
        </w:rPr>
        <w:t xml:space="preserve">– </w:t>
      </w:r>
      <w:r w:rsidRPr="00C96585">
        <w:rPr>
          <w:lang w:val="sr-Cyrl-CS"/>
        </w:rPr>
        <w:t>Извођење радова на санацији и адаптацији гараже и МОБ гараже у објекту Министарства спољних послова</w:t>
      </w:r>
      <w:r>
        <w:rPr>
          <w:lang w:val="sr-Cyrl-CS"/>
        </w:rPr>
        <w:t>. за Партију 2</w:t>
      </w:r>
      <w:r>
        <w:rPr>
          <w:sz w:val="22"/>
          <w:szCs w:val="22"/>
          <w:lang w:val="sr-Cyrl-CS"/>
        </w:rPr>
        <w:t xml:space="preserve">, </w:t>
      </w:r>
    </w:p>
    <w:p w:rsidR="001D0F07" w:rsidRPr="00C112F5" w:rsidRDefault="00C112F5" w:rsidP="00C112F5">
      <w:pPr>
        <w:pStyle w:val="Obicantekst"/>
        <w:rPr>
          <w:lang w:val="sr-Cyrl-CS"/>
        </w:rPr>
      </w:pPr>
      <w:r>
        <w:rPr>
          <w:lang w:val="sr-Cyrl-CS"/>
        </w:rPr>
        <w:t>Партију 2</w:t>
      </w:r>
      <w:r>
        <w:rPr>
          <w:lang w:val="ru-RU"/>
        </w:rPr>
        <w:t xml:space="preserve">: </w:t>
      </w:r>
      <w:r>
        <w:t>Радови на адаптацији улазног пасажа МОБ гараже у објекту</w:t>
      </w:r>
      <w:r>
        <w:rPr>
          <w:lang w:val="sr-Cyrl-CS"/>
        </w:rPr>
        <w:t xml:space="preserve"> </w:t>
      </w:r>
      <w:r>
        <w:t>МСП-а</w:t>
      </w:r>
      <w:r>
        <w:rPr>
          <w:lang w:val="sr-Cyrl-CS"/>
        </w:rPr>
        <w:t>.</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tblPr>
      <w:tblGrid>
        <w:gridCol w:w="14508"/>
      </w:tblGrid>
      <w:tr w:rsidR="001D0F07" w:rsidTr="00876B00">
        <w:trPr>
          <w:trHeight w:val="787"/>
        </w:trPr>
        <w:tc>
          <w:tcPr>
            <w:tcW w:w="14508" w:type="dxa"/>
            <w:shd w:val="clear" w:color="auto" w:fill="C0C0C0"/>
            <w:vAlign w:val="center"/>
          </w:tcPr>
          <w:p w:rsidR="001D0F07" w:rsidRPr="00876B00" w:rsidRDefault="001D0F07" w:rsidP="00876B00">
            <w:pPr>
              <w:jc w:val="center"/>
              <w:rPr>
                <w:b/>
              </w:rPr>
            </w:pPr>
            <w:r w:rsidRPr="00876B00">
              <w:rPr>
                <w:b/>
              </w:rPr>
              <w:t xml:space="preserve">ПАРТИЈА 2 - ПРЕДМЕР РАДОВА </w:t>
            </w:r>
          </w:p>
          <w:p w:rsidR="001D0F07" w:rsidRPr="00876B00" w:rsidRDefault="001D0F07" w:rsidP="00876B00">
            <w:pPr>
              <w:jc w:val="center"/>
              <w:rPr>
                <w:b/>
              </w:rPr>
            </w:pPr>
            <w:r w:rsidRPr="00876B00">
              <w:rPr>
                <w:b/>
              </w:rPr>
              <w:t xml:space="preserve">ЗА УГРАДЊУ ВРАТА У ПАСАЖУ МОБ ГАРАЖЕ </w:t>
            </w:r>
          </w:p>
        </w:tc>
      </w:tr>
    </w:tbl>
    <w:p w:rsidR="001D0F07" w:rsidRDefault="001D0F07" w:rsidP="001D0F07"/>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1"/>
        <w:gridCol w:w="5201"/>
        <w:gridCol w:w="695"/>
        <w:gridCol w:w="1226"/>
        <w:gridCol w:w="1608"/>
        <w:gridCol w:w="1530"/>
        <w:gridCol w:w="1627"/>
        <w:gridCol w:w="1980"/>
      </w:tblGrid>
      <w:tr w:rsidR="001D0F07" w:rsidRPr="00876B00" w:rsidTr="00876B00">
        <w:trPr>
          <w:trHeight w:val="529"/>
        </w:trPr>
        <w:tc>
          <w:tcPr>
            <w:tcW w:w="641" w:type="dxa"/>
            <w:shd w:val="clear" w:color="auto" w:fill="C0C0C0"/>
            <w:vAlign w:val="center"/>
          </w:tcPr>
          <w:p w:rsidR="001D0F07" w:rsidRPr="00876B00" w:rsidRDefault="001D0F07" w:rsidP="00876B00">
            <w:pPr>
              <w:jc w:val="center"/>
              <w:rPr>
                <w:b/>
                <w:sz w:val="22"/>
                <w:szCs w:val="22"/>
              </w:rPr>
            </w:pPr>
            <w:r w:rsidRPr="00876B00">
              <w:rPr>
                <w:b/>
                <w:sz w:val="22"/>
                <w:szCs w:val="22"/>
              </w:rPr>
              <w:t>Поз.</w:t>
            </w:r>
          </w:p>
        </w:tc>
        <w:tc>
          <w:tcPr>
            <w:tcW w:w="5201" w:type="dxa"/>
            <w:shd w:val="clear" w:color="auto" w:fill="C0C0C0"/>
            <w:vAlign w:val="center"/>
          </w:tcPr>
          <w:p w:rsidR="001D0F07" w:rsidRPr="00876B00" w:rsidRDefault="001D0F07" w:rsidP="00876B00">
            <w:pPr>
              <w:jc w:val="center"/>
              <w:rPr>
                <w:b/>
                <w:sz w:val="22"/>
                <w:szCs w:val="22"/>
              </w:rPr>
            </w:pPr>
            <w:r w:rsidRPr="00876B00">
              <w:rPr>
                <w:b/>
                <w:sz w:val="22"/>
                <w:szCs w:val="22"/>
              </w:rPr>
              <w:t>Опис радова</w:t>
            </w:r>
          </w:p>
        </w:tc>
        <w:tc>
          <w:tcPr>
            <w:tcW w:w="695" w:type="dxa"/>
            <w:shd w:val="clear" w:color="auto" w:fill="C0C0C0"/>
            <w:vAlign w:val="center"/>
          </w:tcPr>
          <w:p w:rsidR="001D0F07" w:rsidRPr="00876B00" w:rsidRDefault="001D0F07" w:rsidP="00876B00">
            <w:pPr>
              <w:jc w:val="center"/>
              <w:rPr>
                <w:b/>
                <w:sz w:val="22"/>
                <w:szCs w:val="22"/>
              </w:rPr>
            </w:pPr>
            <w:r w:rsidRPr="00876B00">
              <w:rPr>
                <w:b/>
                <w:sz w:val="22"/>
                <w:szCs w:val="22"/>
              </w:rPr>
              <w:t xml:space="preserve">Јед. </w:t>
            </w:r>
          </w:p>
          <w:p w:rsidR="001D0F07" w:rsidRPr="00876B00" w:rsidRDefault="001D0F07" w:rsidP="00876B00">
            <w:pPr>
              <w:jc w:val="center"/>
              <w:rPr>
                <w:b/>
                <w:sz w:val="22"/>
                <w:szCs w:val="22"/>
              </w:rPr>
            </w:pPr>
            <w:r w:rsidRPr="00876B00">
              <w:rPr>
                <w:b/>
                <w:sz w:val="22"/>
                <w:szCs w:val="22"/>
              </w:rPr>
              <w:t>мере</w:t>
            </w:r>
          </w:p>
        </w:tc>
        <w:tc>
          <w:tcPr>
            <w:tcW w:w="1226" w:type="dxa"/>
            <w:shd w:val="clear" w:color="auto" w:fill="C0C0C0"/>
            <w:vAlign w:val="center"/>
          </w:tcPr>
          <w:p w:rsidR="001D0F07" w:rsidRPr="00876B00" w:rsidRDefault="001D0F07" w:rsidP="00876B00">
            <w:pPr>
              <w:jc w:val="center"/>
              <w:rPr>
                <w:b/>
                <w:sz w:val="22"/>
                <w:szCs w:val="22"/>
              </w:rPr>
            </w:pPr>
            <w:r w:rsidRPr="00876B00">
              <w:rPr>
                <w:b/>
                <w:sz w:val="22"/>
                <w:szCs w:val="22"/>
              </w:rPr>
              <w:t>Количина</w:t>
            </w:r>
          </w:p>
        </w:tc>
        <w:tc>
          <w:tcPr>
            <w:tcW w:w="1608" w:type="dxa"/>
            <w:shd w:val="clear" w:color="auto" w:fill="C0C0C0"/>
            <w:vAlign w:val="center"/>
          </w:tcPr>
          <w:p w:rsidR="001D0F07" w:rsidRPr="00876B00" w:rsidRDefault="001D0F07" w:rsidP="00876B00">
            <w:pPr>
              <w:jc w:val="center"/>
              <w:rPr>
                <w:b/>
                <w:sz w:val="22"/>
                <w:szCs w:val="22"/>
              </w:rPr>
            </w:pPr>
            <w:r w:rsidRPr="00876B00">
              <w:rPr>
                <w:b/>
                <w:sz w:val="22"/>
                <w:szCs w:val="22"/>
              </w:rPr>
              <w:t>Јед. цена без ПДВ</w:t>
            </w:r>
          </w:p>
        </w:tc>
        <w:tc>
          <w:tcPr>
            <w:tcW w:w="1530" w:type="dxa"/>
            <w:shd w:val="clear" w:color="auto" w:fill="C0C0C0"/>
            <w:vAlign w:val="center"/>
          </w:tcPr>
          <w:p w:rsidR="001D0F07" w:rsidRPr="00876B00" w:rsidRDefault="001D0F07" w:rsidP="00876B00">
            <w:pPr>
              <w:jc w:val="center"/>
              <w:rPr>
                <w:b/>
                <w:sz w:val="22"/>
                <w:szCs w:val="22"/>
              </w:rPr>
            </w:pPr>
            <w:r w:rsidRPr="00876B00">
              <w:rPr>
                <w:b/>
                <w:sz w:val="22"/>
                <w:szCs w:val="22"/>
              </w:rPr>
              <w:t>Јед. цена са ПДВ</w:t>
            </w:r>
          </w:p>
        </w:tc>
        <w:tc>
          <w:tcPr>
            <w:tcW w:w="1627" w:type="dxa"/>
            <w:shd w:val="clear" w:color="auto" w:fill="C0C0C0"/>
            <w:vAlign w:val="center"/>
          </w:tcPr>
          <w:p w:rsidR="001D0F07" w:rsidRPr="00876B00" w:rsidRDefault="001D0F07" w:rsidP="00876B00">
            <w:pPr>
              <w:jc w:val="center"/>
              <w:rPr>
                <w:b/>
                <w:sz w:val="22"/>
                <w:szCs w:val="22"/>
              </w:rPr>
            </w:pPr>
            <w:r w:rsidRPr="00876B00">
              <w:rPr>
                <w:b/>
                <w:sz w:val="22"/>
                <w:szCs w:val="22"/>
              </w:rPr>
              <w:t>Укупна цена без ПДВ</w:t>
            </w:r>
          </w:p>
        </w:tc>
        <w:tc>
          <w:tcPr>
            <w:tcW w:w="1980" w:type="dxa"/>
            <w:shd w:val="clear" w:color="auto" w:fill="C0C0C0"/>
            <w:vAlign w:val="center"/>
          </w:tcPr>
          <w:p w:rsidR="001D0F07" w:rsidRPr="00876B00" w:rsidRDefault="001D0F07" w:rsidP="00876B00">
            <w:pPr>
              <w:jc w:val="center"/>
              <w:rPr>
                <w:b/>
                <w:sz w:val="22"/>
                <w:szCs w:val="22"/>
              </w:rPr>
            </w:pPr>
            <w:r w:rsidRPr="00876B00">
              <w:rPr>
                <w:b/>
                <w:sz w:val="22"/>
                <w:szCs w:val="22"/>
              </w:rPr>
              <w:t>Укупна цена</w:t>
            </w:r>
          </w:p>
          <w:p w:rsidR="001D0F07" w:rsidRPr="00876B00" w:rsidRDefault="001D0F07" w:rsidP="00876B00">
            <w:pPr>
              <w:jc w:val="center"/>
              <w:rPr>
                <w:b/>
                <w:sz w:val="22"/>
                <w:szCs w:val="22"/>
              </w:rPr>
            </w:pPr>
            <w:r w:rsidRPr="00876B00">
              <w:rPr>
                <w:b/>
                <w:sz w:val="22"/>
                <w:szCs w:val="22"/>
              </w:rPr>
              <w:t>са ПДВ</w:t>
            </w:r>
          </w:p>
        </w:tc>
      </w:tr>
      <w:tr w:rsidR="001D0F07" w:rsidRPr="00876B00" w:rsidTr="00876B00">
        <w:tc>
          <w:tcPr>
            <w:tcW w:w="641" w:type="dxa"/>
            <w:vAlign w:val="center"/>
          </w:tcPr>
          <w:p w:rsidR="001D0F07" w:rsidRPr="00876B00" w:rsidRDefault="001D0F07" w:rsidP="00876B00">
            <w:pPr>
              <w:jc w:val="center"/>
              <w:rPr>
                <w:sz w:val="20"/>
                <w:szCs w:val="20"/>
              </w:rPr>
            </w:pPr>
            <w:r w:rsidRPr="00876B00">
              <w:rPr>
                <w:sz w:val="20"/>
                <w:szCs w:val="20"/>
              </w:rPr>
              <w:t>1</w:t>
            </w:r>
          </w:p>
        </w:tc>
        <w:tc>
          <w:tcPr>
            <w:tcW w:w="5201" w:type="dxa"/>
            <w:vAlign w:val="center"/>
          </w:tcPr>
          <w:p w:rsidR="001D0F07" w:rsidRPr="00876B00" w:rsidRDefault="001D0F07" w:rsidP="00876B00">
            <w:pPr>
              <w:jc w:val="center"/>
              <w:rPr>
                <w:sz w:val="20"/>
                <w:szCs w:val="20"/>
              </w:rPr>
            </w:pPr>
            <w:r w:rsidRPr="00876B00">
              <w:rPr>
                <w:sz w:val="20"/>
                <w:szCs w:val="20"/>
              </w:rPr>
              <w:t>2</w:t>
            </w:r>
          </w:p>
        </w:tc>
        <w:tc>
          <w:tcPr>
            <w:tcW w:w="695" w:type="dxa"/>
            <w:vAlign w:val="center"/>
          </w:tcPr>
          <w:p w:rsidR="001D0F07" w:rsidRPr="00876B00" w:rsidRDefault="001D0F07" w:rsidP="00876B00">
            <w:pPr>
              <w:jc w:val="center"/>
              <w:rPr>
                <w:sz w:val="20"/>
                <w:szCs w:val="20"/>
              </w:rPr>
            </w:pPr>
            <w:r w:rsidRPr="00876B00">
              <w:rPr>
                <w:sz w:val="20"/>
                <w:szCs w:val="20"/>
              </w:rPr>
              <w:t>3</w:t>
            </w:r>
          </w:p>
        </w:tc>
        <w:tc>
          <w:tcPr>
            <w:tcW w:w="1226" w:type="dxa"/>
            <w:vAlign w:val="center"/>
          </w:tcPr>
          <w:p w:rsidR="001D0F07" w:rsidRPr="00876B00" w:rsidRDefault="001D0F07" w:rsidP="00876B00">
            <w:pPr>
              <w:jc w:val="center"/>
              <w:rPr>
                <w:sz w:val="20"/>
                <w:szCs w:val="20"/>
              </w:rPr>
            </w:pPr>
            <w:r w:rsidRPr="00876B00">
              <w:rPr>
                <w:sz w:val="20"/>
                <w:szCs w:val="20"/>
              </w:rPr>
              <w:t>4</w:t>
            </w:r>
          </w:p>
        </w:tc>
        <w:tc>
          <w:tcPr>
            <w:tcW w:w="1608" w:type="dxa"/>
            <w:vAlign w:val="center"/>
          </w:tcPr>
          <w:p w:rsidR="001D0F07" w:rsidRPr="00876B00" w:rsidRDefault="001D0F07" w:rsidP="00876B00">
            <w:pPr>
              <w:jc w:val="right"/>
              <w:rPr>
                <w:sz w:val="20"/>
                <w:szCs w:val="20"/>
              </w:rPr>
            </w:pPr>
            <w:r w:rsidRPr="00876B00">
              <w:rPr>
                <w:sz w:val="20"/>
                <w:szCs w:val="20"/>
              </w:rPr>
              <w:t>5</w:t>
            </w:r>
          </w:p>
        </w:tc>
        <w:tc>
          <w:tcPr>
            <w:tcW w:w="1530" w:type="dxa"/>
            <w:vAlign w:val="center"/>
          </w:tcPr>
          <w:p w:rsidR="001D0F07" w:rsidRPr="00876B00" w:rsidRDefault="001D0F07" w:rsidP="00876B00">
            <w:pPr>
              <w:jc w:val="right"/>
              <w:rPr>
                <w:sz w:val="20"/>
                <w:szCs w:val="20"/>
              </w:rPr>
            </w:pPr>
            <w:r w:rsidRPr="00876B00">
              <w:rPr>
                <w:sz w:val="20"/>
                <w:szCs w:val="20"/>
              </w:rPr>
              <w:t>6</w:t>
            </w:r>
          </w:p>
        </w:tc>
        <w:tc>
          <w:tcPr>
            <w:tcW w:w="1627" w:type="dxa"/>
            <w:vAlign w:val="center"/>
          </w:tcPr>
          <w:p w:rsidR="001D0F07" w:rsidRPr="00876B00" w:rsidRDefault="001D0F07" w:rsidP="00876B00">
            <w:pPr>
              <w:jc w:val="right"/>
              <w:rPr>
                <w:sz w:val="20"/>
                <w:szCs w:val="20"/>
              </w:rPr>
            </w:pPr>
            <w:r w:rsidRPr="00876B00">
              <w:rPr>
                <w:sz w:val="20"/>
                <w:szCs w:val="20"/>
              </w:rPr>
              <w:t>7</w:t>
            </w:r>
          </w:p>
        </w:tc>
        <w:tc>
          <w:tcPr>
            <w:tcW w:w="1980" w:type="dxa"/>
            <w:vAlign w:val="center"/>
          </w:tcPr>
          <w:p w:rsidR="001D0F07" w:rsidRPr="00876B00" w:rsidRDefault="001D0F07" w:rsidP="00876B00">
            <w:pPr>
              <w:jc w:val="right"/>
              <w:rPr>
                <w:sz w:val="20"/>
                <w:szCs w:val="20"/>
              </w:rPr>
            </w:pPr>
            <w:r w:rsidRPr="00876B00">
              <w:rPr>
                <w:sz w:val="20"/>
                <w:szCs w:val="20"/>
              </w:rPr>
              <w:t>8</w:t>
            </w:r>
          </w:p>
        </w:tc>
      </w:tr>
      <w:tr w:rsidR="001D0F07" w:rsidTr="00876B00">
        <w:tc>
          <w:tcPr>
            <w:tcW w:w="641" w:type="dxa"/>
          </w:tcPr>
          <w:p w:rsidR="001D0F07" w:rsidRPr="00876B00" w:rsidRDefault="001D0F07" w:rsidP="00876B00">
            <w:pPr>
              <w:jc w:val="center"/>
              <w:rPr>
                <w:sz w:val="20"/>
                <w:szCs w:val="20"/>
              </w:rPr>
            </w:pPr>
          </w:p>
        </w:tc>
        <w:tc>
          <w:tcPr>
            <w:tcW w:w="5201" w:type="dxa"/>
            <w:vAlign w:val="center"/>
          </w:tcPr>
          <w:p w:rsidR="001D0F07" w:rsidRPr="00876B00" w:rsidRDefault="001D0F07" w:rsidP="00311527">
            <w:pPr>
              <w:rPr>
                <w:sz w:val="20"/>
                <w:szCs w:val="20"/>
              </w:rPr>
            </w:pPr>
            <w:r w:rsidRPr="00876B00">
              <w:rPr>
                <w:sz w:val="20"/>
                <w:szCs w:val="20"/>
              </w:rPr>
              <w:t>ОПИС ПОЗИЦИЈЕ</w:t>
            </w:r>
          </w:p>
          <w:p w:rsidR="001D0F07" w:rsidRPr="00876B00" w:rsidRDefault="001D0F07" w:rsidP="00311527">
            <w:pPr>
              <w:rPr>
                <w:sz w:val="20"/>
                <w:szCs w:val="20"/>
              </w:rPr>
            </w:pPr>
          </w:p>
          <w:p w:rsidR="001D0F07" w:rsidRPr="00876B00" w:rsidRDefault="001D0F07" w:rsidP="00311527">
            <w:pPr>
              <w:rPr>
                <w:sz w:val="20"/>
                <w:szCs w:val="20"/>
              </w:rPr>
            </w:pPr>
            <w:r w:rsidRPr="00876B00">
              <w:rPr>
                <w:sz w:val="20"/>
                <w:szCs w:val="20"/>
              </w:rPr>
              <w:t>Набавка, испорука и монтажа гаражних сегментних врата, произведених према ISO 9001 и која испуњавају</w:t>
            </w:r>
            <w:r w:rsidRPr="00876B00">
              <w:rPr>
                <w:color w:val="FF0000"/>
                <w:sz w:val="20"/>
                <w:szCs w:val="20"/>
              </w:rPr>
              <w:t xml:space="preserve"> </w:t>
            </w:r>
            <w:r w:rsidRPr="00876B00">
              <w:rPr>
                <w:sz w:val="20"/>
                <w:szCs w:val="20"/>
              </w:rPr>
              <w:t>све захтеве према Е</w:t>
            </w:r>
            <w:r w:rsidRPr="00876B00">
              <w:rPr>
                <w:sz w:val="20"/>
                <w:szCs w:val="20"/>
                <w:lang w:val="sr-Latn-CS"/>
              </w:rPr>
              <w:t xml:space="preserve">N 13241-1, </w:t>
            </w:r>
            <w:r w:rsidRPr="00876B00">
              <w:rPr>
                <w:sz w:val="20"/>
                <w:szCs w:val="20"/>
              </w:rPr>
              <w:t xml:space="preserve">са важећим атестима и декларацијама о конформитету. </w:t>
            </w:r>
          </w:p>
          <w:p w:rsidR="001D0F07" w:rsidRPr="00876B00" w:rsidRDefault="001D0F07" w:rsidP="00311527">
            <w:pPr>
              <w:rPr>
                <w:sz w:val="20"/>
                <w:szCs w:val="20"/>
              </w:rPr>
            </w:pPr>
          </w:p>
          <w:p w:rsidR="001D0F07" w:rsidRPr="00876B00" w:rsidRDefault="001D0F07" w:rsidP="00311527">
            <w:pPr>
              <w:rPr>
                <w:sz w:val="20"/>
                <w:szCs w:val="20"/>
                <w:u w:val="single"/>
              </w:rPr>
            </w:pPr>
            <w:r w:rsidRPr="00876B00">
              <w:rPr>
                <w:sz w:val="20"/>
                <w:szCs w:val="20"/>
                <w:u w:val="single"/>
              </w:rPr>
              <w:t>Крило врата</w:t>
            </w:r>
          </w:p>
          <w:p w:rsidR="001D0F07" w:rsidRPr="00876B00" w:rsidRDefault="001D0F07" w:rsidP="00311527">
            <w:pPr>
              <w:rPr>
                <w:sz w:val="20"/>
                <w:szCs w:val="20"/>
              </w:rPr>
            </w:pPr>
            <w:r w:rsidRPr="00876B00">
              <w:rPr>
                <w:sz w:val="20"/>
                <w:szCs w:val="20"/>
              </w:rPr>
              <w:t>Дуплозидни челични панели, површина: споља - woodgrain (површина коре дрвета са верном имитацијом сечења тестере),  изнутра – stucco, дебљина панела 42mm, поцинковани челични лим заштићен од корозије, топлотно изоловани панели са испуном од тврдог полиуретана (U- вредност уграђених врата код површине крила врата 10</w:t>
            </w:r>
            <w:r w:rsidRPr="00876B00">
              <w:rPr>
                <w:sz w:val="20"/>
                <w:szCs w:val="20"/>
                <w:lang w:val="sr-Latn-CS"/>
              </w:rPr>
              <w:t>m</w:t>
            </w:r>
            <w:r w:rsidRPr="00876B00">
              <w:rPr>
                <w:sz w:val="20"/>
                <w:szCs w:val="20"/>
                <w:vertAlign w:val="superscript"/>
                <w:lang w:val="sr-Latn-CS"/>
              </w:rPr>
              <w:t>2</w:t>
            </w:r>
            <w:r w:rsidRPr="00876B00">
              <w:rPr>
                <w:sz w:val="20"/>
                <w:szCs w:val="20"/>
              </w:rPr>
              <w:t>: 1,30 W/</w:t>
            </w:r>
            <w:r w:rsidRPr="00876B00">
              <w:rPr>
                <w:sz w:val="20"/>
                <w:szCs w:val="20"/>
                <w:lang w:val="sr-Latn-CS"/>
              </w:rPr>
              <w:t xml:space="preserve"> m</w:t>
            </w:r>
            <w:r w:rsidRPr="00876B00">
              <w:rPr>
                <w:sz w:val="20"/>
                <w:szCs w:val="20"/>
                <w:vertAlign w:val="superscript"/>
                <w:lang w:val="sr-Latn-CS"/>
              </w:rPr>
              <w:t>2</w:t>
            </w:r>
            <w:r w:rsidRPr="00876B00">
              <w:rPr>
                <w:sz w:val="20"/>
                <w:szCs w:val="20"/>
              </w:rPr>
              <w:t>K), заштита од прикљештења прстију споља и изнутра. Дихтунг гуме по целом обиму врата, као и дихтунзи између сегмената. Панели исте висине, са равномерно распоређеним каналима.</w:t>
            </w:r>
          </w:p>
          <w:p w:rsidR="001D0F07" w:rsidRPr="00876B00" w:rsidRDefault="001D0F07" w:rsidP="00311527">
            <w:pPr>
              <w:rPr>
                <w:sz w:val="20"/>
                <w:szCs w:val="20"/>
                <w:u w:val="single"/>
              </w:rPr>
            </w:pPr>
            <w:r w:rsidRPr="00876B00">
              <w:rPr>
                <w:sz w:val="20"/>
                <w:szCs w:val="20"/>
                <w:u w:val="single"/>
              </w:rPr>
              <w:t>Површина крила врата</w:t>
            </w:r>
          </w:p>
          <w:p w:rsidR="001D0F07" w:rsidRPr="00876B00" w:rsidRDefault="001D0F07" w:rsidP="00311527">
            <w:pPr>
              <w:rPr>
                <w:sz w:val="20"/>
                <w:szCs w:val="20"/>
              </w:rPr>
            </w:pPr>
            <w:r w:rsidRPr="00876B00">
              <w:rPr>
                <w:sz w:val="20"/>
                <w:szCs w:val="20"/>
              </w:rPr>
              <w:t xml:space="preserve">споља: полиестерски слој према </w:t>
            </w:r>
            <w:r w:rsidRPr="00876B00">
              <w:rPr>
                <w:sz w:val="20"/>
                <w:szCs w:val="20"/>
                <w:lang w:val="sr-Latn-CS"/>
              </w:rPr>
              <w:t xml:space="preserve">RAL 7030 – </w:t>
            </w:r>
            <w:r w:rsidRPr="00876B00">
              <w:rPr>
                <w:sz w:val="20"/>
                <w:szCs w:val="20"/>
              </w:rPr>
              <w:t>камено сива боја (или слична, по избору наручиоца);</w:t>
            </w:r>
          </w:p>
          <w:p w:rsidR="001D0F07" w:rsidRPr="00876B00" w:rsidRDefault="001D0F07" w:rsidP="00311527">
            <w:pPr>
              <w:rPr>
                <w:sz w:val="20"/>
                <w:szCs w:val="20"/>
              </w:rPr>
            </w:pPr>
            <w:r w:rsidRPr="00876B00">
              <w:rPr>
                <w:sz w:val="20"/>
                <w:szCs w:val="20"/>
              </w:rPr>
              <w:t xml:space="preserve">изнутра: полиестерски слој према </w:t>
            </w:r>
            <w:r w:rsidRPr="00876B00">
              <w:rPr>
                <w:sz w:val="20"/>
                <w:szCs w:val="20"/>
                <w:lang w:val="sr-Latn-CS"/>
              </w:rPr>
              <w:t>RAL</w:t>
            </w:r>
            <w:r w:rsidRPr="00876B00">
              <w:rPr>
                <w:sz w:val="20"/>
                <w:szCs w:val="20"/>
              </w:rPr>
              <w:t xml:space="preserve"> 9002 – сиво бела боја.</w:t>
            </w:r>
          </w:p>
          <w:p w:rsidR="001D0F07" w:rsidRPr="00876B00" w:rsidRDefault="001D0F07" w:rsidP="00311527">
            <w:pPr>
              <w:rPr>
                <w:sz w:val="20"/>
                <w:szCs w:val="20"/>
                <w:u w:val="single"/>
              </w:rPr>
            </w:pPr>
            <w:r w:rsidRPr="00876B00">
              <w:rPr>
                <w:sz w:val="20"/>
                <w:szCs w:val="20"/>
                <w:u w:val="single"/>
              </w:rPr>
              <w:t>Рам</w:t>
            </w:r>
          </w:p>
          <w:p w:rsidR="001D0F07" w:rsidRPr="00876B00" w:rsidRDefault="001D0F07" w:rsidP="00311527">
            <w:pPr>
              <w:rPr>
                <w:sz w:val="20"/>
                <w:szCs w:val="20"/>
              </w:rPr>
            </w:pPr>
            <w:r w:rsidRPr="00876B00">
              <w:rPr>
                <w:sz w:val="20"/>
                <w:szCs w:val="20"/>
              </w:rPr>
              <w:t xml:space="preserve">Рам са нормалним вођењем постављеним иза греде изнад отвора врата, са торзионом опругом са интегрисаном заштитом у случају пуцања опруге, која одмах зауставља </w:t>
            </w:r>
            <w:r w:rsidRPr="00876B00">
              <w:rPr>
                <w:sz w:val="20"/>
                <w:szCs w:val="20"/>
              </w:rPr>
              <w:lastRenderedPageBreak/>
              <w:t>врата у случају пуцања опруге, са заштитом од прикљештења, произведен од топлоцинкованог челичног лима и стопом рама постављеном у пластичну маску, као дугорочна заштита од корозије. Једноделна челична бленда у боји врата, висина 95mm. Стопа рама од пластике за заштиту рама од корозије.</w:t>
            </w:r>
          </w:p>
          <w:p w:rsidR="001D0F07" w:rsidRPr="00876B00" w:rsidRDefault="001D0F07" w:rsidP="00311527">
            <w:pPr>
              <w:rPr>
                <w:sz w:val="20"/>
                <w:szCs w:val="20"/>
                <w:u w:val="single"/>
              </w:rPr>
            </w:pPr>
            <w:r w:rsidRPr="00876B00">
              <w:rPr>
                <w:sz w:val="20"/>
                <w:szCs w:val="20"/>
                <w:u w:val="single"/>
              </w:rPr>
              <w:t>Бленде</w:t>
            </w:r>
          </w:p>
          <w:p w:rsidR="001D0F07" w:rsidRPr="00876B00" w:rsidRDefault="001D0F07" w:rsidP="00311527">
            <w:pPr>
              <w:rPr>
                <w:sz w:val="20"/>
                <w:szCs w:val="20"/>
              </w:rPr>
            </w:pPr>
            <w:r w:rsidRPr="00876B00">
              <w:rPr>
                <w:sz w:val="20"/>
                <w:szCs w:val="20"/>
              </w:rPr>
              <w:t>Дуплозидна ламела са М – каналом, споља woodgrain, изнутра stucco обрада, произведен од топлоцинкованог челичног лима, са испуном од PU.</w:t>
            </w:r>
          </w:p>
          <w:p w:rsidR="001D0F07" w:rsidRPr="00876B00" w:rsidRDefault="001D0F07" w:rsidP="00311527">
            <w:pPr>
              <w:rPr>
                <w:sz w:val="20"/>
                <w:szCs w:val="20"/>
                <w:u w:val="single"/>
              </w:rPr>
            </w:pPr>
            <w:r w:rsidRPr="00876B00">
              <w:rPr>
                <w:sz w:val="20"/>
                <w:szCs w:val="20"/>
                <w:u w:val="single"/>
              </w:rPr>
              <w:t>Пешачка врата димензија 830х1955mm</w:t>
            </w:r>
          </w:p>
          <w:p w:rsidR="001D0F07" w:rsidRPr="00876B00" w:rsidRDefault="001D0F07" w:rsidP="00311527">
            <w:pPr>
              <w:rPr>
                <w:sz w:val="20"/>
                <w:szCs w:val="20"/>
              </w:rPr>
            </w:pPr>
            <w:r w:rsidRPr="00876B00">
              <w:rPr>
                <w:sz w:val="20"/>
                <w:szCs w:val="20"/>
              </w:rPr>
              <w:t>Пешачка врата са отварањем према споља, споља woodgrain, са висином прага од 10 mm на средини и 5 mm на крајевима прага, према EN 13241-1, са аутоматским затварачем врата, гарнитура квака / кугла, са електричним прихватником браве. Отварање врата према споља,  по избору на лево или десно.</w:t>
            </w:r>
          </w:p>
          <w:p w:rsidR="001D0F07" w:rsidRPr="00876B00" w:rsidRDefault="001D0F07" w:rsidP="00311527">
            <w:pPr>
              <w:rPr>
                <w:sz w:val="20"/>
                <w:szCs w:val="20"/>
              </w:rPr>
            </w:pPr>
            <w:r w:rsidRPr="00876B00">
              <w:rPr>
                <w:sz w:val="20"/>
                <w:szCs w:val="20"/>
              </w:rPr>
              <w:t>Рам пешачких врата елоксиран или у боји врата.</w:t>
            </w:r>
          </w:p>
          <w:p w:rsidR="001D0F07" w:rsidRPr="00876B00" w:rsidRDefault="001D0F07" w:rsidP="00311527">
            <w:pPr>
              <w:rPr>
                <w:color w:val="000000"/>
                <w:sz w:val="20"/>
                <w:szCs w:val="20"/>
              </w:rPr>
            </w:pPr>
            <w:r w:rsidRPr="00876B00">
              <w:rPr>
                <w:sz w:val="20"/>
                <w:szCs w:val="20"/>
              </w:rPr>
              <w:t xml:space="preserve">За опремање гаражних врата са мотором неопходан је додатни контакт за пешачка врата. Отварање пешачких врата </w:t>
            </w:r>
            <w:r w:rsidRPr="00876B00">
              <w:rPr>
                <w:color w:val="000000"/>
                <w:sz w:val="20"/>
                <w:szCs w:val="20"/>
              </w:rPr>
              <w:t>је могуће само када су гаражна врата спуштена.</w:t>
            </w:r>
          </w:p>
          <w:p w:rsidR="001D0F07" w:rsidRPr="00876B00" w:rsidRDefault="001D0F07" w:rsidP="00311527">
            <w:pPr>
              <w:rPr>
                <w:sz w:val="20"/>
                <w:szCs w:val="20"/>
                <w:u w:val="single"/>
              </w:rPr>
            </w:pPr>
            <w:r w:rsidRPr="00876B00">
              <w:rPr>
                <w:sz w:val="20"/>
                <w:szCs w:val="20"/>
                <w:u w:val="single"/>
              </w:rPr>
              <w:t>Мотор</w:t>
            </w:r>
          </w:p>
          <w:p w:rsidR="001D0F07" w:rsidRPr="00876B00" w:rsidRDefault="001D0F07" w:rsidP="00311527">
            <w:pPr>
              <w:rPr>
                <w:sz w:val="20"/>
                <w:szCs w:val="20"/>
              </w:rPr>
            </w:pPr>
            <w:r w:rsidRPr="00876B00">
              <w:rPr>
                <w:sz w:val="20"/>
                <w:szCs w:val="20"/>
              </w:rPr>
              <w:t xml:space="preserve">Намењен за максимално 50 циклуса (отварање/затварање) врата дневно, односно 25 паркинг места. </w:t>
            </w:r>
          </w:p>
          <w:p w:rsidR="001D0F07" w:rsidRPr="00876B00" w:rsidRDefault="001D0F07" w:rsidP="00311527">
            <w:pPr>
              <w:rPr>
                <w:sz w:val="20"/>
                <w:szCs w:val="20"/>
                <w:lang w:val="sr-Latn-CS"/>
              </w:rPr>
            </w:pPr>
            <w:r w:rsidRPr="00876B00">
              <w:rPr>
                <w:sz w:val="20"/>
                <w:szCs w:val="20"/>
              </w:rPr>
              <w:t xml:space="preserve">Подаци о мотору: 24 </w:t>
            </w:r>
            <w:r w:rsidRPr="00876B00">
              <w:rPr>
                <w:sz w:val="20"/>
                <w:szCs w:val="20"/>
                <w:lang w:val="sr-Latn-CS"/>
              </w:rPr>
              <w:t>V</w:t>
            </w:r>
            <w:r w:rsidRPr="00876B00">
              <w:rPr>
                <w:sz w:val="20"/>
                <w:szCs w:val="20"/>
              </w:rPr>
              <w:t xml:space="preserve"> на једносмерну струју, прикључак за напајање 230-240 </w:t>
            </w:r>
            <w:r w:rsidRPr="00876B00">
              <w:rPr>
                <w:sz w:val="20"/>
                <w:szCs w:val="20"/>
                <w:lang w:val="sr-Latn-CS"/>
              </w:rPr>
              <w:t xml:space="preserve">V AC, </w:t>
            </w:r>
            <w:r w:rsidRPr="00876B00">
              <w:rPr>
                <w:sz w:val="20"/>
                <w:szCs w:val="20"/>
              </w:rPr>
              <w:t>апсорбована снага</w:t>
            </w:r>
            <w:r w:rsidRPr="00876B00">
              <w:rPr>
                <w:sz w:val="20"/>
                <w:szCs w:val="20"/>
                <w:lang w:val="sr-Latn-CS"/>
              </w:rPr>
              <w:t xml:space="preserve"> 0,2 kW,</w:t>
            </w:r>
            <w:r w:rsidRPr="00876B00">
              <w:rPr>
                <w:sz w:val="20"/>
                <w:szCs w:val="20"/>
              </w:rPr>
              <w:t xml:space="preserve"> вучна сила и сила притиска 750 </w:t>
            </w:r>
            <w:r w:rsidRPr="00876B00">
              <w:rPr>
                <w:sz w:val="20"/>
                <w:szCs w:val="20"/>
                <w:lang w:val="sr-Latn-CS"/>
              </w:rPr>
              <w:t>N</w:t>
            </w:r>
            <w:r w:rsidRPr="00876B00">
              <w:rPr>
                <w:sz w:val="20"/>
                <w:szCs w:val="20"/>
              </w:rPr>
              <w:t>, краткотрајна вршна сила 1000</w:t>
            </w:r>
            <w:r w:rsidRPr="00876B00">
              <w:rPr>
                <w:sz w:val="20"/>
                <w:szCs w:val="20"/>
                <w:lang w:val="sr-Latn-CS"/>
              </w:rPr>
              <w:t>N</w:t>
            </w:r>
            <w:r w:rsidRPr="00876B00">
              <w:rPr>
                <w:sz w:val="20"/>
                <w:szCs w:val="20"/>
              </w:rPr>
              <w:t xml:space="preserve">, вођица мотора од челичног поцинкованог лима, са интегрисаном сигурносном полугом и зупчастим каишом ојачаним влакнима кевлара, </w:t>
            </w:r>
            <w:r w:rsidRPr="00876B00">
              <w:rPr>
                <w:color w:val="FF0000"/>
                <w:sz w:val="20"/>
                <w:szCs w:val="20"/>
              </w:rPr>
              <w:t xml:space="preserve"> </w:t>
            </w:r>
            <w:r w:rsidRPr="00876B00">
              <w:rPr>
                <w:sz w:val="20"/>
                <w:szCs w:val="20"/>
              </w:rPr>
              <w:t>брзина отварања око 22</w:t>
            </w:r>
            <w:r w:rsidRPr="00876B00">
              <w:rPr>
                <w:sz w:val="20"/>
                <w:szCs w:val="20"/>
                <w:lang w:val="sr-Latn-CS"/>
              </w:rPr>
              <w:t xml:space="preserve"> cm/s</w:t>
            </w:r>
            <w:r w:rsidRPr="00876B00">
              <w:rPr>
                <w:sz w:val="20"/>
                <w:szCs w:val="20"/>
              </w:rPr>
              <w:t xml:space="preserve">, потрошња струје у стању мировања мотора &lt; 1 </w:t>
            </w:r>
            <w:r w:rsidRPr="00876B00">
              <w:rPr>
                <w:sz w:val="20"/>
                <w:szCs w:val="20"/>
                <w:lang w:val="sr-Latn-CS"/>
              </w:rPr>
              <w:t>Watt</w:t>
            </w:r>
          </w:p>
          <w:p w:rsidR="001D0F07" w:rsidRPr="00876B00" w:rsidRDefault="001D0F07" w:rsidP="00311527">
            <w:pPr>
              <w:rPr>
                <w:sz w:val="20"/>
                <w:szCs w:val="20"/>
                <w:lang w:val="sr-Latn-CS"/>
              </w:rPr>
            </w:pPr>
            <w:r w:rsidRPr="00876B00">
              <w:rPr>
                <w:sz w:val="20"/>
                <w:szCs w:val="20"/>
              </w:rPr>
              <w:t>Управљачка</w:t>
            </w:r>
            <w:r w:rsidRPr="00876B00">
              <w:rPr>
                <w:sz w:val="20"/>
                <w:szCs w:val="20"/>
                <w:lang w:val="sr-Latn-CS"/>
              </w:rPr>
              <w:t xml:space="preserve"> </w:t>
            </w:r>
            <w:r w:rsidRPr="00876B00">
              <w:rPr>
                <w:sz w:val="20"/>
                <w:szCs w:val="20"/>
              </w:rPr>
              <w:t>електроника</w:t>
            </w:r>
            <w:r w:rsidRPr="00876B00">
              <w:rPr>
                <w:sz w:val="20"/>
                <w:szCs w:val="20"/>
                <w:lang w:val="sr-Latn-CS"/>
              </w:rPr>
              <w:t xml:space="preserve">: </w:t>
            </w:r>
            <w:r w:rsidRPr="00876B00">
              <w:rPr>
                <w:sz w:val="20"/>
                <w:szCs w:val="20"/>
              </w:rPr>
              <w:t>микропроцесорско</w:t>
            </w:r>
            <w:r w:rsidRPr="00876B00">
              <w:rPr>
                <w:sz w:val="20"/>
                <w:szCs w:val="20"/>
                <w:lang w:val="sr-Latn-CS"/>
              </w:rPr>
              <w:t xml:space="preserve"> </w:t>
            </w:r>
            <w:r w:rsidRPr="00876B00">
              <w:rPr>
                <w:sz w:val="20"/>
                <w:szCs w:val="20"/>
              </w:rPr>
              <w:t>управљање</w:t>
            </w:r>
            <w:r w:rsidRPr="00876B00">
              <w:rPr>
                <w:sz w:val="20"/>
                <w:szCs w:val="20"/>
                <w:lang w:val="sr-Latn-CS"/>
              </w:rPr>
              <w:t xml:space="preserve">, </w:t>
            </w:r>
            <w:r w:rsidRPr="00876B00">
              <w:rPr>
                <w:sz w:val="20"/>
                <w:szCs w:val="20"/>
              </w:rPr>
              <w:t>аутоматско</w:t>
            </w:r>
            <w:r w:rsidRPr="00876B00">
              <w:rPr>
                <w:sz w:val="20"/>
                <w:szCs w:val="20"/>
                <w:lang w:val="sr-Latn-CS"/>
              </w:rPr>
              <w:t xml:space="preserve"> </w:t>
            </w:r>
            <w:r w:rsidRPr="00876B00">
              <w:rPr>
                <w:sz w:val="20"/>
                <w:szCs w:val="20"/>
              </w:rPr>
              <w:t>учење</w:t>
            </w:r>
            <w:r w:rsidRPr="00876B00">
              <w:rPr>
                <w:sz w:val="20"/>
                <w:szCs w:val="20"/>
                <w:lang w:val="sr-Latn-CS"/>
              </w:rPr>
              <w:t xml:space="preserve"> </w:t>
            </w:r>
            <w:r w:rsidRPr="00876B00">
              <w:rPr>
                <w:sz w:val="20"/>
                <w:szCs w:val="20"/>
              </w:rPr>
              <w:t>крајњих</w:t>
            </w:r>
            <w:r w:rsidRPr="00876B00">
              <w:rPr>
                <w:sz w:val="20"/>
                <w:szCs w:val="20"/>
                <w:lang w:val="sr-Latn-CS"/>
              </w:rPr>
              <w:t xml:space="preserve"> </w:t>
            </w:r>
            <w:r w:rsidRPr="00876B00">
              <w:rPr>
                <w:sz w:val="20"/>
                <w:szCs w:val="20"/>
              </w:rPr>
              <w:t>положаја</w:t>
            </w:r>
            <w:r w:rsidRPr="00876B00">
              <w:rPr>
                <w:sz w:val="20"/>
                <w:szCs w:val="20"/>
                <w:lang w:val="sr-Latn-CS"/>
              </w:rPr>
              <w:t xml:space="preserve"> </w:t>
            </w:r>
            <w:r w:rsidRPr="00876B00">
              <w:rPr>
                <w:sz w:val="20"/>
                <w:szCs w:val="20"/>
              </w:rPr>
              <w:t>врата</w:t>
            </w:r>
            <w:r w:rsidRPr="00876B00">
              <w:rPr>
                <w:sz w:val="20"/>
                <w:szCs w:val="20"/>
                <w:lang w:val="sr-Latn-CS"/>
              </w:rPr>
              <w:t xml:space="preserve">, </w:t>
            </w:r>
            <w:r w:rsidRPr="00876B00">
              <w:rPr>
                <w:sz w:val="20"/>
                <w:szCs w:val="20"/>
              </w:rPr>
              <w:t>подесив</w:t>
            </w:r>
            <w:r w:rsidRPr="00876B00">
              <w:rPr>
                <w:sz w:val="20"/>
                <w:szCs w:val="20"/>
                <w:lang w:val="sr-Latn-CS"/>
              </w:rPr>
              <w:t xml:space="preserve"> </w:t>
            </w:r>
            <w:r w:rsidRPr="00876B00">
              <w:rPr>
                <w:sz w:val="20"/>
                <w:szCs w:val="20"/>
              </w:rPr>
              <w:t>меки</w:t>
            </w:r>
            <w:r w:rsidRPr="00876B00">
              <w:rPr>
                <w:sz w:val="20"/>
                <w:szCs w:val="20"/>
                <w:lang w:val="sr-Latn-CS"/>
              </w:rPr>
              <w:t xml:space="preserve"> </w:t>
            </w:r>
            <w:r w:rsidRPr="00876B00">
              <w:rPr>
                <w:sz w:val="20"/>
                <w:szCs w:val="20"/>
              </w:rPr>
              <w:t>залет</w:t>
            </w:r>
            <w:r w:rsidRPr="00876B00">
              <w:rPr>
                <w:sz w:val="20"/>
                <w:szCs w:val="20"/>
                <w:lang w:val="sr-Latn-CS"/>
              </w:rPr>
              <w:t xml:space="preserve"> </w:t>
            </w:r>
            <w:r w:rsidRPr="00876B00">
              <w:rPr>
                <w:sz w:val="20"/>
                <w:szCs w:val="20"/>
              </w:rPr>
              <w:t>и</w:t>
            </w:r>
            <w:r w:rsidRPr="00876B00">
              <w:rPr>
                <w:sz w:val="20"/>
                <w:szCs w:val="20"/>
                <w:lang w:val="sr-Latn-CS"/>
              </w:rPr>
              <w:t xml:space="preserve"> </w:t>
            </w:r>
            <w:r w:rsidRPr="00876B00">
              <w:rPr>
                <w:sz w:val="20"/>
                <w:szCs w:val="20"/>
              </w:rPr>
              <w:t>меко</w:t>
            </w:r>
            <w:r w:rsidRPr="00876B00">
              <w:rPr>
                <w:sz w:val="20"/>
                <w:szCs w:val="20"/>
                <w:lang w:val="sr-Latn-CS"/>
              </w:rPr>
              <w:t xml:space="preserve"> </w:t>
            </w:r>
            <w:r w:rsidRPr="00876B00">
              <w:rPr>
                <w:sz w:val="20"/>
                <w:szCs w:val="20"/>
              </w:rPr>
              <w:t>заустављање</w:t>
            </w:r>
            <w:r w:rsidRPr="00876B00">
              <w:rPr>
                <w:sz w:val="20"/>
                <w:szCs w:val="20"/>
                <w:lang w:val="sr-Latn-CS"/>
              </w:rPr>
              <w:t xml:space="preserve">, </w:t>
            </w:r>
            <w:r w:rsidRPr="00876B00">
              <w:rPr>
                <w:sz w:val="20"/>
                <w:szCs w:val="20"/>
              </w:rPr>
              <w:t>дисплеј</w:t>
            </w:r>
            <w:r w:rsidRPr="00876B00">
              <w:rPr>
                <w:sz w:val="20"/>
                <w:szCs w:val="20"/>
                <w:lang w:val="sr-Latn-CS"/>
              </w:rPr>
              <w:t xml:space="preserve"> </w:t>
            </w:r>
            <w:r w:rsidRPr="00876B00">
              <w:rPr>
                <w:sz w:val="20"/>
                <w:szCs w:val="20"/>
              </w:rPr>
              <w:t>који</w:t>
            </w:r>
            <w:r w:rsidRPr="00876B00">
              <w:rPr>
                <w:sz w:val="20"/>
                <w:szCs w:val="20"/>
                <w:lang w:val="sr-Latn-CS"/>
              </w:rPr>
              <w:t xml:space="preserve"> </w:t>
            </w:r>
            <w:r w:rsidRPr="00876B00">
              <w:rPr>
                <w:sz w:val="20"/>
                <w:szCs w:val="20"/>
              </w:rPr>
              <w:t>омогућава</w:t>
            </w:r>
            <w:r w:rsidRPr="00876B00">
              <w:rPr>
                <w:sz w:val="20"/>
                <w:szCs w:val="20"/>
                <w:lang w:val="sr-Latn-CS"/>
              </w:rPr>
              <w:t xml:space="preserve"> </w:t>
            </w:r>
            <w:r w:rsidRPr="00876B00">
              <w:rPr>
                <w:sz w:val="20"/>
                <w:szCs w:val="20"/>
              </w:rPr>
              <w:t>лакши</w:t>
            </w:r>
            <w:r w:rsidRPr="00876B00">
              <w:rPr>
                <w:sz w:val="20"/>
                <w:szCs w:val="20"/>
                <w:lang w:val="sr-Latn-CS"/>
              </w:rPr>
              <w:t xml:space="preserve"> </w:t>
            </w:r>
            <w:r w:rsidRPr="00876B00">
              <w:rPr>
                <w:sz w:val="20"/>
                <w:szCs w:val="20"/>
              </w:rPr>
              <w:t>рад</w:t>
            </w:r>
            <w:r w:rsidRPr="00876B00">
              <w:rPr>
                <w:sz w:val="20"/>
                <w:szCs w:val="20"/>
                <w:lang w:val="sr-Latn-CS"/>
              </w:rPr>
              <w:t xml:space="preserve"> </w:t>
            </w:r>
            <w:r w:rsidRPr="00876B00">
              <w:rPr>
                <w:sz w:val="20"/>
                <w:szCs w:val="20"/>
              </w:rPr>
              <w:t>у</w:t>
            </w:r>
            <w:r w:rsidRPr="00876B00">
              <w:rPr>
                <w:sz w:val="20"/>
                <w:szCs w:val="20"/>
                <w:lang w:val="sr-Latn-CS"/>
              </w:rPr>
              <w:t xml:space="preserve"> </w:t>
            </w:r>
            <w:r w:rsidRPr="00876B00">
              <w:rPr>
                <w:sz w:val="20"/>
                <w:szCs w:val="20"/>
              </w:rPr>
              <w:t>менијима</w:t>
            </w:r>
            <w:r w:rsidRPr="00876B00">
              <w:rPr>
                <w:sz w:val="20"/>
                <w:szCs w:val="20"/>
                <w:lang w:val="sr-Latn-CS"/>
              </w:rPr>
              <w:t xml:space="preserve"> </w:t>
            </w:r>
            <w:r w:rsidRPr="00876B00">
              <w:rPr>
                <w:sz w:val="20"/>
                <w:szCs w:val="20"/>
              </w:rPr>
              <w:t>за</w:t>
            </w:r>
            <w:r w:rsidRPr="00876B00">
              <w:rPr>
                <w:sz w:val="20"/>
                <w:szCs w:val="20"/>
                <w:lang w:val="sr-Latn-CS"/>
              </w:rPr>
              <w:t xml:space="preserve"> </w:t>
            </w:r>
            <w:r w:rsidRPr="00876B00">
              <w:rPr>
                <w:sz w:val="20"/>
                <w:szCs w:val="20"/>
              </w:rPr>
              <w:t>подешавање</w:t>
            </w:r>
            <w:r w:rsidRPr="00876B00">
              <w:rPr>
                <w:sz w:val="20"/>
                <w:szCs w:val="20"/>
                <w:lang w:val="sr-Latn-CS"/>
              </w:rPr>
              <w:t xml:space="preserve">, </w:t>
            </w:r>
            <w:r w:rsidRPr="00876B00">
              <w:rPr>
                <w:sz w:val="20"/>
                <w:szCs w:val="20"/>
              </w:rPr>
              <w:t>време</w:t>
            </w:r>
            <w:r w:rsidRPr="00876B00">
              <w:rPr>
                <w:sz w:val="20"/>
                <w:szCs w:val="20"/>
                <w:lang w:val="sr-Latn-CS"/>
              </w:rPr>
              <w:t xml:space="preserve"> </w:t>
            </w:r>
            <w:r w:rsidRPr="00876B00">
              <w:rPr>
                <w:sz w:val="20"/>
                <w:szCs w:val="20"/>
              </w:rPr>
              <w:t>држања</w:t>
            </w:r>
            <w:r w:rsidRPr="00876B00">
              <w:rPr>
                <w:sz w:val="20"/>
                <w:szCs w:val="20"/>
                <w:lang w:val="sr-Latn-CS"/>
              </w:rPr>
              <w:t xml:space="preserve"> </w:t>
            </w:r>
            <w:r w:rsidRPr="00876B00">
              <w:rPr>
                <w:sz w:val="20"/>
                <w:szCs w:val="20"/>
              </w:rPr>
              <w:t>отворених</w:t>
            </w:r>
            <w:r w:rsidRPr="00876B00">
              <w:rPr>
                <w:sz w:val="20"/>
                <w:szCs w:val="20"/>
                <w:lang w:val="sr-Latn-CS"/>
              </w:rPr>
              <w:t xml:space="preserve"> </w:t>
            </w:r>
            <w:r w:rsidRPr="00876B00">
              <w:rPr>
                <w:sz w:val="20"/>
                <w:szCs w:val="20"/>
              </w:rPr>
              <w:t>врата</w:t>
            </w:r>
            <w:r w:rsidRPr="00876B00">
              <w:rPr>
                <w:sz w:val="20"/>
                <w:szCs w:val="20"/>
                <w:lang w:val="sr-Latn-CS"/>
              </w:rPr>
              <w:t xml:space="preserve"> </w:t>
            </w:r>
            <w:r w:rsidRPr="00876B00">
              <w:rPr>
                <w:sz w:val="20"/>
                <w:szCs w:val="20"/>
              </w:rPr>
              <w:t>подесиво</w:t>
            </w:r>
            <w:r w:rsidRPr="00876B00">
              <w:rPr>
                <w:sz w:val="20"/>
                <w:szCs w:val="20"/>
                <w:lang w:val="sr-Latn-CS"/>
              </w:rPr>
              <w:t xml:space="preserve"> 30-180 </w:t>
            </w:r>
            <w:r w:rsidRPr="00876B00">
              <w:rPr>
                <w:sz w:val="20"/>
                <w:szCs w:val="20"/>
              </w:rPr>
              <w:t>секунди</w:t>
            </w:r>
            <w:r w:rsidRPr="00876B00">
              <w:rPr>
                <w:sz w:val="20"/>
                <w:szCs w:val="20"/>
                <w:lang w:val="sr-Latn-CS"/>
              </w:rPr>
              <w:t xml:space="preserve">, </w:t>
            </w:r>
            <w:r w:rsidRPr="00876B00">
              <w:rPr>
                <w:sz w:val="20"/>
                <w:szCs w:val="20"/>
              </w:rPr>
              <w:t>импулсно</w:t>
            </w:r>
            <w:r w:rsidRPr="00876B00">
              <w:rPr>
                <w:sz w:val="20"/>
                <w:szCs w:val="20"/>
                <w:lang w:val="sr-Latn-CS"/>
              </w:rPr>
              <w:t xml:space="preserve"> </w:t>
            </w:r>
            <w:r w:rsidRPr="00876B00">
              <w:rPr>
                <w:sz w:val="20"/>
                <w:szCs w:val="20"/>
              </w:rPr>
              <w:t>управљање</w:t>
            </w:r>
            <w:r w:rsidRPr="00876B00">
              <w:rPr>
                <w:sz w:val="20"/>
                <w:szCs w:val="20"/>
                <w:lang w:val="sr-Latn-CS"/>
              </w:rPr>
              <w:t>.</w:t>
            </w:r>
          </w:p>
          <w:p w:rsidR="001D0F07" w:rsidRPr="00876B00" w:rsidRDefault="001D0F07" w:rsidP="00311527">
            <w:pPr>
              <w:rPr>
                <w:sz w:val="20"/>
                <w:szCs w:val="20"/>
              </w:rPr>
            </w:pPr>
            <w:r w:rsidRPr="00876B00">
              <w:rPr>
                <w:sz w:val="20"/>
                <w:szCs w:val="20"/>
              </w:rPr>
              <w:t xml:space="preserve">Аутоматско механичко забрављивање када су врата затворена са заштитом од подизања </w:t>
            </w:r>
          </w:p>
          <w:p w:rsidR="001D0F07" w:rsidRPr="00876B00" w:rsidRDefault="001D0F07" w:rsidP="00311527">
            <w:pPr>
              <w:rPr>
                <w:sz w:val="20"/>
                <w:szCs w:val="20"/>
              </w:rPr>
            </w:pPr>
            <w:r w:rsidRPr="00876B00">
              <w:rPr>
                <w:sz w:val="20"/>
                <w:szCs w:val="20"/>
                <w:u w:val="single"/>
              </w:rPr>
              <w:t>Сигурносна техника</w:t>
            </w:r>
            <w:r w:rsidRPr="00876B00">
              <w:rPr>
                <w:sz w:val="20"/>
                <w:szCs w:val="20"/>
              </w:rPr>
              <w:t xml:space="preserve">: </w:t>
            </w:r>
          </w:p>
          <w:p w:rsidR="001D0F07" w:rsidRPr="00876B00" w:rsidRDefault="001D0F07" w:rsidP="00311527">
            <w:pPr>
              <w:rPr>
                <w:sz w:val="20"/>
                <w:szCs w:val="20"/>
              </w:rPr>
            </w:pPr>
            <w:r w:rsidRPr="00876B00">
              <w:rPr>
                <w:sz w:val="20"/>
                <w:szCs w:val="20"/>
              </w:rPr>
              <w:t xml:space="preserve">Аутоматско заустављање врата услед наиласка на </w:t>
            </w:r>
            <w:r w:rsidRPr="00876B00">
              <w:rPr>
                <w:sz w:val="20"/>
                <w:szCs w:val="20"/>
              </w:rPr>
              <w:lastRenderedPageBreak/>
              <w:t>препреку, одвојено подешавање осетљивости за оба смера кретања. (Сигурносне фото-ћелије испред врата онемогућавају директан контакт са препреком, тако што се врата заустављају након пресецања снопа фото-ћелија.)</w:t>
            </w:r>
          </w:p>
          <w:p w:rsidR="001D0F07" w:rsidRPr="00876B00" w:rsidRDefault="001D0F07" w:rsidP="00311527">
            <w:pPr>
              <w:rPr>
                <w:sz w:val="20"/>
                <w:szCs w:val="20"/>
              </w:rPr>
            </w:pPr>
            <w:r w:rsidRPr="00876B00">
              <w:rPr>
                <w:sz w:val="20"/>
                <w:szCs w:val="20"/>
              </w:rPr>
              <w:t>Електронски крајњи прекидачи са процесирањем референтне тачке.</w:t>
            </w:r>
          </w:p>
          <w:p w:rsidR="001D0F07" w:rsidRPr="00876B00" w:rsidRDefault="001D0F07" w:rsidP="00311527">
            <w:pPr>
              <w:rPr>
                <w:sz w:val="20"/>
                <w:szCs w:val="20"/>
              </w:rPr>
            </w:pPr>
            <w:r w:rsidRPr="00876B00">
              <w:rPr>
                <w:sz w:val="20"/>
                <w:szCs w:val="20"/>
              </w:rPr>
              <w:t xml:space="preserve">Петоканални даљински управљач, двосмерни шифровани радио систем са 128-битним кодирањем, немогућност прекопирања сигнала, преко даљинског управљача омогућити проверу позиције врата преко повратне информације о статусу врата. </w:t>
            </w:r>
          </w:p>
          <w:p w:rsidR="001D0F07" w:rsidRPr="00876B00" w:rsidRDefault="001D0F07" w:rsidP="00311527">
            <w:pPr>
              <w:rPr>
                <w:sz w:val="20"/>
                <w:szCs w:val="20"/>
              </w:rPr>
            </w:pPr>
            <w:r w:rsidRPr="00876B00">
              <w:rPr>
                <w:sz w:val="20"/>
                <w:szCs w:val="20"/>
              </w:rPr>
              <w:t>Могућност брзог отварања врата са унутрашње стране у случају нестанка струје.</w:t>
            </w:r>
          </w:p>
          <w:p w:rsidR="001D0F07" w:rsidRPr="00876B00" w:rsidRDefault="001D0F07" w:rsidP="00311527">
            <w:pPr>
              <w:rPr>
                <w:sz w:val="20"/>
                <w:szCs w:val="20"/>
              </w:rPr>
            </w:pPr>
            <w:r w:rsidRPr="00876B00">
              <w:rPr>
                <w:sz w:val="20"/>
                <w:szCs w:val="20"/>
              </w:rPr>
              <w:t>Командни тастери на поклопцу мотора, интегрисано осветљење.</w:t>
            </w:r>
          </w:p>
          <w:p w:rsidR="001D0F07" w:rsidRPr="00876B00" w:rsidRDefault="001D0F07" w:rsidP="00311527">
            <w:pPr>
              <w:rPr>
                <w:sz w:val="20"/>
                <w:szCs w:val="20"/>
              </w:rPr>
            </w:pPr>
          </w:p>
          <w:p w:rsidR="001D0F07" w:rsidRPr="00876B00" w:rsidRDefault="001D0F07" w:rsidP="00311527">
            <w:pPr>
              <w:rPr>
                <w:sz w:val="20"/>
                <w:szCs w:val="20"/>
              </w:rPr>
            </w:pPr>
            <w:r w:rsidRPr="00876B00">
              <w:rPr>
                <w:sz w:val="20"/>
                <w:szCs w:val="20"/>
              </w:rPr>
              <w:t>Обрачун по комаду.</w:t>
            </w:r>
          </w:p>
          <w:p w:rsidR="001D0F07" w:rsidRPr="00876B00" w:rsidRDefault="001D0F07" w:rsidP="00311527">
            <w:pPr>
              <w:rPr>
                <w:sz w:val="20"/>
                <w:szCs w:val="20"/>
              </w:rPr>
            </w:pPr>
          </w:p>
          <w:p w:rsidR="001D0F07" w:rsidRPr="00876B00" w:rsidRDefault="001D0F07" w:rsidP="00311527">
            <w:pPr>
              <w:rPr>
                <w:sz w:val="20"/>
                <w:szCs w:val="20"/>
              </w:rPr>
            </w:pPr>
            <w:r w:rsidRPr="00876B00">
              <w:rPr>
                <w:sz w:val="20"/>
                <w:szCs w:val="20"/>
              </w:rPr>
              <w:t xml:space="preserve">а) димензије (ш + в) 2500 х 3000 </w:t>
            </w:r>
            <w:r w:rsidRPr="00876B00">
              <w:rPr>
                <w:sz w:val="20"/>
                <w:szCs w:val="20"/>
                <w:lang w:val="sr-Latn-CS"/>
              </w:rPr>
              <w:t>mm</w:t>
            </w:r>
            <w:r w:rsidRPr="00876B00">
              <w:rPr>
                <w:sz w:val="20"/>
                <w:szCs w:val="20"/>
              </w:rPr>
              <w:t xml:space="preserve">             </w:t>
            </w:r>
          </w:p>
          <w:p w:rsidR="001D0F07" w:rsidRPr="00876B00" w:rsidRDefault="001D0F07" w:rsidP="00311527">
            <w:pPr>
              <w:rPr>
                <w:sz w:val="20"/>
                <w:szCs w:val="20"/>
              </w:rPr>
            </w:pPr>
            <w:r w:rsidRPr="00876B00">
              <w:rPr>
                <w:sz w:val="20"/>
                <w:szCs w:val="20"/>
              </w:rPr>
              <w:t xml:space="preserve">б) димензије (ш + в) 2600 х 3000 </w:t>
            </w:r>
            <w:r w:rsidRPr="00876B00">
              <w:rPr>
                <w:sz w:val="20"/>
                <w:szCs w:val="20"/>
                <w:lang w:val="sr-Latn-CS"/>
              </w:rPr>
              <w:t>mm</w:t>
            </w:r>
            <w:r w:rsidRPr="00876B00">
              <w:rPr>
                <w:sz w:val="20"/>
                <w:szCs w:val="20"/>
              </w:rPr>
              <w:t xml:space="preserve">             </w:t>
            </w:r>
          </w:p>
          <w:p w:rsidR="001D0F07" w:rsidRPr="00876B00" w:rsidRDefault="001D0F07" w:rsidP="00311527">
            <w:pPr>
              <w:rPr>
                <w:sz w:val="20"/>
                <w:szCs w:val="20"/>
              </w:rPr>
            </w:pPr>
          </w:p>
          <w:p w:rsidR="001D0F07" w:rsidRPr="00876B00" w:rsidRDefault="001D0F07" w:rsidP="00311527">
            <w:pPr>
              <w:rPr>
                <w:sz w:val="20"/>
                <w:szCs w:val="20"/>
              </w:rPr>
            </w:pPr>
            <w:r w:rsidRPr="00876B00">
              <w:rPr>
                <w:sz w:val="20"/>
                <w:szCs w:val="20"/>
              </w:rPr>
              <w:t>НАПОМЕНА: Обавеза испоручиоца је да димензије провери на лицу места.</w:t>
            </w:r>
          </w:p>
          <w:p w:rsidR="001D0F07" w:rsidRPr="00876B00" w:rsidRDefault="001D0F07" w:rsidP="00311527">
            <w:pPr>
              <w:rPr>
                <w:sz w:val="20"/>
                <w:szCs w:val="20"/>
              </w:rPr>
            </w:pPr>
          </w:p>
          <w:p w:rsidR="001D0F07" w:rsidRPr="00876B00" w:rsidRDefault="001D0F07" w:rsidP="00311527">
            <w:pPr>
              <w:rPr>
                <w:sz w:val="20"/>
                <w:szCs w:val="20"/>
              </w:rPr>
            </w:pPr>
          </w:p>
        </w:tc>
        <w:tc>
          <w:tcPr>
            <w:tcW w:w="695" w:type="dxa"/>
            <w:vAlign w:val="center"/>
          </w:tcPr>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r w:rsidRPr="00876B00">
              <w:rPr>
                <w:sz w:val="20"/>
                <w:szCs w:val="20"/>
              </w:rPr>
              <w:t>ком.</w:t>
            </w:r>
          </w:p>
          <w:p w:rsidR="001D0F07" w:rsidRPr="00876B00" w:rsidRDefault="001D0F07" w:rsidP="00876B00">
            <w:pPr>
              <w:jc w:val="center"/>
              <w:rPr>
                <w:sz w:val="20"/>
                <w:szCs w:val="20"/>
              </w:rPr>
            </w:pPr>
            <w:r w:rsidRPr="00876B00">
              <w:rPr>
                <w:sz w:val="20"/>
                <w:szCs w:val="20"/>
              </w:rPr>
              <w:t>ком.</w:t>
            </w:r>
          </w:p>
        </w:tc>
        <w:tc>
          <w:tcPr>
            <w:tcW w:w="1226" w:type="dxa"/>
            <w:vAlign w:val="center"/>
          </w:tcPr>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p>
          <w:p w:rsidR="001D0F07" w:rsidRPr="00876B00" w:rsidRDefault="001D0F07" w:rsidP="00876B00">
            <w:pPr>
              <w:jc w:val="center"/>
              <w:rPr>
                <w:sz w:val="20"/>
                <w:szCs w:val="20"/>
              </w:rPr>
            </w:pPr>
            <w:r w:rsidRPr="00876B00">
              <w:rPr>
                <w:sz w:val="20"/>
                <w:szCs w:val="20"/>
              </w:rPr>
              <w:t>1</w:t>
            </w:r>
          </w:p>
          <w:p w:rsidR="001D0F07" w:rsidRPr="00876B00" w:rsidRDefault="001D0F07" w:rsidP="00876B00">
            <w:pPr>
              <w:jc w:val="center"/>
              <w:rPr>
                <w:sz w:val="20"/>
                <w:szCs w:val="20"/>
              </w:rPr>
            </w:pPr>
            <w:r w:rsidRPr="00876B00">
              <w:rPr>
                <w:sz w:val="20"/>
                <w:szCs w:val="20"/>
              </w:rPr>
              <w:t>1</w:t>
            </w:r>
          </w:p>
        </w:tc>
        <w:tc>
          <w:tcPr>
            <w:tcW w:w="1608" w:type="dxa"/>
            <w:vAlign w:val="center"/>
          </w:tcPr>
          <w:p w:rsidR="001D0F07" w:rsidRPr="00876B00" w:rsidRDefault="001D0F07" w:rsidP="00876B00">
            <w:pPr>
              <w:jc w:val="right"/>
              <w:rPr>
                <w:sz w:val="20"/>
                <w:szCs w:val="20"/>
              </w:rPr>
            </w:pPr>
          </w:p>
        </w:tc>
        <w:tc>
          <w:tcPr>
            <w:tcW w:w="1530" w:type="dxa"/>
            <w:vAlign w:val="center"/>
          </w:tcPr>
          <w:p w:rsidR="001D0F07" w:rsidRPr="00876B00" w:rsidRDefault="001D0F07" w:rsidP="00876B00">
            <w:pPr>
              <w:jc w:val="right"/>
              <w:rPr>
                <w:sz w:val="20"/>
                <w:szCs w:val="20"/>
              </w:rPr>
            </w:pPr>
          </w:p>
        </w:tc>
        <w:tc>
          <w:tcPr>
            <w:tcW w:w="1627" w:type="dxa"/>
            <w:vAlign w:val="center"/>
          </w:tcPr>
          <w:p w:rsidR="001D0F07" w:rsidRPr="00876B00" w:rsidRDefault="001D0F07" w:rsidP="00876B00">
            <w:pPr>
              <w:jc w:val="right"/>
              <w:rPr>
                <w:sz w:val="20"/>
                <w:szCs w:val="20"/>
              </w:rPr>
            </w:pPr>
          </w:p>
        </w:tc>
        <w:tc>
          <w:tcPr>
            <w:tcW w:w="1980" w:type="dxa"/>
            <w:vAlign w:val="center"/>
          </w:tcPr>
          <w:p w:rsidR="001D0F07" w:rsidRPr="00876B00" w:rsidRDefault="001D0F07" w:rsidP="00876B00">
            <w:pPr>
              <w:jc w:val="right"/>
              <w:rPr>
                <w:sz w:val="20"/>
                <w:szCs w:val="20"/>
              </w:rPr>
            </w:pPr>
          </w:p>
        </w:tc>
      </w:tr>
      <w:tr w:rsidR="001D0F07" w:rsidTr="00876B00">
        <w:trPr>
          <w:trHeight w:val="553"/>
        </w:trPr>
        <w:tc>
          <w:tcPr>
            <w:tcW w:w="10901" w:type="dxa"/>
            <w:gridSpan w:val="6"/>
            <w:shd w:val="clear" w:color="auto" w:fill="C0C0C0"/>
            <w:vAlign w:val="center"/>
          </w:tcPr>
          <w:p w:rsidR="001D0F07" w:rsidRPr="00876B00" w:rsidRDefault="001D0F07" w:rsidP="00311527">
            <w:pPr>
              <w:rPr>
                <w:b/>
                <w:sz w:val="20"/>
                <w:szCs w:val="20"/>
              </w:rPr>
            </w:pPr>
            <w:r w:rsidRPr="00876B00">
              <w:rPr>
                <w:b/>
                <w:sz w:val="20"/>
                <w:szCs w:val="20"/>
              </w:rPr>
              <w:lastRenderedPageBreak/>
              <w:t>УКУПНО</w:t>
            </w:r>
          </w:p>
        </w:tc>
        <w:tc>
          <w:tcPr>
            <w:tcW w:w="1627" w:type="dxa"/>
            <w:shd w:val="clear" w:color="auto" w:fill="C0C0C0"/>
            <w:vAlign w:val="center"/>
          </w:tcPr>
          <w:p w:rsidR="001D0F07" w:rsidRPr="00876B00" w:rsidRDefault="001D0F07" w:rsidP="00876B00">
            <w:pPr>
              <w:jc w:val="right"/>
              <w:rPr>
                <w:sz w:val="20"/>
                <w:szCs w:val="20"/>
              </w:rPr>
            </w:pPr>
          </w:p>
        </w:tc>
        <w:tc>
          <w:tcPr>
            <w:tcW w:w="1980" w:type="dxa"/>
            <w:shd w:val="clear" w:color="auto" w:fill="C0C0C0"/>
            <w:vAlign w:val="center"/>
          </w:tcPr>
          <w:p w:rsidR="001D0F07" w:rsidRPr="00876B00" w:rsidRDefault="001D0F07" w:rsidP="00876B00">
            <w:pPr>
              <w:jc w:val="right"/>
              <w:rPr>
                <w:sz w:val="20"/>
                <w:szCs w:val="20"/>
              </w:rPr>
            </w:pPr>
          </w:p>
        </w:tc>
      </w:tr>
    </w:tbl>
    <w:p w:rsidR="001D0F07" w:rsidRPr="006D0A18" w:rsidRDefault="001D0F07" w:rsidP="00400A99">
      <w:pPr>
        <w:rPr>
          <w:bCs/>
          <w:lang w:val="sr-Cyrl-CS"/>
        </w:rPr>
      </w:pPr>
    </w:p>
    <w:p w:rsidR="001D0F07" w:rsidRDefault="001D0F07" w:rsidP="001D0F07">
      <w:pPr>
        <w:rPr>
          <w:bCs/>
          <w:lang w:val="sr-Cyrl-CS"/>
        </w:rPr>
      </w:pPr>
    </w:p>
    <w:p w:rsidR="001D0F07" w:rsidRDefault="001D0F07" w:rsidP="001D0F07">
      <w:pPr>
        <w:rPr>
          <w:bCs/>
          <w:lang w:val="sr-Cyrl-CS"/>
        </w:rPr>
      </w:pPr>
    </w:p>
    <w:p w:rsidR="001D0F07" w:rsidRPr="004E0853" w:rsidRDefault="001D0F07" w:rsidP="001D0F07">
      <w:pPr>
        <w:rPr>
          <w:bCs/>
          <w:lang w:val="sr-Cyrl-CS"/>
        </w:rPr>
      </w:pPr>
    </w:p>
    <w:tbl>
      <w:tblPr>
        <w:tblW w:w="0" w:type="auto"/>
        <w:jc w:val="center"/>
        <w:tblLook w:val="01E0"/>
      </w:tblPr>
      <w:tblGrid>
        <w:gridCol w:w="2952"/>
        <w:gridCol w:w="1476"/>
        <w:gridCol w:w="1476"/>
        <w:gridCol w:w="2952"/>
      </w:tblGrid>
      <w:tr w:rsidR="001D0F07" w:rsidRPr="008947EB">
        <w:trPr>
          <w:trHeight w:val="276"/>
          <w:jc w:val="center"/>
        </w:trPr>
        <w:tc>
          <w:tcPr>
            <w:tcW w:w="2952" w:type="dxa"/>
            <w:shd w:val="clear" w:color="auto" w:fill="auto"/>
            <w:vAlign w:val="center"/>
          </w:tcPr>
          <w:p w:rsidR="001D0F07" w:rsidRPr="008947EB" w:rsidRDefault="001D0F07" w:rsidP="00311527">
            <w:pPr>
              <w:jc w:val="center"/>
              <w:rPr>
                <w:bCs/>
              </w:rPr>
            </w:pPr>
            <w:r w:rsidRPr="008947EB">
              <w:rPr>
                <w:bCs/>
                <w:lang w:val="ru-RU"/>
              </w:rPr>
              <w:t>дат</w:t>
            </w:r>
            <w:r>
              <w:rPr>
                <w:bCs/>
                <w:lang w:val="ru-RU"/>
              </w:rPr>
              <w:t>у</w:t>
            </w:r>
            <w:r w:rsidRPr="008947EB">
              <w:rPr>
                <w:bCs/>
                <w:lang w:val="ru-RU"/>
              </w:rPr>
              <w:t>м</w:t>
            </w:r>
            <w:r w:rsidRPr="008947EB">
              <w:rPr>
                <w:bCs/>
              </w:rPr>
              <w:t>:</w:t>
            </w:r>
          </w:p>
        </w:tc>
        <w:tc>
          <w:tcPr>
            <w:tcW w:w="1476" w:type="dxa"/>
            <w:vMerge w:val="restart"/>
            <w:shd w:val="clear" w:color="auto" w:fill="auto"/>
            <w:vAlign w:val="center"/>
          </w:tcPr>
          <w:p w:rsidR="001D0F07" w:rsidRPr="008947EB" w:rsidRDefault="001D0F07" w:rsidP="00311527">
            <w:pPr>
              <w:jc w:val="center"/>
              <w:rPr>
                <w:bCs/>
              </w:rPr>
            </w:pPr>
          </w:p>
        </w:tc>
        <w:tc>
          <w:tcPr>
            <w:tcW w:w="1476" w:type="dxa"/>
            <w:vMerge w:val="restart"/>
            <w:shd w:val="clear" w:color="auto" w:fill="auto"/>
            <w:vAlign w:val="center"/>
          </w:tcPr>
          <w:p w:rsidR="001D0F07" w:rsidRPr="008947EB" w:rsidRDefault="001D0F07" w:rsidP="00311527">
            <w:pPr>
              <w:jc w:val="center"/>
              <w:rPr>
                <w:bCs/>
              </w:rPr>
            </w:pPr>
            <w:r w:rsidRPr="008947EB">
              <w:rPr>
                <w:iCs/>
                <w:lang w:val="sr-Cyrl-CS"/>
              </w:rPr>
              <w:t>М.П.</w:t>
            </w:r>
          </w:p>
        </w:tc>
        <w:tc>
          <w:tcPr>
            <w:tcW w:w="2952" w:type="dxa"/>
            <w:vMerge w:val="restart"/>
            <w:shd w:val="clear" w:color="auto" w:fill="auto"/>
            <w:vAlign w:val="center"/>
          </w:tcPr>
          <w:p w:rsidR="001D0F07" w:rsidRPr="008947EB" w:rsidRDefault="001D0F07" w:rsidP="00311527">
            <w:pPr>
              <w:jc w:val="center"/>
              <w:rPr>
                <w:iCs/>
                <w:lang w:val="sr-Cyrl-CS"/>
              </w:rPr>
            </w:pPr>
            <w:r w:rsidRPr="008947EB">
              <w:rPr>
                <w:iCs/>
                <w:lang w:val="sr-Cyrl-CS"/>
              </w:rPr>
              <w:t>потп</w:t>
            </w:r>
            <w:r>
              <w:rPr>
                <w:iCs/>
                <w:lang w:val="sr-Cyrl-CS"/>
              </w:rPr>
              <w:t>и</w:t>
            </w:r>
            <w:r w:rsidRPr="008947EB">
              <w:rPr>
                <w:iCs/>
                <w:lang w:val="sr-Cyrl-CS"/>
              </w:rPr>
              <w:t>с овлашћеног л</w:t>
            </w:r>
            <w:r>
              <w:rPr>
                <w:iCs/>
                <w:lang w:val="sr-Cyrl-CS"/>
              </w:rPr>
              <w:t>и</w:t>
            </w:r>
            <w:r w:rsidRPr="008947EB">
              <w:rPr>
                <w:iCs/>
                <w:lang w:val="sr-Cyrl-CS"/>
              </w:rPr>
              <w:t>ца</w:t>
            </w:r>
          </w:p>
          <w:p w:rsidR="001D0F07" w:rsidRPr="008947EB" w:rsidRDefault="001D0F07" w:rsidP="00311527">
            <w:pPr>
              <w:jc w:val="center"/>
              <w:rPr>
                <w:iCs/>
                <w:lang w:val="sr-Cyrl-CS"/>
              </w:rPr>
            </w:pPr>
            <w:r w:rsidRPr="008947EB">
              <w:rPr>
                <w:iCs/>
                <w:lang w:val="sr-Cyrl-CS"/>
              </w:rPr>
              <w:t>пон</w:t>
            </w:r>
            <w:r>
              <w:rPr>
                <w:iCs/>
                <w:lang w:val="sr-Cyrl-CS"/>
              </w:rPr>
              <w:t>у</w:t>
            </w:r>
            <w:r w:rsidRPr="008947EB">
              <w:rPr>
                <w:iCs/>
                <w:lang w:val="sr-Cyrl-CS"/>
              </w:rPr>
              <w:t>ђача</w:t>
            </w:r>
          </w:p>
          <w:p w:rsidR="001D0F07" w:rsidRPr="008947EB" w:rsidRDefault="001D0F07" w:rsidP="00311527">
            <w:pPr>
              <w:jc w:val="center"/>
              <w:rPr>
                <w:bCs/>
              </w:rPr>
            </w:pPr>
          </w:p>
        </w:tc>
      </w:tr>
      <w:tr w:rsidR="001D0F07" w:rsidRPr="008947EB">
        <w:trPr>
          <w:trHeight w:val="276"/>
          <w:jc w:val="center"/>
        </w:trPr>
        <w:tc>
          <w:tcPr>
            <w:tcW w:w="2952" w:type="dxa"/>
            <w:shd w:val="clear" w:color="auto" w:fill="auto"/>
            <w:vAlign w:val="center"/>
          </w:tcPr>
          <w:p w:rsidR="001D0F07" w:rsidRPr="008947EB" w:rsidRDefault="001D0F07" w:rsidP="00311527">
            <w:pPr>
              <w:jc w:val="center"/>
              <w:rPr>
                <w:bCs/>
              </w:rPr>
            </w:pPr>
            <w:r w:rsidRPr="008947EB">
              <w:rPr>
                <w:bCs/>
              </w:rPr>
              <w:t>____________________</w:t>
            </w:r>
          </w:p>
        </w:tc>
        <w:tc>
          <w:tcPr>
            <w:tcW w:w="1476" w:type="dxa"/>
            <w:vMerge/>
            <w:shd w:val="clear" w:color="auto" w:fill="auto"/>
            <w:vAlign w:val="center"/>
          </w:tcPr>
          <w:p w:rsidR="001D0F07" w:rsidRPr="008947EB" w:rsidRDefault="001D0F07" w:rsidP="00311527">
            <w:pPr>
              <w:jc w:val="center"/>
              <w:rPr>
                <w:iCs/>
                <w:lang w:val="sr-Cyrl-CS"/>
              </w:rPr>
            </w:pPr>
          </w:p>
        </w:tc>
        <w:tc>
          <w:tcPr>
            <w:tcW w:w="1476" w:type="dxa"/>
            <w:vMerge/>
            <w:shd w:val="clear" w:color="auto" w:fill="auto"/>
            <w:vAlign w:val="center"/>
          </w:tcPr>
          <w:p w:rsidR="001D0F07" w:rsidRPr="008947EB" w:rsidRDefault="001D0F07" w:rsidP="00311527">
            <w:pPr>
              <w:jc w:val="center"/>
              <w:rPr>
                <w:iCs/>
                <w:lang w:val="sr-Cyrl-CS"/>
              </w:rPr>
            </w:pPr>
          </w:p>
        </w:tc>
        <w:tc>
          <w:tcPr>
            <w:tcW w:w="2952" w:type="dxa"/>
            <w:vMerge/>
            <w:shd w:val="clear" w:color="auto" w:fill="auto"/>
            <w:vAlign w:val="center"/>
          </w:tcPr>
          <w:p w:rsidR="001D0F07" w:rsidRPr="008947EB" w:rsidRDefault="001D0F07" w:rsidP="00311527">
            <w:pPr>
              <w:jc w:val="center"/>
              <w:rPr>
                <w:iCs/>
                <w:lang w:val="sr-Cyrl-CS"/>
              </w:rPr>
            </w:pPr>
          </w:p>
        </w:tc>
      </w:tr>
      <w:tr w:rsidR="001D0F07" w:rsidRPr="008947EB">
        <w:trPr>
          <w:trHeight w:val="276"/>
          <w:jc w:val="center"/>
        </w:trPr>
        <w:tc>
          <w:tcPr>
            <w:tcW w:w="2952" w:type="dxa"/>
            <w:shd w:val="clear" w:color="auto" w:fill="auto"/>
            <w:vAlign w:val="center"/>
          </w:tcPr>
          <w:p w:rsidR="001D0F07" w:rsidRPr="008947EB" w:rsidRDefault="001D0F07" w:rsidP="00311527">
            <w:pPr>
              <w:jc w:val="center"/>
              <w:rPr>
                <w:bCs/>
              </w:rPr>
            </w:pPr>
            <w:r w:rsidRPr="008947EB">
              <w:rPr>
                <w:bCs/>
                <w:lang w:val="ru-RU"/>
              </w:rPr>
              <w:t>место:</w:t>
            </w:r>
          </w:p>
        </w:tc>
        <w:tc>
          <w:tcPr>
            <w:tcW w:w="1476" w:type="dxa"/>
            <w:vMerge/>
            <w:shd w:val="clear" w:color="auto" w:fill="auto"/>
            <w:vAlign w:val="center"/>
          </w:tcPr>
          <w:p w:rsidR="001D0F07" w:rsidRPr="008947EB" w:rsidRDefault="001D0F07" w:rsidP="00311527">
            <w:pPr>
              <w:jc w:val="center"/>
              <w:rPr>
                <w:iCs/>
                <w:lang w:val="sr-Cyrl-CS"/>
              </w:rPr>
            </w:pPr>
          </w:p>
        </w:tc>
        <w:tc>
          <w:tcPr>
            <w:tcW w:w="1476" w:type="dxa"/>
            <w:vMerge/>
            <w:shd w:val="clear" w:color="auto" w:fill="auto"/>
            <w:vAlign w:val="center"/>
          </w:tcPr>
          <w:p w:rsidR="001D0F07" w:rsidRPr="008947EB" w:rsidRDefault="001D0F07" w:rsidP="00311527">
            <w:pPr>
              <w:jc w:val="center"/>
              <w:rPr>
                <w:iCs/>
                <w:lang w:val="sr-Cyrl-CS"/>
              </w:rPr>
            </w:pPr>
          </w:p>
        </w:tc>
        <w:tc>
          <w:tcPr>
            <w:tcW w:w="2952" w:type="dxa"/>
            <w:vMerge/>
            <w:shd w:val="clear" w:color="auto" w:fill="auto"/>
            <w:vAlign w:val="center"/>
          </w:tcPr>
          <w:p w:rsidR="001D0F07" w:rsidRPr="008947EB" w:rsidRDefault="001D0F07" w:rsidP="00311527">
            <w:pPr>
              <w:jc w:val="center"/>
              <w:rPr>
                <w:iCs/>
                <w:lang w:val="sr-Cyrl-CS"/>
              </w:rPr>
            </w:pPr>
          </w:p>
        </w:tc>
      </w:tr>
      <w:tr w:rsidR="001D0F07" w:rsidRPr="008947EB">
        <w:trPr>
          <w:jc w:val="center"/>
        </w:trPr>
        <w:tc>
          <w:tcPr>
            <w:tcW w:w="2952" w:type="dxa"/>
            <w:shd w:val="clear" w:color="auto" w:fill="auto"/>
            <w:vAlign w:val="center"/>
          </w:tcPr>
          <w:p w:rsidR="001D0F07" w:rsidRPr="008947EB" w:rsidRDefault="001D0F07" w:rsidP="00311527">
            <w:pPr>
              <w:jc w:val="center"/>
              <w:rPr>
                <w:bCs/>
              </w:rPr>
            </w:pPr>
            <w:r w:rsidRPr="008947EB">
              <w:rPr>
                <w:lang w:val="sr-Cyrl-CS"/>
              </w:rPr>
              <w:t>_______</w:t>
            </w:r>
            <w:r w:rsidRPr="008947EB">
              <w:t>_____</w:t>
            </w:r>
            <w:r w:rsidRPr="008947EB">
              <w:rPr>
                <w:lang w:val="sr-Cyrl-CS"/>
              </w:rPr>
              <w:t>________</w:t>
            </w:r>
          </w:p>
        </w:tc>
        <w:tc>
          <w:tcPr>
            <w:tcW w:w="1476" w:type="dxa"/>
            <w:vMerge/>
            <w:shd w:val="clear" w:color="auto" w:fill="auto"/>
            <w:vAlign w:val="center"/>
          </w:tcPr>
          <w:p w:rsidR="001D0F07" w:rsidRPr="008947EB" w:rsidRDefault="001D0F07" w:rsidP="00311527">
            <w:pPr>
              <w:jc w:val="center"/>
              <w:rPr>
                <w:bCs/>
              </w:rPr>
            </w:pPr>
          </w:p>
        </w:tc>
        <w:tc>
          <w:tcPr>
            <w:tcW w:w="1476" w:type="dxa"/>
            <w:vMerge/>
            <w:shd w:val="clear" w:color="auto" w:fill="auto"/>
            <w:vAlign w:val="center"/>
          </w:tcPr>
          <w:p w:rsidR="001D0F07" w:rsidRPr="008947EB" w:rsidRDefault="001D0F07" w:rsidP="00311527">
            <w:pPr>
              <w:jc w:val="center"/>
              <w:rPr>
                <w:bCs/>
              </w:rPr>
            </w:pPr>
          </w:p>
        </w:tc>
        <w:tc>
          <w:tcPr>
            <w:tcW w:w="2952" w:type="dxa"/>
            <w:shd w:val="clear" w:color="auto" w:fill="auto"/>
            <w:vAlign w:val="center"/>
          </w:tcPr>
          <w:p w:rsidR="001D0F07" w:rsidRPr="008947EB" w:rsidRDefault="001D0F07" w:rsidP="00311527">
            <w:pPr>
              <w:jc w:val="center"/>
              <w:rPr>
                <w:bCs/>
              </w:rPr>
            </w:pPr>
            <w:r w:rsidRPr="008947EB">
              <w:rPr>
                <w:i/>
                <w:lang w:val="sr-Cyrl-CS"/>
              </w:rPr>
              <w:t>_______</w:t>
            </w:r>
            <w:r w:rsidRPr="008947EB">
              <w:rPr>
                <w:i/>
              </w:rPr>
              <w:t>____</w:t>
            </w:r>
            <w:r w:rsidRPr="008947EB">
              <w:rPr>
                <w:i/>
                <w:lang w:val="sr-Cyrl-CS"/>
              </w:rPr>
              <w:t>________</w:t>
            </w:r>
          </w:p>
        </w:tc>
      </w:tr>
    </w:tbl>
    <w:p w:rsidR="001D0F07" w:rsidRDefault="001D0F07" w:rsidP="001D0F07">
      <w:pPr>
        <w:rPr>
          <w:b/>
        </w:rPr>
      </w:pPr>
    </w:p>
    <w:p w:rsidR="00160BC7" w:rsidRDefault="00160BC7" w:rsidP="001D0F07">
      <w:pPr>
        <w:rPr>
          <w:b/>
        </w:rPr>
      </w:pPr>
    </w:p>
    <w:p w:rsidR="00160BC7" w:rsidRDefault="00160BC7" w:rsidP="001D0F07">
      <w:pPr>
        <w:rPr>
          <w:b/>
        </w:rPr>
      </w:pPr>
    </w:p>
    <w:p w:rsidR="00400A99" w:rsidRDefault="00400A99" w:rsidP="00400A99">
      <w:pPr>
        <w:ind w:left="360"/>
        <w:rPr>
          <w:b/>
          <w:lang w:val="sr-Latn-CS"/>
        </w:rPr>
      </w:pPr>
      <w:r>
        <w:rPr>
          <w:b/>
          <w:lang w:val="sr-Cyrl-CS"/>
        </w:rPr>
        <w:lastRenderedPageBreak/>
        <w:t>Упутство за попуњавање обрасца структуре цене – Табела</w:t>
      </w:r>
      <w:r>
        <w:rPr>
          <w:b/>
          <w:lang w:val="sr-Latn-CS"/>
        </w:rPr>
        <w:t xml:space="preserve"> </w:t>
      </w:r>
      <w:r>
        <w:rPr>
          <w:b/>
          <w:lang w:val="sr-Cyrl-CS"/>
        </w:rPr>
        <w:t>3:</w:t>
      </w:r>
    </w:p>
    <w:p w:rsidR="00400A99" w:rsidRPr="00047A48" w:rsidRDefault="00400A99" w:rsidP="00400A99">
      <w:pPr>
        <w:ind w:left="360"/>
        <w:rPr>
          <w:b/>
          <w:lang w:val="sr-Latn-CS"/>
        </w:rPr>
      </w:pPr>
    </w:p>
    <w:p w:rsidR="00400A99" w:rsidRDefault="00400A99" w:rsidP="00400A99">
      <w:pPr>
        <w:numPr>
          <w:ilvl w:val="0"/>
          <w:numId w:val="10"/>
        </w:numPr>
        <w:tabs>
          <w:tab w:val="left" w:pos="1418"/>
        </w:tabs>
        <w:rPr>
          <w:lang w:val="sr-Cyrl-CS"/>
        </w:rPr>
      </w:pPr>
      <w:r>
        <w:rPr>
          <w:lang w:val="sr-Cyrl-CS"/>
        </w:rPr>
        <w:t xml:space="preserve">у колону </w:t>
      </w:r>
      <w:r w:rsidRPr="00077D60">
        <w:t>(</w:t>
      </w:r>
      <w:r>
        <w:t>5</w:t>
      </w:r>
      <w:r w:rsidRPr="00077D60">
        <w:t>)</w:t>
      </w:r>
      <w:r>
        <w:rPr>
          <w:lang w:val="sr-Cyrl-CS"/>
        </w:rPr>
        <w:t xml:space="preserve"> уписати јединичну цену без ПДВ-а за сваку позицију у табели;</w:t>
      </w:r>
    </w:p>
    <w:p w:rsidR="00400A99" w:rsidRDefault="00400A99" w:rsidP="00400A99">
      <w:pPr>
        <w:numPr>
          <w:ilvl w:val="0"/>
          <w:numId w:val="10"/>
        </w:numPr>
        <w:tabs>
          <w:tab w:val="left" w:pos="1418"/>
        </w:tabs>
        <w:rPr>
          <w:lang w:val="sr-Cyrl-CS"/>
        </w:rPr>
      </w:pPr>
      <w:r>
        <w:rPr>
          <w:lang w:val="sr-Cyrl-CS"/>
        </w:rPr>
        <w:t>у колону (</w:t>
      </w:r>
      <w:r>
        <w:t>6</w:t>
      </w:r>
      <w:r>
        <w:rPr>
          <w:lang w:val="sr-Cyrl-CS"/>
        </w:rPr>
        <w:t xml:space="preserve">)  уписати </w:t>
      </w:r>
      <w:r>
        <w:rPr>
          <w:lang w:val="sr-Latn-CS"/>
        </w:rPr>
        <w:t xml:space="preserve">укупну </w:t>
      </w:r>
      <w:r>
        <w:rPr>
          <w:lang w:val="sr-Cyrl-CS"/>
        </w:rPr>
        <w:t>цену без ПДВ-а за сваку позицију у. Укупна цена без ПДВ-а се добија множењем количине и јединичне цене без ПДВ-а, односно податка из колоне (</w:t>
      </w:r>
      <w:r>
        <w:rPr>
          <w:lang w:val="sr-Latn-CS"/>
        </w:rPr>
        <w:t>5</w:t>
      </w:r>
      <w:r>
        <w:rPr>
          <w:lang w:val="sr-Cyrl-CS"/>
        </w:rPr>
        <w:t>) и колоне(</w:t>
      </w:r>
      <w:r>
        <w:rPr>
          <w:lang w:val="sr-Latn-CS"/>
        </w:rPr>
        <w:t>6</w:t>
      </w:r>
      <w:r>
        <w:rPr>
          <w:lang w:val="sr-Cyrl-CS"/>
        </w:rPr>
        <w:t xml:space="preserve">)  </w:t>
      </w:r>
    </w:p>
    <w:p w:rsidR="00400A99" w:rsidRPr="00E109DE" w:rsidRDefault="00400A99" w:rsidP="00400A99">
      <w:pPr>
        <w:numPr>
          <w:ilvl w:val="0"/>
          <w:numId w:val="10"/>
        </w:numPr>
        <w:tabs>
          <w:tab w:val="left" w:pos="1418"/>
        </w:tabs>
        <w:rPr>
          <w:b/>
          <w:lang w:val="sr-Cyrl-CS"/>
        </w:rPr>
      </w:pPr>
      <w:r>
        <w:rPr>
          <w:lang w:val="sr-Cyrl-CS"/>
        </w:rPr>
        <w:t xml:space="preserve">у последњем реду, у дну табеле треба уписати укупну цену са ПДВ-ом која се добија сабирањем укупне вредности без ПДВ-а и укупног ПДВ-а. </w:t>
      </w:r>
    </w:p>
    <w:p w:rsidR="00400A99" w:rsidRPr="00AE1EBA" w:rsidRDefault="00400A99" w:rsidP="00400A99">
      <w:pPr>
        <w:numPr>
          <w:ilvl w:val="0"/>
          <w:numId w:val="10"/>
        </w:numPr>
        <w:tabs>
          <w:tab w:val="left" w:pos="1418"/>
        </w:tabs>
        <w:rPr>
          <w:lang w:val="sr-Cyrl-CS"/>
        </w:rPr>
      </w:pPr>
      <w:r>
        <w:rPr>
          <w:lang w:val="sr-Cyrl-CS"/>
        </w:rPr>
        <w:t>у делу испод табеле стоји укупно ПДВ  уписати укупну вредност ПДВ-а за све позиције из табеле</w:t>
      </w:r>
    </w:p>
    <w:p w:rsidR="00400A99" w:rsidRDefault="00400A99" w:rsidP="00400A99">
      <w:pPr>
        <w:ind w:left="360"/>
        <w:rPr>
          <w:b/>
          <w:lang w:val="sr-Cyrl-CS"/>
        </w:rPr>
      </w:pPr>
    </w:p>
    <w:p w:rsidR="00400A99" w:rsidRDefault="00400A99" w:rsidP="00400A99">
      <w:pPr>
        <w:ind w:left="360"/>
        <w:rPr>
          <w:b/>
          <w:lang w:val="sr-Cyrl-CS"/>
        </w:rPr>
      </w:pPr>
    </w:p>
    <w:p w:rsidR="00400A99" w:rsidRDefault="00400A99" w:rsidP="00400A99">
      <w:pPr>
        <w:ind w:left="360"/>
        <w:rPr>
          <w:b/>
        </w:rPr>
      </w:pPr>
    </w:p>
    <w:p w:rsidR="00400A99" w:rsidRDefault="00400A99" w:rsidP="00400A99">
      <w:pPr>
        <w:ind w:left="360"/>
        <w:rPr>
          <w:b/>
        </w:rPr>
      </w:pPr>
    </w:p>
    <w:p w:rsidR="00400A99" w:rsidRDefault="00400A99" w:rsidP="00400A99">
      <w:pPr>
        <w:ind w:left="360"/>
        <w:rPr>
          <w:b/>
        </w:rPr>
      </w:pPr>
    </w:p>
    <w:p w:rsidR="00400A99" w:rsidRPr="00E109DE" w:rsidRDefault="00400A99" w:rsidP="00400A99">
      <w:pPr>
        <w:ind w:left="360"/>
        <w:rPr>
          <w:b/>
        </w:rPr>
      </w:pPr>
    </w:p>
    <w:tbl>
      <w:tblPr>
        <w:tblW w:w="0" w:type="auto"/>
        <w:jc w:val="center"/>
        <w:tblLook w:val="01E0"/>
      </w:tblPr>
      <w:tblGrid>
        <w:gridCol w:w="2952"/>
        <w:gridCol w:w="1476"/>
        <w:gridCol w:w="1476"/>
        <w:gridCol w:w="2952"/>
      </w:tblGrid>
      <w:tr w:rsidR="00400A99" w:rsidRPr="008947EB" w:rsidTr="0068095F">
        <w:trPr>
          <w:trHeight w:val="276"/>
          <w:jc w:val="center"/>
        </w:trPr>
        <w:tc>
          <w:tcPr>
            <w:tcW w:w="2952" w:type="dxa"/>
            <w:shd w:val="clear" w:color="auto" w:fill="auto"/>
            <w:vAlign w:val="center"/>
          </w:tcPr>
          <w:p w:rsidR="00400A99" w:rsidRPr="008947EB" w:rsidRDefault="00400A99" w:rsidP="0068095F">
            <w:pPr>
              <w:jc w:val="center"/>
              <w:rPr>
                <w:bCs/>
                <w:lang/>
              </w:rPr>
            </w:pPr>
            <w:r w:rsidRPr="008947EB">
              <w:rPr>
                <w:bCs/>
                <w:lang w:val="ru-RU"/>
              </w:rPr>
              <w:t>дат</w:t>
            </w:r>
            <w:r>
              <w:rPr>
                <w:bCs/>
                <w:lang w:val="ru-RU"/>
              </w:rPr>
              <w:t>у</w:t>
            </w:r>
            <w:r w:rsidRPr="008947EB">
              <w:rPr>
                <w:bCs/>
                <w:lang w:val="ru-RU"/>
              </w:rPr>
              <w:t>м</w:t>
            </w:r>
            <w:r w:rsidRPr="008947EB">
              <w:rPr>
                <w:bCs/>
                <w:lang/>
              </w:rPr>
              <w:t>:</w:t>
            </w:r>
          </w:p>
        </w:tc>
        <w:tc>
          <w:tcPr>
            <w:tcW w:w="1476" w:type="dxa"/>
            <w:vMerge w:val="restart"/>
            <w:shd w:val="clear" w:color="auto" w:fill="auto"/>
            <w:vAlign w:val="center"/>
          </w:tcPr>
          <w:p w:rsidR="00400A99" w:rsidRPr="008947EB" w:rsidRDefault="00400A99" w:rsidP="0068095F">
            <w:pPr>
              <w:jc w:val="center"/>
              <w:rPr>
                <w:bCs/>
                <w:lang/>
              </w:rPr>
            </w:pPr>
          </w:p>
        </w:tc>
        <w:tc>
          <w:tcPr>
            <w:tcW w:w="1476" w:type="dxa"/>
            <w:vMerge w:val="restart"/>
            <w:shd w:val="clear" w:color="auto" w:fill="auto"/>
            <w:vAlign w:val="center"/>
          </w:tcPr>
          <w:p w:rsidR="00400A99" w:rsidRPr="008947EB" w:rsidRDefault="00400A99" w:rsidP="0068095F">
            <w:pPr>
              <w:jc w:val="center"/>
              <w:rPr>
                <w:bCs/>
                <w:lang/>
              </w:rPr>
            </w:pPr>
            <w:r w:rsidRPr="008947EB">
              <w:rPr>
                <w:iCs/>
                <w:lang w:val="sr-Cyrl-CS"/>
              </w:rPr>
              <w:t>М.П.</w:t>
            </w:r>
          </w:p>
        </w:tc>
        <w:tc>
          <w:tcPr>
            <w:tcW w:w="2952" w:type="dxa"/>
            <w:vMerge w:val="restart"/>
            <w:shd w:val="clear" w:color="auto" w:fill="auto"/>
            <w:vAlign w:val="center"/>
          </w:tcPr>
          <w:p w:rsidR="00400A99" w:rsidRPr="008947EB" w:rsidRDefault="00400A99" w:rsidP="0068095F">
            <w:pPr>
              <w:jc w:val="center"/>
              <w:rPr>
                <w:iCs/>
                <w:lang w:val="sr-Cyrl-CS"/>
              </w:rPr>
            </w:pPr>
            <w:r w:rsidRPr="008947EB">
              <w:rPr>
                <w:iCs/>
                <w:lang w:val="sr-Cyrl-CS"/>
              </w:rPr>
              <w:t>потп</w:t>
            </w:r>
            <w:r>
              <w:rPr>
                <w:iCs/>
                <w:lang w:val="sr-Cyrl-CS"/>
              </w:rPr>
              <w:t>и</w:t>
            </w:r>
            <w:r w:rsidRPr="008947EB">
              <w:rPr>
                <w:iCs/>
                <w:lang w:val="sr-Cyrl-CS"/>
              </w:rPr>
              <w:t>с овлашћеног л</w:t>
            </w:r>
            <w:r>
              <w:rPr>
                <w:iCs/>
                <w:lang w:val="sr-Cyrl-CS"/>
              </w:rPr>
              <w:t>и</w:t>
            </w:r>
            <w:r w:rsidRPr="008947EB">
              <w:rPr>
                <w:iCs/>
                <w:lang w:val="sr-Cyrl-CS"/>
              </w:rPr>
              <w:t>ца</w:t>
            </w:r>
          </w:p>
          <w:p w:rsidR="00400A99" w:rsidRPr="008947EB" w:rsidRDefault="00400A99" w:rsidP="0068095F">
            <w:pPr>
              <w:jc w:val="center"/>
              <w:rPr>
                <w:iCs/>
                <w:lang w:val="sr-Cyrl-CS"/>
              </w:rPr>
            </w:pPr>
            <w:r w:rsidRPr="008947EB">
              <w:rPr>
                <w:iCs/>
                <w:lang w:val="sr-Cyrl-CS"/>
              </w:rPr>
              <w:t>пон</w:t>
            </w:r>
            <w:r>
              <w:rPr>
                <w:iCs/>
                <w:lang w:val="sr-Cyrl-CS"/>
              </w:rPr>
              <w:t>у</w:t>
            </w:r>
            <w:r w:rsidRPr="008947EB">
              <w:rPr>
                <w:iCs/>
                <w:lang w:val="sr-Cyrl-CS"/>
              </w:rPr>
              <w:t>ђача</w:t>
            </w:r>
          </w:p>
          <w:p w:rsidR="00400A99" w:rsidRPr="008947EB" w:rsidRDefault="00400A99" w:rsidP="0068095F">
            <w:pPr>
              <w:jc w:val="center"/>
              <w:rPr>
                <w:bCs/>
                <w:lang/>
              </w:rPr>
            </w:pPr>
          </w:p>
        </w:tc>
      </w:tr>
      <w:tr w:rsidR="00400A99" w:rsidRPr="008947EB" w:rsidTr="0068095F">
        <w:trPr>
          <w:trHeight w:val="276"/>
          <w:jc w:val="center"/>
        </w:trPr>
        <w:tc>
          <w:tcPr>
            <w:tcW w:w="2952" w:type="dxa"/>
            <w:shd w:val="clear" w:color="auto" w:fill="auto"/>
            <w:vAlign w:val="center"/>
          </w:tcPr>
          <w:p w:rsidR="00400A99" w:rsidRPr="008947EB" w:rsidRDefault="00400A99" w:rsidP="0068095F">
            <w:pPr>
              <w:jc w:val="center"/>
              <w:rPr>
                <w:bCs/>
                <w:lang/>
              </w:rPr>
            </w:pPr>
            <w:r w:rsidRPr="008947EB">
              <w:rPr>
                <w:bCs/>
                <w:lang/>
              </w:rPr>
              <w:t>____________________</w:t>
            </w:r>
          </w:p>
        </w:tc>
        <w:tc>
          <w:tcPr>
            <w:tcW w:w="1476" w:type="dxa"/>
            <w:vMerge/>
            <w:shd w:val="clear" w:color="auto" w:fill="auto"/>
            <w:vAlign w:val="center"/>
          </w:tcPr>
          <w:p w:rsidR="00400A99" w:rsidRPr="008947EB" w:rsidRDefault="00400A99" w:rsidP="0068095F">
            <w:pPr>
              <w:jc w:val="center"/>
              <w:rPr>
                <w:iCs/>
                <w:lang w:val="sr-Cyrl-CS"/>
              </w:rPr>
            </w:pPr>
          </w:p>
        </w:tc>
        <w:tc>
          <w:tcPr>
            <w:tcW w:w="1476" w:type="dxa"/>
            <w:vMerge/>
            <w:shd w:val="clear" w:color="auto" w:fill="auto"/>
            <w:vAlign w:val="center"/>
          </w:tcPr>
          <w:p w:rsidR="00400A99" w:rsidRPr="008947EB" w:rsidRDefault="00400A99" w:rsidP="0068095F">
            <w:pPr>
              <w:jc w:val="center"/>
              <w:rPr>
                <w:iCs/>
                <w:lang w:val="sr-Cyrl-CS"/>
              </w:rPr>
            </w:pPr>
          </w:p>
        </w:tc>
        <w:tc>
          <w:tcPr>
            <w:tcW w:w="2952" w:type="dxa"/>
            <w:vMerge/>
            <w:shd w:val="clear" w:color="auto" w:fill="auto"/>
            <w:vAlign w:val="center"/>
          </w:tcPr>
          <w:p w:rsidR="00400A99" w:rsidRPr="008947EB" w:rsidRDefault="00400A99" w:rsidP="0068095F">
            <w:pPr>
              <w:jc w:val="center"/>
              <w:rPr>
                <w:iCs/>
                <w:lang w:val="sr-Cyrl-CS"/>
              </w:rPr>
            </w:pPr>
          </w:p>
        </w:tc>
      </w:tr>
      <w:tr w:rsidR="00400A99" w:rsidRPr="008947EB" w:rsidTr="0068095F">
        <w:trPr>
          <w:trHeight w:val="276"/>
          <w:jc w:val="center"/>
        </w:trPr>
        <w:tc>
          <w:tcPr>
            <w:tcW w:w="2952" w:type="dxa"/>
            <w:shd w:val="clear" w:color="auto" w:fill="auto"/>
            <w:vAlign w:val="center"/>
          </w:tcPr>
          <w:p w:rsidR="00400A99" w:rsidRPr="008947EB" w:rsidRDefault="00400A99" w:rsidP="0068095F">
            <w:pPr>
              <w:jc w:val="center"/>
              <w:rPr>
                <w:bCs/>
                <w:lang/>
              </w:rPr>
            </w:pPr>
            <w:r w:rsidRPr="008947EB">
              <w:rPr>
                <w:bCs/>
                <w:lang w:val="ru-RU"/>
              </w:rPr>
              <w:t>место:</w:t>
            </w:r>
          </w:p>
        </w:tc>
        <w:tc>
          <w:tcPr>
            <w:tcW w:w="1476" w:type="dxa"/>
            <w:vMerge/>
            <w:shd w:val="clear" w:color="auto" w:fill="auto"/>
            <w:vAlign w:val="center"/>
          </w:tcPr>
          <w:p w:rsidR="00400A99" w:rsidRPr="008947EB" w:rsidRDefault="00400A99" w:rsidP="0068095F">
            <w:pPr>
              <w:jc w:val="center"/>
              <w:rPr>
                <w:iCs/>
                <w:lang w:val="sr-Cyrl-CS"/>
              </w:rPr>
            </w:pPr>
          </w:p>
        </w:tc>
        <w:tc>
          <w:tcPr>
            <w:tcW w:w="1476" w:type="dxa"/>
            <w:vMerge/>
            <w:shd w:val="clear" w:color="auto" w:fill="auto"/>
            <w:vAlign w:val="center"/>
          </w:tcPr>
          <w:p w:rsidR="00400A99" w:rsidRPr="008947EB" w:rsidRDefault="00400A99" w:rsidP="0068095F">
            <w:pPr>
              <w:jc w:val="center"/>
              <w:rPr>
                <w:iCs/>
                <w:lang w:val="sr-Cyrl-CS"/>
              </w:rPr>
            </w:pPr>
          </w:p>
        </w:tc>
        <w:tc>
          <w:tcPr>
            <w:tcW w:w="2952" w:type="dxa"/>
            <w:vMerge/>
            <w:shd w:val="clear" w:color="auto" w:fill="auto"/>
            <w:vAlign w:val="center"/>
          </w:tcPr>
          <w:p w:rsidR="00400A99" w:rsidRPr="008947EB" w:rsidRDefault="00400A99" w:rsidP="0068095F">
            <w:pPr>
              <w:jc w:val="center"/>
              <w:rPr>
                <w:iCs/>
                <w:lang w:val="sr-Cyrl-CS"/>
              </w:rPr>
            </w:pPr>
          </w:p>
        </w:tc>
      </w:tr>
      <w:tr w:rsidR="00400A99" w:rsidRPr="008947EB" w:rsidTr="0068095F">
        <w:trPr>
          <w:jc w:val="center"/>
        </w:trPr>
        <w:tc>
          <w:tcPr>
            <w:tcW w:w="2952" w:type="dxa"/>
            <w:shd w:val="clear" w:color="auto" w:fill="auto"/>
            <w:vAlign w:val="center"/>
          </w:tcPr>
          <w:p w:rsidR="00400A99" w:rsidRPr="008947EB" w:rsidRDefault="00400A99" w:rsidP="0068095F">
            <w:pPr>
              <w:jc w:val="center"/>
              <w:rPr>
                <w:bCs/>
                <w:lang/>
              </w:rPr>
            </w:pPr>
            <w:r w:rsidRPr="008947EB">
              <w:rPr>
                <w:lang w:val="sr-Cyrl-CS"/>
              </w:rPr>
              <w:t>_______</w:t>
            </w:r>
            <w:r w:rsidRPr="008947EB">
              <w:rPr>
                <w:lang/>
              </w:rPr>
              <w:t>_____</w:t>
            </w:r>
            <w:r w:rsidRPr="008947EB">
              <w:rPr>
                <w:lang w:val="sr-Cyrl-CS"/>
              </w:rPr>
              <w:t>________</w:t>
            </w:r>
          </w:p>
        </w:tc>
        <w:tc>
          <w:tcPr>
            <w:tcW w:w="1476" w:type="dxa"/>
            <w:vMerge/>
            <w:shd w:val="clear" w:color="auto" w:fill="auto"/>
            <w:vAlign w:val="center"/>
          </w:tcPr>
          <w:p w:rsidR="00400A99" w:rsidRPr="008947EB" w:rsidRDefault="00400A99" w:rsidP="0068095F">
            <w:pPr>
              <w:jc w:val="center"/>
              <w:rPr>
                <w:bCs/>
                <w:lang/>
              </w:rPr>
            </w:pPr>
          </w:p>
        </w:tc>
        <w:tc>
          <w:tcPr>
            <w:tcW w:w="1476" w:type="dxa"/>
            <w:vMerge/>
            <w:shd w:val="clear" w:color="auto" w:fill="auto"/>
            <w:vAlign w:val="center"/>
          </w:tcPr>
          <w:p w:rsidR="00400A99" w:rsidRPr="008947EB" w:rsidRDefault="00400A99" w:rsidP="0068095F">
            <w:pPr>
              <w:jc w:val="center"/>
              <w:rPr>
                <w:bCs/>
                <w:lang/>
              </w:rPr>
            </w:pPr>
          </w:p>
        </w:tc>
        <w:tc>
          <w:tcPr>
            <w:tcW w:w="2952" w:type="dxa"/>
            <w:shd w:val="clear" w:color="auto" w:fill="auto"/>
            <w:vAlign w:val="center"/>
          </w:tcPr>
          <w:p w:rsidR="00400A99" w:rsidRPr="008947EB" w:rsidRDefault="00400A99" w:rsidP="0068095F">
            <w:pPr>
              <w:jc w:val="center"/>
              <w:rPr>
                <w:bCs/>
                <w:lang/>
              </w:rPr>
            </w:pPr>
            <w:r w:rsidRPr="008947EB">
              <w:rPr>
                <w:i/>
                <w:lang w:val="sr-Cyrl-CS"/>
              </w:rPr>
              <w:t>_______</w:t>
            </w:r>
            <w:r w:rsidRPr="008947EB">
              <w:rPr>
                <w:i/>
                <w:lang/>
              </w:rPr>
              <w:t>____</w:t>
            </w:r>
            <w:r w:rsidRPr="008947EB">
              <w:rPr>
                <w:i/>
                <w:lang w:val="sr-Cyrl-CS"/>
              </w:rPr>
              <w:t>________</w:t>
            </w:r>
          </w:p>
        </w:tc>
      </w:tr>
    </w:tbl>
    <w:p w:rsidR="00400A99" w:rsidRDefault="00400A99" w:rsidP="00400A99">
      <w:pPr>
        <w:rPr>
          <w:b/>
          <w:lang w:val="sr-Cyrl-CS"/>
        </w:rPr>
      </w:pPr>
    </w:p>
    <w:p w:rsidR="00400A99" w:rsidRDefault="00400A99" w:rsidP="00400A99">
      <w:pPr>
        <w:rPr>
          <w:b/>
          <w:lang w:val="sr-Cyrl-CS"/>
        </w:rPr>
      </w:pPr>
    </w:p>
    <w:p w:rsidR="00400A99" w:rsidRDefault="00400A99" w:rsidP="00400A99">
      <w:pPr>
        <w:ind w:left="360"/>
        <w:rPr>
          <w:b/>
          <w:lang w:val="sr-Cyrl-CS"/>
        </w:rPr>
      </w:pPr>
    </w:p>
    <w:p w:rsidR="00400A99" w:rsidRDefault="00400A99" w:rsidP="00400A99">
      <w:pPr>
        <w:rPr>
          <w:b/>
          <w:lang w:val="sr-Cyrl-CS"/>
        </w:rPr>
      </w:pPr>
    </w:p>
    <w:p w:rsidR="00400A99" w:rsidRDefault="00400A99" w:rsidP="00400A99">
      <w:pPr>
        <w:rPr>
          <w:b/>
          <w:lang w:val="sr-Cyrl-CS"/>
        </w:rPr>
      </w:pPr>
    </w:p>
    <w:p w:rsidR="00400A99" w:rsidRDefault="00400A99" w:rsidP="00400A99">
      <w:pPr>
        <w:rPr>
          <w:b/>
          <w:lang w:val="sr-Cyrl-CS"/>
        </w:rPr>
      </w:pPr>
    </w:p>
    <w:p w:rsidR="00400A99" w:rsidRDefault="00400A99" w:rsidP="00400A99">
      <w:pPr>
        <w:rPr>
          <w:b/>
          <w:lang w:val="sr-Cyrl-CS"/>
        </w:rPr>
      </w:pPr>
    </w:p>
    <w:p w:rsidR="00160BC7" w:rsidRDefault="00160BC7" w:rsidP="001D0F07">
      <w:pPr>
        <w:rPr>
          <w:b/>
        </w:rPr>
      </w:pPr>
    </w:p>
    <w:p w:rsidR="00160BC7" w:rsidRDefault="00160BC7" w:rsidP="001D0F07">
      <w:pPr>
        <w:rPr>
          <w:b/>
        </w:rPr>
      </w:pPr>
    </w:p>
    <w:p w:rsidR="00160BC7" w:rsidRDefault="00160BC7" w:rsidP="001D0F07">
      <w:pPr>
        <w:rPr>
          <w:b/>
        </w:rPr>
      </w:pPr>
    </w:p>
    <w:p w:rsidR="00160BC7" w:rsidRDefault="00160BC7" w:rsidP="001D0F07">
      <w:pPr>
        <w:rPr>
          <w:b/>
        </w:rPr>
      </w:pPr>
    </w:p>
    <w:p w:rsidR="00160BC7" w:rsidRDefault="00160BC7" w:rsidP="001D0F07">
      <w:pPr>
        <w:rPr>
          <w:b/>
        </w:rPr>
      </w:pPr>
    </w:p>
    <w:p w:rsidR="00160BC7" w:rsidRDefault="00160BC7" w:rsidP="001D0F07">
      <w:pPr>
        <w:rPr>
          <w:b/>
        </w:rPr>
      </w:pPr>
    </w:p>
    <w:p w:rsidR="00160BC7" w:rsidRDefault="00160BC7" w:rsidP="001D0F07">
      <w:pPr>
        <w:rPr>
          <w:b/>
        </w:rPr>
      </w:pPr>
    </w:p>
    <w:p w:rsidR="00160BC7" w:rsidRDefault="00160BC7" w:rsidP="001D0F07">
      <w:pPr>
        <w:rPr>
          <w:b/>
        </w:rPr>
      </w:pPr>
    </w:p>
    <w:p w:rsidR="00160BC7" w:rsidRDefault="00160BC7" w:rsidP="001D0F07">
      <w:pPr>
        <w:rPr>
          <w:b/>
        </w:rPr>
      </w:pPr>
    </w:p>
    <w:p w:rsidR="00160BC7" w:rsidRDefault="00160BC7" w:rsidP="001D0F07">
      <w:pPr>
        <w:rPr>
          <w:b/>
        </w:rPr>
        <w:sectPr w:rsidR="00160BC7" w:rsidSect="001D0F07">
          <w:headerReference w:type="default" r:id="rId14"/>
          <w:pgSz w:w="16838" w:h="11906" w:orient="landscape"/>
          <w:pgMar w:top="1134" w:right="851" w:bottom="1134" w:left="851" w:header="720" w:footer="720" w:gutter="0"/>
          <w:cols w:space="720"/>
          <w:docGrid w:linePitch="360"/>
        </w:sectPr>
      </w:pPr>
    </w:p>
    <w:p w:rsidR="00160BC7" w:rsidRDefault="00160BC7" w:rsidP="00160BC7">
      <w:pPr>
        <w:rPr>
          <w:b/>
          <w:lang w:val="sr-Cyrl-CS"/>
        </w:rPr>
      </w:pPr>
    </w:p>
    <w:p w:rsidR="00160BC7" w:rsidRDefault="00160BC7" w:rsidP="00160BC7">
      <w:pPr>
        <w:rPr>
          <w:b/>
          <w:lang w:val="sr-Cyrl-CS"/>
        </w:rPr>
      </w:pPr>
    </w:p>
    <w:p w:rsidR="00160BC7" w:rsidRDefault="00160BC7" w:rsidP="00160BC7">
      <w:pPr>
        <w:rPr>
          <w:b/>
          <w:lang w:val="sr-Cyrl-CS"/>
        </w:rPr>
      </w:pPr>
    </w:p>
    <w:p w:rsidR="00160BC7" w:rsidRDefault="00160BC7" w:rsidP="00160BC7">
      <w:pPr>
        <w:rPr>
          <w:b/>
          <w:lang w:val="sr-Cyrl-CS"/>
        </w:rPr>
      </w:pPr>
    </w:p>
    <w:p w:rsidR="00160BC7" w:rsidRDefault="00160BC7" w:rsidP="00160BC7">
      <w:pPr>
        <w:numPr>
          <w:ilvl w:val="1"/>
          <w:numId w:val="1"/>
        </w:numPr>
        <w:tabs>
          <w:tab w:val="clear" w:pos="360"/>
          <w:tab w:val="num" w:pos="720"/>
        </w:tabs>
        <w:ind w:left="720"/>
        <w:rPr>
          <w:b/>
          <w:lang w:val="sr-Cyrl-CS"/>
        </w:rPr>
      </w:pPr>
      <w:r>
        <w:rPr>
          <w:b/>
          <w:lang w:val="sr-Cyrl-CS"/>
        </w:rPr>
        <w:t>ОБРАЗАЦ ТРОШКОВА ПРИПРЕМЕ ПОНУДЕ</w:t>
      </w:r>
    </w:p>
    <w:p w:rsidR="00160BC7" w:rsidRDefault="00160BC7" w:rsidP="00160BC7">
      <w:pPr>
        <w:rPr>
          <w:b/>
          <w:lang w:val="sr-Cyrl-CS"/>
        </w:rPr>
      </w:pPr>
    </w:p>
    <w:p w:rsidR="00160BC7" w:rsidRDefault="00160BC7" w:rsidP="00160BC7">
      <w:pPr>
        <w:rPr>
          <w:b/>
          <w:lang w:val="sr-Cyrl-CS"/>
        </w:rPr>
      </w:pPr>
    </w:p>
    <w:p w:rsidR="00160BC7" w:rsidRDefault="00160BC7" w:rsidP="00160BC7">
      <w:pPr>
        <w:rPr>
          <w:b/>
          <w:lang w:val="sr-Cyrl-CS"/>
        </w:rPr>
      </w:pPr>
    </w:p>
    <w:p w:rsidR="00160BC7" w:rsidRPr="00CF5DA0" w:rsidRDefault="00160BC7" w:rsidP="00160BC7">
      <w:pPr>
        <w:autoSpaceDE w:val="0"/>
        <w:autoSpaceDN w:val="0"/>
        <w:adjustRightInd w:val="0"/>
        <w:rPr>
          <w:b/>
          <w:bCs/>
          <w:iCs/>
          <w:lang w:val="ru-RU"/>
        </w:rPr>
      </w:pPr>
      <w:r w:rsidRPr="00CF5DA0">
        <w:rPr>
          <w:b/>
          <w:bCs/>
          <w:iCs/>
          <w:lang w:val="ru-RU"/>
        </w:rPr>
        <w:t>У овом обрасц</w:t>
      </w:r>
      <w:r>
        <w:rPr>
          <w:b/>
          <w:bCs/>
          <w:iCs/>
          <w:lang w:val="ru-RU"/>
        </w:rPr>
        <w:t>у</w:t>
      </w:r>
      <w:r w:rsidRPr="00CF5DA0">
        <w:rPr>
          <w:b/>
          <w:bCs/>
          <w:iCs/>
          <w:lang w:val="ru-RU"/>
        </w:rPr>
        <w:t xml:space="preserve"> пон</w:t>
      </w:r>
      <w:r>
        <w:rPr>
          <w:b/>
          <w:bCs/>
          <w:iCs/>
          <w:lang w:val="ru-RU"/>
        </w:rPr>
        <w:t>у</w:t>
      </w:r>
      <w:r w:rsidRPr="00CF5DA0">
        <w:rPr>
          <w:b/>
          <w:bCs/>
          <w:iCs/>
          <w:lang w:val="ru-RU"/>
        </w:rPr>
        <w:t xml:space="preserve">ђач може да </w:t>
      </w:r>
      <w:r>
        <w:rPr>
          <w:b/>
          <w:bCs/>
          <w:iCs/>
          <w:lang w:val="ru-RU"/>
        </w:rPr>
        <w:t>и</w:t>
      </w:r>
      <w:r w:rsidRPr="00CF5DA0">
        <w:rPr>
          <w:b/>
          <w:bCs/>
          <w:iCs/>
          <w:lang w:val="ru-RU"/>
        </w:rPr>
        <w:t>скаже трошкове пр</w:t>
      </w:r>
      <w:r>
        <w:rPr>
          <w:b/>
          <w:bCs/>
          <w:iCs/>
          <w:lang w:val="ru-RU"/>
        </w:rPr>
        <w:t>и</w:t>
      </w:r>
      <w:r w:rsidRPr="00CF5DA0">
        <w:rPr>
          <w:b/>
          <w:bCs/>
          <w:iCs/>
          <w:lang w:val="ru-RU"/>
        </w:rPr>
        <w:t>преме пон</w:t>
      </w:r>
      <w:r>
        <w:rPr>
          <w:b/>
          <w:bCs/>
          <w:iCs/>
          <w:lang w:val="ru-RU"/>
        </w:rPr>
        <w:t>у</w:t>
      </w:r>
      <w:r w:rsidRPr="00CF5DA0">
        <w:rPr>
          <w:b/>
          <w:bCs/>
          <w:iCs/>
          <w:lang w:val="ru-RU"/>
        </w:rPr>
        <w:t>де</w:t>
      </w:r>
      <w:r>
        <w:rPr>
          <w:b/>
          <w:bCs/>
          <w:iCs/>
          <w:lang w:val="ru-RU"/>
        </w:rPr>
        <w:t xml:space="preserve"> за Партију 1 / Партију 2</w:t>
      </w:r>
      <w:r w:rsidRPr="00CF5DA0">
        <w:rPr>
          <w:b/>
          <w:bCs/>
          <w:iCs/>
          <w:lang w:val="ru-RU"/>
        </w:rPr>
        <w:t>.</w:t>
      </w:r>
    </w:p>
    <w:p w:rsidR="00160BC7" w:rsidRDefault="00160BC7" w:rsidP="00160BC7">
      <w:pPr>
        <w:autoSpaceDE w:val="0"/>
        <w:autoSpaceDN w:val="0"/>
        <w:adjustRightInd w:val="0"/>
        <w:ind w:left="360"/>
        <w:jc w:val="center"/>
        <w:rPr>
          <w:b/>
          <w:bCs/>
          <w:iCs/>
          <w:color w:val="002060"/>
          <w:sz w:val="40"/>
          <w:szCs w:val="40"/>
          <w:lang w:val="ru-RU"/>
        </w:rPr>
      </w:pPr>
    </w:p>
    <w:p w:rsidR="00160BC7" w:rsidRPr="00F35C28" w:rsidRDefault="00160BC7" w:rsidP="00160BC7">
      <w:pPr>
        <w:autoSpaceDE w:val="0"/>
        <w:autoSpaceDN w:val="0"/>
        <w:adjustRightInd w:val="0"/>
        <w:ind w:left="360"/>
        <w:jc w:val="center"/>
        <w:rPr>
          <w:b/>
          <w:bCs/>
          <w:iCs/>
          <w:color w:val="002060"/>
          <w:sz w:val="40"/>
          <w:szCs w:val="40"/>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6"/>
        <w:gridCol w:w="3887"/>
        <w:gridCol w:w="4065"/>
      </w:tblGrid>
      <w:tr w:rsidR="00160BC7" w:rsidRPr="003A2881">
        <w:tc>
          <w:tcPr>
            <w:tcW w:w="796" w:type="dxa"/>
            <w:tcBorders>
              <w:top w:val="single" w:sz="4" w:space="0" w:color="auto"/>
              <w:left w:val="single" w:sz="4" w:space="0" w:color="auto"/>
              <w:bottom w:val="single" w:sz="4" w:space="0" w:color="auto"/>
              <w:right w:val="single" w:sz="4" w:space="0" w:color="auto"/>
            </w:tcBorders>
          </w:tcPr>
          <w:p w:rsidR="00160BC7" w:rsidRPr="00F35C28" w:rsidRDefault="00160BC7" w:rsidP="00311527">
            <w:pPr>
              <w:autoSpaceDE w:val="0"/>
              <w:autoSpaceDN w:val="0"/>
              <w:adjustRightInd w:val="0"/>
              <w:jc w:val="center"/>
              <w:rPr>
                <w:b/>
                <w:bCs/>
                <w:iCs/>
                <w:color w:val="002060"/>
                <w:lang w:val="ru-RU"/>
              </w:rPr>
            </w:pPr>
          </w:p>
        </w:tc>
        <w:tc>
          <w:tcPr>
            <w:tcW w:w="3887" w:type="dxa"/>
            <w:tcBorders>
              <w:top w:val="single" w:sz="4" w:space="0" w:color="auto"/>
              <w:left w:val="single" w:sz="4" w:space="0" w:color="auto"/>
              <w:bottom w:val="single" w:sz="4" w:space="0" w:color="auto"/>
              <w:right w:val="single" w:sz="4" w:space="0" w:color="auto"/>
            </w:tcBorders>
          </w:tcPr>
          <w:p w:rsidR="00160BC7" w:rsidRPr="00CF5DA0" w:rsidRDefault="00160BC7" w:rsidP="00311527">
            <w:pPr>
              <w:autoSpaceDE w:val="0"/>
              <w:autoSpaceDN w:val="0"/>
              <w:adjustRightInd w:val="0"/>
              <w:jc w:val="center"/>
              <w:rPr>
                <w:b/>
                <w:bCs/>
                <w:iCs/>
                <w:lang w:val="ru-RU"/>
              </w:rPr>
            </w:pPr>
          </w:p>
          <w:p w:rsidR="00160BC7" w:rsidRPr="00CF5DA0" w:rsidRDefault="00160BC7" w:rsidP="00311527">
            <w:pPr>
              <w:autoSpaceDE w:val="0"/>
              <w:autoSpaceDN w:val="0"/>
              <w:adjustRightInd w:val="0"/>
              <w:jc w:val="center"/>
              <w:rPr>
                <w:b/>
                <w:bCs/>
                <w:iCs/>
              </w:rPr>
            </w:pPr>
            <w:r w:rsidRPr="00CF5DA0">
              <w:rPr>
                <w:b/>
                <w:bCs/>
                <w:iCs/>
              </w:rPr>
              <w:t>Врста трошкова</w:t>
            </w:r>
          </w:p>
        </w:tc>
        <w:tc>
          <w:tcPr>
            <w:tcW w:w="4065" w:type="dxa"/>
            <w:tcBorders>
              <w:top w:val="single" w:sz="4" w:space="0" w:color="auto"/>
              <w:left w:val="single" w:sz="4" w:space="0" w:color="auto"/>
              <w:bottom w:val="single" w:sz="4" w:space="0" w:color="auto"/>
              <w:right w:val="single" w:sz="4" w:space="0" w:color="auto"/>
            </w:tcBorders>
          </w:tcPr>
          <w:p w:rsidR="00160BC7" w:rsidRPr="00CF5DA0" w:rsidRDefault="00160BC7" w:rsidP="00311527">
            <w:pPr>
              <w:autoSpaceDE w:val="0"/>
              <w:autoSpaceDN w:val="0"/>
              <w:adjustRightInd w:val="0"/>
              <w:jc w:val="center"/>
              <w:rPr>
                <w:b/>
                <w:bCs/>
                <w:iCs/>
              </w:rPr>
            </w:pPr>
          </w:p>
          <w:p w:rsidR="00160BC7" w:rsidRPr="00CF5DA0" w:rsidRDefault="00160BC7" w:rsidP="00311527">
            <w:pPr>
              <w:autoSpaceDE w:val="0"/>
              <w:autoSpaceDN w:val="0"/>
              <w:adjustRightInd w:val="0"/>
              <w:jc w:val="center"/>
              <w:rPr>
                <w:b/>
                <w:bCs/>
                <w:iCs/>
              </w:rPr>
            </w:pPr>
            <w:r w:rsidRPr="00CF5DA0">
              <w:rPr>
                <w:b/>
                <w:bCs/>
                <w:iCs/>
              </w:rPr>
              <w:t>Износ трошкова</w:t>
            </w:r>
          </w:p>
        </w:tc>
      </w:tr>
      <w:tr w:rsidR="00160BC7" w:rsidRPr="00CF5DA0">
        <w:tc>
          <w:tcPr>
            <w:tcW w:w="796" w:type="dxa"/>
            <w:tcBorders>
              <w:top w:val="single" w:sz="4" w:space="0" w:color="auto"/>
              <w:left w:val="single" w:sz="4" w:space="0" w:color="auto"/>
              <w:bottom w:val="single" w:sz="4" w:space="0" w:color="auto"/>
              <w:right w:val="single" w:sz="4" w:space="0" w:color="auto"/>
            </w:tcBorders>
            <w:vAlign w:val="center"/>
          </w:tcPr>
          <w:p w:rsidR="00160BC7" w:rsidRPr="003A2881" w:rsidRDefault="00160BC7" w:rsidP="00311527">
            <w:pPr>
              <w:autoSpaceDE w:val="0"/>
              <w:autoSpaceDN w:val="0"/>
              <w:adjustRightInd w:val="0"/>
              <w:jc w:val="center"/>
              <w:rPr>
                <w:bCs/>
                <w:iCs/>
              </w:rPr>
            </w:pPr>
          </w:p>
          <w:p w:rsidR="00160BC7" w:rsidRPr="003A2881" w:rsidRDefault="00160BC7" w:rsidP="00311527">
            <w:pPr>
              <w:autoSpaceDE w:val="0"/>
              <w:autoSpaceDN w:val="0"/>
              <w:adjustRightInd w:val="0"/>
              <w:jc w:val="center"/>
              <w:rPr>
                <w:bCs/>
                <w:iCs/>
              </w:rPr>
            </w:pPr>
            <w:r>
              <w:rPr>
                <w:bCs/>
                <w:iCs/>
                <w:lang w:val="sr-Cyrl-CS"/>
              </w:rPr>
              <w:t>1</w:t>
            </w:r>
            <w:r w:rsidRPr="003A2881">
              <w:rPr>
                <w:bCs/>
                <w:iCs/>
              </w:rPr>
              <w:t>.</w:t>
            </w:r>
          </w:p>
        </w:tc>
        <w:tc>
          <w:tcPr>
            <w:tcW w:w="3887" w:type="dxa"/>
            <w:tcBorders>
              <w:top w:val="single" w:sz="4" w:space="0" w:color="auto"/>
              <w:left w:val="single" w:sz="4" w:space="0" w:color="auto"/>
              <w:bottom w:val="single" w:sz="4" w:space="0" w:color="auto"/>
              <w:right w:val="single" w:sz="4" w:space="0" w:color="auto"/>
            </w:tcBorders>
            <w:vAlign w:val="center"/>
          </w:tcPr>
          <w:p w:rsidR="00160BC7" w:rsidRPr="00CF5DA0" w:rsidRDefault="00160BC7" w:rsidP="00311527">
            <w:pPr>
              <w:autoSpaceDE w:val="0"/>
              <w:autoSpaceDN w:val="0"/>
              <w:adjustRightInd w:val="0"/>
              <w:jc w:val="center"/>
              <w:rPr>
                <w:bCs/>
                <w:iCs/>
                <w:lang w:val="ru-RU"/>
              </w:rPr>
            </w:pPr>
          </w:p>
        </w:tc>
        <w:tc>
          <w:tcPr>
            <w:tcW w:w="4065" w:type="dxa"/>
            <w:tcBorders>
              <w:top w:val="single" w:sz="4" w:space="0" w:color="auto"/>
              <w:left w:val="single" w:sz="4" w:space="0" w:color="auto"/>
              <w:bottom w:val="single" w:sz="4" w:space="0" w:color="auto"/>
              <w:right w:val="single" w:sz="4" w:space="0" w:color="auto"/>
            </w:tcBorders>
          </w:tcPr>
          <w:p w:rsidR="00160BC7" w:rsidRPr="00F35C28" w:rsidRDefault="00160BC7" w:rsidP="00311527">
            <w:pPr>
              <w:autoSpaceDE w:val="0"/>
              <w:autoSpaceDN w:val="0"/>
              <w:adjustRightInd w:val="0"/>
              <w:jc w:val="center"/>
              <w:rPr>
                <w:bCs/>
                <w:iCs/>
                <w:sz w:val="40"/>
                <w:szCs w:val="40"/>
                <w:lang w:val="ru-RU"/>
              </w:rPr>
            </w:pPr>
          </w:p>
        </w:tc>
      </w:tr>
      <w:tr w:rsidR="00160BC7" w:rsidRPr="00CF5DA0">
        <w:tc>
          <w:tcPr>
            <w:tcW w:w="796" w:type="dxa"/>
            <w:tcBorders>
              <w:top w:val="single" w:sz="4" w:space="0" w:color="auto"/>
              <w:left w:val="single" w:sz="4" w:space="0" w:color="auto"/>
              <w:bottom w:val="single" w:sz="4" w:space="0" w:color="auto"/>
              <w:right w:val="single" w:sz="4" w:space="0" w:color="auto"/>
            </w:tcBorders>
            <w:vAlign w:val="center"/>
          </w:tcPr>
          <w:p w:rsidR="00160BC7" w:rsidRPr="00A6694C" w:rsidRDefault="00160BC7" w:rsidP="00311527">
            <w:pPr>
              <w:autoSpaceDE w:val="0"/>
              <w:autoSpaceDN w:val="0"/>
              <w:adjustRightInd w:val="0"/>
              <w:jc w:val="center"/>
              <w:rPr>
                <w:bCs/>
                <w:iCs/>
                <w:lang w:val="sr-Cyrl-CS"/>
              </w:rPr>
            </w:pPr>
            <w:r>
              <w:rPr>
                <w:bCs/>
                <w:iCs/>
                <w:lang w:val="sr-Cyrl-CS"/>
              </w:rPr>
              <w:t>2.</w:t>
            </w:r>
          </w:p>
        </w:tc>
        <w:tc>
          <w:tcPr>
            <w:tcW w:w="3887" w:type="dxa"/>
            <w:tcBorders>
              <w:top w:val="single" w:sz="4" w:space="0" w:color="auto"/>
              <w:left w:val="single" w:sz="4" w:space="0" w:color="auto"/>
              <w:bottom w:val="single" w:sz="4" w:space="0" w:color="auto"/>
              <w:right w:val="single" w:sz="4" w:space="0" w:color="auto"/>
            </w:tcBorders>
            <w:vAlign w:val="center"/>
          </w:tcPr>
          <w:p w:rsidR="00160BC7" w:rsidRPr="00CF5DA0" w:rsidRDefault="00160BC7" w:rsidP="00311527">
            <w:pPr>
              <w:autoSpaceDE w:val="0"/>
              <w:autoSpaceDN w:val="0"/>
              <w:adjustRightInd w:val="0"/>
              <w:jc w:val="center"/>
              <w:rPr>
                <w:bCs/>
                <w:iCs/>
                <w:lang w:val="ru-RU"/>
              </w:rPr>
            </w:pPr>
          </w:p>
        </w:tc>
        <w:tc>
          <w:tcPr>
            <w:tcW w:w="4065" w:type="dxa"/>
            <w:tcBorders>
              <w:top w:val="single" w:sz="4" w:space="0" w:color="auto"/>
              <w:left w:val="single" w:sz="4" w:space="0" w:color="auto"/>
              <w:bottom w:val="single" w:sz="4" w:space="0" w:color="auto"/>
              <w:right w:val="single" w:sz="4" w:space="0" w:color="auto"/>
            </w:tcBorders>
          </w:tcPr>
          <w:p w:rsidR="00160BC7" w:rsidRPr="00F35C28" w:rsidRDefault="00160BC7" w:rsidP="00311527">
            <w:pPr>
              <w:autoSpaceDE w:val="0"/>
              <w:autoSpaceDN w:val="0"/>
              <w:adjustRightInd w:val="0"/>
              <w:jc w:val="center"/>
              <w:rPr>
                <w:bCs/>
                <w:iCs/>
                <w:sz w:val="40"/>
                <w:szCs w:val="40"/>
                <w:lang w:val="ru-RU"/>
              </w:rPr>
            </w:pPr>
          </w:p>
        </w:tc>
      </w:tr>
      <w:tr w:rsidR="00160BC7" w:rsidRPr="00CF5DA0">
        <w:tc>
          <w:tcPr>
            <w:tcW w:w="796" w:type="dxa"/>
            <w:tcBorders>
              <w:top w:val="single" w:sz="4" w:space="0" w:color="auto"/>
              <w:left w:val="single" w:sz="4" w:space="0" w:color="auto"/>
              <w:bottom w:val="single" w:sz="4" w:space="0" w:color="auto"/>
              <w:right w:val="single" w:sz="4" w:space="0" w:color="auto"/>
            </w:tcBorders>
            <w:vAlign w:val="center"/>
          </w:tcPr>
          <w:p w:rsidR="00160BC7" w:rsidRPr="00A6694C" w:rsidRDefault="00160BC7" w:rsidP="00311527">
            <w:pPr>
              <w:autoSpaceDE w:val="0"/>
              <w:autoSpaceDN w:val="0"/>
              <w:adjustRightInd w:val="0"/>
              <w:jc w:val="center"/>
              <w:rPr>
                <w:bCs/>
                <w:iCs/>
                <w:lang w:val="sr-Cyrl-CS"/>
              </w:rPr>
            </w:pPr>
            <w:r>
              <w:rPr>
                <w:bCs/>
                <w:iCs/>
                <w:lang w:val="sr-Cyrl-CS"/>
              </w:rPr>
              <w:t>3.</w:t>
            </w:r>
          </w:p>
        </w:tc>
        <w:tc>
          <w:tcPr>
            <w:tcW w:w="3887" w:type="dxa"/>
            <w:tcBorders>
              <w:top w:val="single" w:sz="4" w:space="0" w:color="auto"/>
              <w:left w:val="single" w:sz="4" w:space="0" w:color="auto"/>
              <w:bottom w:val="single" w:sz="4" w:space="0" w:color="auto"/>
              <w:right w:val="single" w:sz="4" w:space="0" w:color="auto"/>
            </w:tcBorders>
            <w:vAlign w:val="center"/>
          </w:tcPr>
          <w:p w:rsidR="00160BC7" w:rsidRPr="00CF5DA0" w:rsidRDefault="00160BC7" w:rsidP="00311527">
            <w:pPr>
              <w:autoSpaceDE w:val="0"/>
              <w:autoSpaceDN w:val="0"/>
              <w:adjustRightInd w:val="0"/>
              <w:jc w:val="center"/>
              <w:rPr>
                <w:bCs/>
                <w:iCs/>
                <w:lang w:val="ru-RU"/>
              </w:rPr>
            </w:pPr>
          </w:p>
        </w:tc>
        <w:tc>
          <w:tcPr>
            <w:tcW w:w="4065" w:type="dxa"/>
            <w:tcBorders>
              <w:top w:val="single" w:sz="4" w:space="0" w:color="auto"/>
              <w:left w:val="single" w:sz="4" w:space="0" w:color="auto"/>
              <w:bottom w:val="single" w:sz="4" w:space="0" w:color="auto"/>
              <w:right w:val="single" w:sz="4" w:space="0" w:color="auto"/>
            </w:tcBorders>
          </w:tcPr>
          <w:p w:rsidR="00160BC7" w:rsidRPr="00F35C28" w:rsidRDefault="00160BC7" w:rsidP="00311527">
            <w:pPr>
              <w:autoSpaceDE w:val="0"/>
              <w:autoSpaceDN w:val="0"/>
              <w:adjustRightInd w:val="0"/>
              <w:jc w:val="center"/>
              <w:rPr>
                <w:bCs/>
                <w:iCs/>
                <w:sz w:val="40"/>
                <w:szCs w:val="40"/>
                <w:lang w:val="ru-RU"/>
              </w:rPr>
            </w:pPr>
          </w:p>
        </w:tc>
      </w:tr>
      <w:tr w:rsidR="00160BC7" w:rsidRPr="00CF5DA0">
        <w:tc>
          <w:tcPr>
            <w:tcW w:w="796" w:type="dxa"/>
            <w:tcBorders>
              <w:top w:val="single" w:sz="4" w:space="0" w:color="auto"/>
              <w:left w:val="single" w:sz="4" w:space="0" w:color="auto"/>
              <w:bottom w:val="single" w:sz="4" w:space="0" w:color="auto"/>
              <w:right w:val="single" w:sz="4" w:space="0" w:color="auto"/>
            </w:tcBorders>
            <w:vAlign w:val="center"/>
          </w:tcPr>
          <w:p w:rsidR="00160BC7" w:rsidRPr="00A6694C" w:rsidRDefault="00160BC7" w:rsidP="00311527">
            <w:pPr>
              <w:autoSpaceDE w:val="0"/>
              <w:autoSpaceDN w:val="0"/>
              <w:adjustRightInd w:val="0"/>
              <w:jc w:val="center"/>
              <w:rPr>
                <w:bCs/>
                <w:iCs/>
                <w:lang w:val="sr-Cyrl-CS"/>
              </w:rPr>
            </w:pPr>
            <w:r>
              <w:rPr>
                <w:bCs/>
                <w:iCs/>
                <w:lang w:val="sr-Cyrl-CS"/>
              </w:rPr>
              <w:t>4.</w:t>
            </w:r>
          </w:p>
        </w:tc>
        <w:tc>
          <w:tcPr>
            <w:tcW w:w="3887" w:type="dxa"/>
            <w:tcBorders>
              <w:top w:val="single" w:sz="4" w:space="0" w:color="auto"/>
              <w:left w:val="single" w:sz="4" w:space="0" w:color="auto"/>
              <w:bottom w:val="single" w:sz="4" w:space="0" w:color="auto"/>
              <w:right w:val="single" w:sz="4" w:space="0" w:color="auto"/>
            </w:tcBorders>
            <w:vAlign w:val="center"/>
          </w:tcPr>
          <w:p w:rsidR="00160BC7" w:rsidRPr="00CF5DA0" w:rsidRDefault="00160BC7" w:rsidP="00311527">
            <w:pPr>
              <w:autoSpaceDE w:val="0"/>
              <w:autoSpaceDN w:val="0"/>
              <w:adjustRightInd w:val="0"/>
              <w:jc w:val="center"/>
              <w:rPr>
                <w:bCs/>
                <w:iCs/>
                <w:lang w:val="ru-RU"/>
              </w:rPr>
            </w:pPr>
          </w:p>
        </w:tc>
        <w:tc>
          <w:tcPr>
            <w:tcW w:w="4065" w:type="dxa"/>
            <w:tcBorders>
              <w:top w:val="single" w:sz="4" w:space="0" w:color="auto"/>
              <w:left w:val="single" w:sz="4" w:space="0" w:color="auto"/>
              <w:bottom w:val="single" w:sz="4" w:space="0" w:color="auto"/>
              <w:right w:val="single" w:sz="4" w:space="0" w:color="auto"/>
            </w:tcBorders>
          </w:tcPr>
          <w:p w:rsidR="00160BC7" w:rsidRPr="00F35C28" w:rsidRDefault="00160BC7" w:rsidP="00311527">
            <w:pPr>
              <w:autoSpaceDE w:val="0"/>
              <w:autoSpaceDN w:val="0"/>
              <w:adjustRightInd w:val="0"/>
              <w:jc w:val="center"/>
              <w:rPr>
                <w:bCs/>
                <w:iCs/>
                <w:sz w:val="40"/>
                <w:szCs w:val="40"/>
                <w:lang w:val="ru-RU"/>
              </w:rPr>
            </w:pPr>
          </w:p>
        </w:tc>
      </w:tr>
      <w:tr w:rsidR="00160BC7" w:rsidRPr="00CF5DA0">
        <w:tc>
          <w:tcPr>
            <w:tcW w:w="796" w:type="dxa"/>
            <w:tcBorders>
              <w:top w:val="single" w:sz="4" w:space="0" w:color="auto"/>
              <w:left w:val="single" w:sz="4" w:space="0" w:color="auto"/>
              <w:bottom w:val="single" w:sz="4" w:space="0" w:color="auto"/>
              <w:right w:val="single" w:sz="4" w:space="0" w:color="auto"/>
            </w:tcBorders>
            <w:vAlign w:val="center"/>
          </w:tcPr>
          <w:p w:rsidR="00160BC7" w:rsidRDefault="00160BC7" w:rsidP="00311527">
            <w:pPr>
              <w:autoSpaceDE w:val="0"/>
              <w:autoSpaceDN w:val="0"/>
              <w:adjustRightInd w:val="0"/>
              <w:jc w:val="center"/>
              <w:rPr>
                <w:bCs/>
                <w:iCs/>
                <w:lang w:val="sr-Cyrl-CS"/>
              </w:rPr>
            </w:pPr>
            <w:r>
              <w:rPr>
                <w:bCs/>
                <w:iCs/>
                <w:lang w:val="sr-Cyrl-CS"/>
              </w:rPr>
              <w:t>5.</w:t>
            </w:r>
          </w:p>
        </w:tc>
        <w:tc>
          <w:tcPr>
            <w:tcW w:w="3887" w:type="dxa"/>
            <w:tcBorders>
              <w:top w:val="single" w:sz="4" w:space="0" w:color="auto"/>
              <w:left w:val="single" w:sz="4" w:space="0" w:color="auto"/>
              <w:bottom w:val="single" w:sz="4" w:space="0" w:color="auto"/>
              <w:right w:val="single" w:sz="4" w:space="0" w:color="auto"/>
            </w:tcBorders>
            <w:vAlign w:val="center"/>
          </w:tcPr>
          <w:p w:rsidR="00160BC7" w:rsidRPr="00CF5DA0" w:rsidRDefault="00160BC7" w:rsidP="00311527">
            <w:pPr>
              <w:autoSpaceDE w:val="0"/>
              <w:autoSpaceDN w:val="0"/>
              <w:adjustRightInd w:val="0"/>
              <w:jc w:val="center"/>
              <w:rPr>
                <w:bCs/>
                <w:iCs/>
                <w:lang w:val="ru-RU"/>
              </w:rPr>
            </w:pPr>
          </w:p>
        </w:tc>
        <w:tc>
          <w:tcPr>
            <w:tcW w:w="4065" w:type="dxa"/>
            <w:tcBorders>
              <w:top w:val="single" w:sz="4" w:space="0" w:color="auto"/>
              <w:left w:val="single" w:sz="4" w:space="0" w:color="auto"/>
              <w:bottom w:val="single" w:sz="4" w:space="0" w:color="auto"/>
              <w:right w:val="single" w:sz="4" w:space="0" w:color="auto"/>
            </w:tcBorders>
          </w:tcPr>
          <w:p w:rsidR="00160BC7" w:rsidRPr="00F35C28" w:rsidRDefault="00160BC7" w:rsidP="00311527">
            <w:pPr>
              <w:autoSpaceDE w:val="0"/>
              <w:autoSpaceDN w:val="0"/>
              <w:adjustRightInd w:val="0"/>
              <w:jc w:val="center"/>
              <w:rPr>
                <w:bCs/>
                <w:iCs/>
                <w:sz w:val="40"/>
                <w:szCs w:val="40"/>
                <w:lang w:val="ru-RU"/>
              </w:rPr>
            </w:pPr>
          </w:p>
        </w:tc>
      </w:tr>
    </w:tbl>
    <w:p w:rsidR="00160BC7" w:rsidRPr="00F35C28" w:rsidRDefault="00160BC7" w:rsidP="00160BC7">
      <w:pPr>
        <w:autoSpaceDE w:val="0"/>
        <w:autoSpaceDN w:val="0"/>
        <w:adjustRightInd w:val="0"/>
        <w:ind w:left="360"/>
        <w:jc w:val="center"/>
        <w:rPr>
          <w:b/>
          <w:bCs/>
          <w:iCs/>
          <w:color w:val="002060"/>
          <w:sz w:val="40"/>
          <w:szCs w:val="40"/>
          <w:lang w:val="ru-RU"/>
        </w:rPr>
      </w:pPr>
    </w:p>
    <w:p w:rsidR="00160BC7" w:rsidRPr="00F35C28" w:rsidRDefault="00160BC7" w:rsidP="00160BC7">
      <w:pPr>
        <w:autoSpaceDE w:val="0"/>
        <w:autoSpaceDN w:val="0"/>
        <w:adjustRightInd w:val="0"/>
        <w:ind w:left="-720"/>
        <w:rPr>
          <w:bCs/>
          <w:iCs/>
          <w:lang w:val="ru-RU"/>
        </w:rPr>
      </w:pPr>
      <w:r w:rsidRPr="00F35C28">
        <w:rPr>
          <w:bCs/>
          <w:iCs/>
          <w:lang w:val="ru-RU"/>
        </w:rPr>
        <w:t>Ако пост</w:t>
      </w:r>
      <w:r>
        <w:rPr>
          <w:bCs/>
          <w:iCs/>
          <w:lang w:val="ru-RU"/>
        </w:rPr>
        <w:t>у</w:t>
      </w:r>
      <w:r w:rsidRPr="00F35C28">
        <w:rPr>
          <w:bCs/>
          <w:iCs/>
          <w:lang w:val="ru-RU"/>
        </w:rPr>
        <w:t>пак јавне набавке б</w:t>
      </w:r>
      <w:r>
        <w:rPr>
          <w:bCs/>
          <w:iCs/>
          <w:lang w:val="ru-RU"/>
        </w:rPr>
        <w:t>у</w:t>
      </w:r>
      <w:r w:rsidRPr="00F35C28">
        <w:rPr>
          <w:bCs/>
          <w:iCs/>
          <w:lang w:val="ru-RU"/>
        </w:rPr>
        <w:t>де об</w:t>
      </w:r>
      <w:r>
        <w:rPr>
          <w:bCs/>
          <w:iCs/>
          <w:lang w:val="ru-RU"/>
        </w:rPr>
        <w:t>у</w:t>
      </w:r>
      <w:r w:rsidRPr="00F35C28">
        <w:rPr>
          <w:bCs/>
          <w:iCs/>
          <w:lang w:val="ru-RU"/>
        </w:rPr>
        <w:t xml:space="preserve">стављен </w:t>
      </w:r>
      <w:r>
        <w:rPr>
          <w:bCs/>
          <w:iCs/>
          <w:lang w:val="ru-RU"/>
        </w:rPr>
        <w:t>и</w:t>
      </w:r>
      <w:r w:rsidRPr="00F35C28">
        <w:rPr>
          <w:bCs/>
          <w:iCs/>
          <w:lang w:val="ru-RU"/>
        </w:rPr>
        <w:t>з разлога кој</w:t>
      </w:r>
      <w:r>
        <w:rPr>
          <w:bCs/>
          <w:iCs/>
          <w:lang w:val="ru-RU"/>
        </w:rPr>
        <w:t>и</w:t>
      </w:r>
      <w:r w:rsidRPr="00F35C28">
        <w:rPr>
          <w:bCs/>
          <w:iCs/>
          <w:lang w:val="ru-RU"/>
        </w:rPr>
        <w:t xml:space="preserve"> с</w:t>
      </w:r>
      <w:r>
        <w:rPr>
          <w:bCs/>
          <w:iCs/>
          <w:lang w:val="ru-RU"/>
        </w:rPr>
        <w:t>у</w:t>
      </w:r>
      <w:r w:rsidRPr="00F35C28">
        <w:rPr>
          <w:bCs/>
          <w:iCs/>
          <w:lang w:val="ru-RU"/>
        </w:rPr>
        <w:t xml:space="preserve"> на стран</w:t>
      </w:r>
      <w:r>
        <w:rPr>
          <w:bCs/>
          <w:iCs/>
          <w:lang w:val="ru-RU"/>
        </w:rPr>
        <w:t>и</w:t>
      </w:r>
      <w:r w:rsidRPr="00F35C28">
        <w:rPr>
          <w:bCs/>
          <w:iCs/>
          <w:lang w:val="ru-RU"/>
        </w:rPr>
        <w:t xml:space="preserve"> нар</w:t>
      </w:r>
      <w:r>
        <w:rPr>
          <w:bCs/>
          <w:iCs/>
          <w:lang w:val="ru-RU"/>
        </w:rPr>
        <w:t>у</w:t>
      </w:r>
      <w:r w:rsidRPr="00F35C28">
        <w:rPr>
          <w:bCs/>
          <w:iCs/>
          <w:lang w:val="ru-RU"/>
        </w:rPr>
        <w:t>ч</w:t>
      </w:r>
      <w:r>
        <w:rPr>
          <w:bCs/>
          <w:iCs/>
          <w:lang w:val="ru-RU"/>
        </w:rPr>
        <w:t>и</w:t>
      </w:r>
      <w:r w:rsidRPr="00F35C28">
        <w:rPr>
          <w:bCs/>
          <w:iCs/>
          <w:lang w:val="ru-RU"/>
        </w:rPr>
        <w:t>оца, нар</w:t>
      </w:r>
      <w:r>
        <w:rPr>
          <w:bCs/>
          <w:iCs/>
          <w:lang w:val="ru-RU"/>
        </w:rPr>
        <w:t>у</w:t>
      </w:r>
      <w:r w:rsidRPr="00F35C28">
        <w:rPr>
          <w:bCs/>
          <w:iCs/>
          <w:lang w:val="ru-RU"/>
        </w:rPr>
        <w:t>ч</w:t>
      </w:r>
      <w:r>
        <w:rPr>
          <w:bCs/>
          <w:iCs/>
          <w:lang w:val="ru-RU"/>
        </w:rPr>
        <w:t>и</w:t>
      </w:r>
      <w:r w:rsidRPr="00F35C28">
        <w:rPr>
          <w:bCs/>
          <w:iCs/>
          <w:lang w:val="ru-RU"/>
        </w:rPr>
        <w:t>лац је, сходно члан</w:t>
      </w:r>
      <w:r>
        <w:rPr>
          <w:bCs/>
          <w:iCs/>
          <w:lang w:val="ru-RU"/>
        </w:rPr>
        <w:t>у</w:t>
      </w:r>
      <w:r w:rsidRPr="00F35C28">
        <w:rPr>
          <w:bCs/>
          <w:iCs/>
          <w:lang w:val="ru-RU"/>
        </w:rPr>
        <w:t xml:space="preserve"> 88. став 3. ЗЈН-а, д</w:t>
      </w:r>
      <w:r>
        <w:rPr>
          <w:bCs/>
          <w:iCs/>
          <w:lang w:val="ru-RU"/>
        </w:rPr>
        <w:t>у</w:t>
      </w:r>
      <w:r w:rsidRPr="00F35C28">
        <w:rPr>
          <w:bCs/>
          <w:iCs/>
          <w:lang w:val="ru-RU"/>
        </w:rPr>
        <w:t>жан да пон</w:t>
      </w:r>
      <w:r>
        <w:rPr>
          <w:bCs/>
          <w:iCs/>
          <w:lang w:val="ru-RU"/>
        </w:rPr>
        <w:t>у</w:t>
      </w:r>
      <w:r w:rsidRPr="00F35C28">
        <w:rPr>
          <w:bCs/>
          <w:iCs/>
          <w:lang w:val="ru-RU"/>
        </w:rPr>
        <w:t>ђач</w:t>
      </w:r>
      <w:r>
        <w:rPr>
          <w:bCs/>
          <w:iCs/>
          <w:lang w:val="ru-RU"/>
        </w:rPr>
        <w:t>у</w:t>
      </w:r>
      <w:r w:rsidRPr="00F35C28">
        <w:rPr>
          <w:bCs/>
          <w:iCs/>
          <w:lang w:val="ru-RU"/>
        </w:rPr>
        <w:t xml:space="preserve"> надокнад</w:t>
      </w:r>
      <w:r>
        <w:rPr>
          <w:bCs/>
          <w:iCs/>
          <w:lang w:val="ru-RU"/>
        </w:rPr>
        <w:t>и</w:t>
      </w:r>
      <w:r w:rsidRPr="00F35C28">
        <w:rPr>
          <w:bCs/>
          <w:iCs/>
          <w:lang w:val="ru-RU"/>
        </w:rPr>
        <w:t xml:space="preserve"> трошкове </w:t>
      </w:r>
      <w:r>
        <w:rPr>
          <w:bCs/>
          <w:iCs/>
          <w:lang w:val="ru-RU"/>
        </w:rPr>
        <w:t>припремања понуде</w:t>
      </w:r>
      <w:r w:rsidRPr="00F35C28">
        <w:rPr>
          <w:bCs/>
          <w:iCs/>
          <w:lang w:val="ru-RU"/>
        </w:rPr>
        <w:t xml:space="preserve">, под </w:t>
      </w:r>
      <w:r>
        <w:rPr>
          <w:bCs/>
          <w:iCs/>
          <w:lang w:val="ru-RU"/>
        </w:rPr>
        <w:t>у</w:t>
      </w:r>
      <w:r w:rsidRPr="00F35C28">
        <w:rPr>
          <w:bCs/>
          <w:iCs/>
          <w:lang w:val="ru-RU"/>
        </w:rPr>
        <w:t>словом да је пон</w:t>
      </w:r>
      <w:r>
        <w:rPr>
          <w:bCs/>
          <w:iCs/>
          <w:lang w:val="ru-RU"/>
        </w:rPr>
        <w:t>у</w:t>
      </w:r>
      <w:r w:rsidRPr="00F35C28">
        <w:rPr>
          <w:bCs/>
          <w:iCs/>
          <w:lang w:val="ru-RU"/>
        </w:rPr>
        <w:t>ђач траж</w:t>
      </w:r>
      <w:r>
        <w:rPr>
          <w:bCs/>
          <w:iCs/>
          <w:lang w:val="ru-RU"/>
        </w:rPr>
        <w:t>и</w:t>
      </w:r>
      <w:r w:rsidRPr="00F35C28">
        <w:rPr>
          <w:bCs/>
          <w:iCs/>
          <w:lang w:val="ru-RU"/>
        </w:rPr>
        <w:t>о накнад</w:t>
      </w:r>
      <w:r>
        <w:rPr>
          <w:bCs/>
          <w:iCs/>
          <w:lang w:val="ru-RU"/>
        </w:rPr>
        <w:t>у</w:t>
      </w:r>
      <w:r w:rsidRPr="00F35C28">
        <w:rPr>
          <w:bCs/>
          <w:iCs/>
          <w:lang w:val="ru-RU"/>
        </w:rPr>
        <w:t xml:space="preserve"> т</w:t>
      </w:r>
      <w:r>
        <w:rPr>
          <w:bCs/>
          <w:iCs/>
          <w:lang w:val="ru-RU"/>
        </w:rPr>
        <w:t>и</w:t>
      </w:r>
      <w:r w:rsidRPr="00F35C28">
        <w:rPr>
          <w:bCs/>
          <w:iCs/>
          <w:lang w:val="ru-RU"/>
        </w:rPr>
        <w:t xml:space="preserve">х трошкова </w:t>
      </w:r>
      <w:r>
        <w:rPr>
          <w:bCs/>
          <w:iCs/>
          <w:lang w:val="ru-RU"/>
        </w:rPr>
        <w:t>у</w:t>
      </w:r>
      <w:r w:rsidRPr="00F35C28">
        <w:rPr>
          <w:bCs/>
          <w:iCs/>
          <w:lang w:val="ru-RU"/>
        </w:rPr>
        <w:t xml:space="preserve"> својој пон</w:t>
      </w:r>
      <w:r>
        <w:rPr>
          <w:bCs/>
          <w:iCs/>
          <w:lang w:val="ru-RU"/>
        </w:rPr>
        <w:t>у</w:t>
      </w:r>
      <w:r w:rsidRPr="00F35C28">
        <w:rPr>
          <w:bCs/>
          <w:iCs/>
          <w:lang w:val="ru-RU"/>
        </w:rPr>
        <w:t>д</w:t>
      </w:r>
      <w:r>
        <w:rPr>
          <w:bCs/>
          <w:iCs/>
          <w:lang w:val="ru-RU"/>
        </w:rPr>
        <w:t>и</w:t>
      </w:r>
      <w:r w:rsidRPr="00F35C28">
        <w:rPr>
          <w:bCs/>
          <w:iCs/>
          <w:lang w:val="ru-RU"/>
        </w:rPr>
        <w:t>.</w:t>
      </w:r>
    </w:p>
    <w:p w:rsidR="00160BC7" w:rsidRDefault="00160BC7" w:rsidP="00160BC7">
      <w:pPr>
        <w:rPr>
          <w:b/>
          <w:lang w:val="ru-RU"/>
        </w:rPr>
      </w:pPr>
    </w:p>
    <w:p w:rsidR="00160BC7" w:rsidRDefault="00160BC7" w:rsidP="00160BC7">
      <w:pPr>
        <w:rPr>
          <w:b/>
          <w:lang w:val="ru-RU"/>
        </w:rPr>
      </w:pPr>
    </w:p>
    <w:p w:rsidR="00160BC7" w:rsidRPr="00CF5DA0" w:rsidRDefault="00160BC7" w:rsidP="00160BC7">
      <w:pPr>
        <w:rPr>
          <w:b/>
          <w:lang w:val="ru-RU"/>
        </w:rPr>
      </w:pPr>
    </w:p>
    <w:tbl>
      <w:tblPr>
        <w:tblW w:w="0" w:type="auto"/>
        <w:jc w:val="center"/>
        <w:tblLook w:val="01E0"/>
      </w:tblPr>
      <w:tblGrid>
        <w:gridCol w:w="2952"/>
        <w:gridCol w:w="1476"/>
        <w:gridCol w:w="1476"/>
        <w:gridCol w:w="2952"/>
      </w:tblGrid>
      <w:tr w:rsidR="00160BC7" w:rsidRPr="008947EB">
        <w:trPr>
          <w:trHeight w:val="276"/>
          <w:jc w:val="center"/>
        </w:trPr>
        <w:tc>
          <w:tcPr>
            <w:tcW w:w="2952" w:type="dxa"/>
            <w:shd w:val="clear" w:color="auto" w:fill="auto"/>
            <w:vAlign w:val="center"/>
          </w:tcPr>
          <w:p w:rsidR="00160BC7" w:rsidRPr="008947EB" w:rsidRDefault="00160BC7" w:rsidP="00311527">
            <w:pPr>
              <w:jc w:val="center"/>
              <w:rPr>
                <w:bCs/>
              </w:rPr>
            </w:pPr>
            <w:r w:rsidRPr="008947EB">
              <w:rPr>
                <w:bCs/>
                <w:lang w:val="ru-RU"/>
              </w:rPr>
              <w:t>дат</w:t>
            </w:r>
            <w:r>
              <w:rPr>
                <w:bCs/>
                <w:lang w:val="ru-RU"/>
              </w:rPr>
              <w:t>у</w:t>
            </w:r>
            <w:r w:rsidRPr="008947EB">
              <w:rPr>
                <w:bCs/>
                <w:lang w:val="ru-RU"/>
              </w:rPr>
              <w:t>м</w:t>
            </w:r>
            <w:r w:rsidRPr="008947EB">
              <w:rPr>
                <w:bCs/>
              </w:rPr>
              <w:t>:</w:t>
            </w:r>
          </w:p>
        </w:tc>
        <w:tc>
          <w:tcPr>
            <w:tcW w:w="1476" w:type="dxa"/>
            <w:vMerge w:val="restart"/>
            <w:shd w:val="clear" w:color="auto" w:fill="auto"/>
            <w:vAlign w:val="center"/>
          </w:tcPr>
          <w:p w:rsidR="00160BC7" w:rsidRPr="008947EB" w:rsidRDefault="00160BC7" w:rsidP="00311527">
            <w:pPr>
              <w:jc w:val="center"/>
              <w:rPr>
                <w:bCs/>
              </w:rPr>
            </w:pPr>
          </w:p>
        </w:tc>
        <w:tc>
          <w:tcPr>
            <w:tcW w:w="1476" w:type="dxa"/>
            <w:vMerge w:val="restart"/>
            <w:shd w:val="clear" w:color="auto" w:fill="auto"/>
            <w:vAlign w:val="center"/>
          </w:tcPr>
          <w:p w:rsidR="00160BC7" w:rsidRPr="008947EB" w:rsidRDefault="00160BC7" w:rsidP="00311527">
            <w:pPr>
              <w:jc w:val="center"/>
              <w:rPr>
                <w:bCs/>
              </w:rPr>
            </w:pPr>
            <w:r w:rsidRPr="008947EB">
              <w:rPr>
                <w:iCs/>
                <w:lang w:val="sr-Cyrl-CS"/>
              </w:rPr>
              <w:t>М.П.</w:t>
            </w:r>
          </w:p>
        </w:tc>
        <w:tc>
          <w:tcPr>
            <w:tcW w:w="2952" w:type="dxa"/>
            <w:vMerge w:val="restart"/>
            <w:shd w:val="clear" w:color="auto" w:fill="auto"/>
            <w:vAlign w:val="center"/>
          </w:tcPr>
          <w:p w:rsidR="00160BC7" w:rsidRPr="008947EB" w:rsidRDefault="00160BC7" w:rsidP="00311527">
            <w:pPr>
              <w:jc w:val="center"/>
              <w:rPr>
                <w:iCs/>
                <w:lang w:val="sr-Cyrl-CS"/>
              </w:rPr>
            </w:pPr>
            <w:r w:rsidRPr="008947EB">
              <w:rPr>
                <w:iCs/>
                <w:lang w:val="sr-Cyrl-CS"/>
              </w:rPr>
              <w:t>потп</w:t>
            </w:r>
            <w:r>
              <w:rPr>
                <w:iCs/>
                <w:lang w:val="sr-Cyrl-CS"/>
              </w:rPr>
              <w:t>и</w:t>
            </w:r>
            <w:r w:rsidRPr="008947EB">
              <w:rPr>
                <w:iCs/>
                <w:lang w:val="sr-Cyrl-CS"/>
              </w:rPr>
              <w:t>с овлашћеног л</w:t>
            </w:r>
            <w:r>
              <w:rPr>
                <w:iCs/>
                <w:lang w:val="sr-Cyrl-CS"/>
              </w:rPr>
              <w:t>и</w:t>
            </w:r>
            <w:r w:rsidRPr="008947EB">
              <w:rPr>
                <w:iCs/>
                <w:lang w:val="sr-Cyrl-CS"/>
              </w:rPr>
              <w:t>ца</w:t>
            </w:r>
          </w:p>
          <w:p w:rsidR="00160BC7" w:rsidRPr="008947EB" w:rsidRDefault="00160BC7" w:rsidP="00311527">
            <w:pPr>
              <w:jc w:val="center"/>
              <w:rPr>
                <w:iCs/>
                <w:lang w:val="sr-Cyrl-CS"/>
              </w:rPr>
            </w:pPr>
            <w:r w:rsidRPr="008947EB">
              <w:rPr>
                <w:iCs/>
                <w:lang w:val="sr-Cyrl-CS"/>
              </w:rPr>
              <w:t>пон</w:t>
            </w:r>
            <w:r>
              <w:rPr>
                <w:iCs/>
                <w:lang w:val="sr-Cyrl-CS"/>
              </w:rPr>
              <w:t>у</w:t>
            </w:r>
            <w:r w:rsidRPr="008947EB">
              <w:rPr>
                <w:iCs/>
                <w:lang w:val="sr-Cyrl-CS"/>
              </w:rPr>
              <w:t>ђача</w:t>
            </w:r>
          </w:p>
          <w:p w:rsidR="00160BC7" w:rsidRPr="008947EB" w:rsidRDefault="00160BC7" w:rsidP="00311527">
            <w:pPr>
              <w:jc w:val="center"/>
              <w:rPr>
                <w:bCs/>
              </w:rPr>
            </w:pPr>
          </w:p>
        </w:tc>
      </w:tr>
      <w:tr w:rsidR="00160BC7" w:rsidRPr="008947EB">
        <w:trPr>
          <w:trHeight w:val="276"/>
          <w:jc w:val="center"/>
        </w:trPr>
        <w:tc>
          <w:tcPr>
            <w:tcW w:w="2952" w:type="dxa"/>
            <w:shd w:val="clear" w:color="auto" w:fill="auto"/>
            <w:vAlign w:val="center"/>
          </w:tcPr>
          <w:p w:rsidR="00160BC7" w:rsidRPr="008947EB" w:rsidRDefault="00160BC7" w:rsidP="00311527">
            <w:pPr>
              <w:jc w:val="center"/>
              <w:rPr>
                <w:bCs/>
              </w:rPr>
            </w:pPr>
            <w:r w:rsidRPr="008947EB">
              <w:rPr>
                <w:bCs/>
              </w:rPr>
              <w:t>____________________</w:t>
            </w:r>
          </w:p>
        </w:tc>
        <w:tc>
          <w:tcPr>
            <w:tcW w:w="1476" w:type="dxa"/>
            <w:vMerge/>
            <w:shd w:val="clear" w:color="auto" w:fill="auto"/>
            <w:vAlign w:val="center"/>
          </w:tcPr>
          <w:p w:rsidR="00160BC7" w:rsidRPr="008947EB" w:rsidRDefault="00160BC7" w:rsidP="00311527">
            <w:pPr>
              <w:jc w:val="center"/>
              <w:rPr>
                <w:iCs/>
                <w:lang w:val="sr-Cyrl-CS"/>
              </w:rPr>
            </w:pPr>
          </w:p>
        </w:tc>
        <w:tc>
          <w:tcPr>
            <w:tcW w:w="1476" w:type="dxa"/>
            <w:vMerge/>
            <w:shd w:val="clear" w:color="auto" w:fill="auto"/>
            <w:vAlign w:val="center"/>
          </w:tcPr>
          <w:p w:rsidR="00160BC7" w:rsidRPr="008947EB" w:rsidRDefault="00160BC7" w:rsidP="00311527">
            <w:pPr>
              <w:jc w:val="center"/>
              <w:rPr>
                <w:iCs/>
                <w:lang w:val="sr-Cyrl-CS"/>
              </w:rPr>
            </w:pPr>
          </w:p>
        </w:tc>
        <w:tc>
          <w:tcPr>
            <w:tcW w:w="2952" w:type="dxa"/>
            <w:vMerge/>
            <w:shd w:val="clear" w:color="auto" w:fill="auto"/>
            <w:vAlign w:val="center"/>
          </w:tcPr>
          <w:p w:rsidR="00160BC7" w:rsidRPr="008947EB" w:rsidRDefault="00160BC7" w:rsidP="00311527">
            <w:pPr>
              <w:jc w:val="center"/>
              <w:rPr>
                <w:iCs/>
                <w:lang w:val="sr-Cyrl-CS"/>
              </w:rPr>
            </w:pPr>
          </w:p>
        </w:tc>
      </w:tr>
      <w:tr w:rsidR="00160BC7" w:rsidRPr="008947EB">
        <w:trPr>
          <w:trHeight w:val="276"/>
          <w:jc w:val="center"/>
        </w:trPr>
        <w:tc>
          <w:tcPr>
            <w:tcW w:w="2952" w:type="dxa"/>
            <w:shd w:val="clear" w:color="auto" w:fill="auto"/>
            <w:vAlign w:val="center"/>
          </w:tcPr>
          <w:p w:rsidR="00160BC7" w:rsidRPr="008947EB" w:rsidRDefault="00160BC7" w:rsidP="00311527">
            <w:pPr>
              <w:jc w:val="center"/>
              <w:rPr>
                <w:bCs/>
              </w:rPr>
            </w:pPr>
            <w:r w:rsidRPr="008947EB">
              <w:rPr>
                <w:bCs/>
                <w:lang w:val="ru-RU"/>
              </w:rPr>
              <w:t>место:</w:t>
            </w:r>
          </w:p>
        </w:tc>
        <w:tc>
          <w:tcPr>
            <w:tcW w:w="1476" w:type="dxa"/>
            <w:vMerge/>
            <w:shd w:val="clear" w:color="auto" w:fill="auto"/>
            <w:vAlign w:val="center"/>
          </w:tcPr>
          <w:p w:rsidR="00160BC7" w:rsidRPr="008947EB" w:rsidRDefault="00160BC7" w:rsidP="00311527">
            <w:pPr>
              <w:jc w:val="center"/>
              <w:rPr>
                <w:iCs/>
                <w:lang w:val="sr-Cyrl-CS"/>
              </w:rPr>
            </w:pPr>
          </w:p>
        </w:tc>
        <w:tc>
          <w:tcPr>
            <w:tcW w:w="1476" w:type="dxa"/>
            <w:vMerge/>
            <w:shd w:val="clear" w:color="auto" w:fill="auto"/>
            <w:vAlign w:val="center"/>
          </w:tcPr>
          <w:p w:rsidR="00160BC7" w:rsidRPr="008947EB" w:rsidRDefault="00160BC7" w:rsidP="00311527">
            <w:pPr>
              <w:jc w:val="center"/>
              <w:rPr>
                <w:iCs/>
                <w:lang w:val="sr-Cyrl-CS"/>
              </w:rPr>
            </w:pPr>
          </w:p>
        </w:tc>
        <w:tc>
          <w:tcPr>
            <w:tcW w:w="2952" w:type="dxa"/>
            <w:vMerge/>
            <w:shd w:val="clear" w:color="auto" w:fill="auto"/>
            <w:vAlign w:val="center"/>
          </w:tcPr>
          <w:p w:rsidR="00160BC7" w:rsidRPr="008947EB" w:rsidRDefault="00160BC7" w:rsidP="00311527">
            <w:pPr>
              <w:jc w:val="center"/>
              <w:rPr>
                <w:iCs/>
                <w:lang w:val="sr-Cyrl-CS"/>
              </w:rPr>
            </w:pPr>
          </w:p>
        </w:tc>
      </w:tr>
      <w:tr w:rsidR="00160BC7" w:rsidRPr="008947EB">
        <w:trPr>
          <w:jc w:val="center"/>
        </w:trPr>
        <w:tc>
          <w:tcPr>
            <w:tcW w:w="2952" w:type="dxa"/>
            <w:shd w:val="clear" w:color="auto" w:fill="auto"/>
            <w:vAlign w:val="center"/>
          </w:tcPr>
          <w:p w:rsidR="00160BC7" w:rsidRPr="008947EB" w:rsidRDefault="00160BC7" w:rsidP="00311527">
            <w:pPr>
              <w:jc w:val="center"/>
              <w:rPr>
                <w:bCs/>
              </w:rPr>
            </w:pPr>
            <w:r w:rsidRPr="008947EB">
              <w:rPr>
                <w:lang w:val="sr-Cyrl-CS"/>
              </w:rPr>
              <w:t>_______</w:t>
            </w:r>
            <w:r w:rsidRPr="008947EB">
              <w:t>_____</w:t>
            </w:r>
            <w:r w:rsidRPr="008947EB">
              <w:rPr>
                <w:lang w:val="sr-Cyrl-CS"/>
              </w:rPr>
              <w:t>________</w:t>
            </w:r>
          </w:p>
        </w:tc>
        <w:tc>
          <w:tcPr>
            <w:tcW w:w="1476" w:type="dxa"/>
            <w:vMerge/>
            <w:shd w:val="clear" w:color="auto" w:fill="auto"/>
            <w:vAlign w:val="center"/>
          </w:tcPr>
          <w:p w:rsidR="00160BC7" w:rsidRPr="008947EB" w:rsidRDefault="00160BC7" w:rsidP="00311527">
            <w:pPr>
              <w:jc w:val="center"/>
              <w:rPr>
                <w:bCs/>
              </w:rPr>
            </w:pPr>
          </w:p>
        </w:tc>
        <w:tc>
          <w:tcPr>
            <w:tcW w:w="1476" w:type="dxa"/>
            <w:vMerge/>
            <w:shd w:val="clear" w:color="auto" w:fill="auto"/>
            <w:vAlign w:val="center"/>
          </w:tcPr>
          <w:p w:rsidR="00160BC7" w:rsidRPr="008947EB" w:rsidRDefault="00160BC7" w:rsidP="00311527">
            <w:pPr>
              <w:jc w:val="center"/>
              <w:rPr>
                <w:bCs/>
              </w:rPr>
            </w:pPr>
          </w:p>
        </w:tc>
        <w:tc>
          <w:tcPr>
            <w:tcW w:w="2952" w:type="dxa"/>
            <w:shd w:val="clear" w:color="auto" w:fill="auto"/>
            <w:vAlign w:val="center"/>
          </w:tcPr>
          <w:p w:rsidR="00160BC7" w:rsidRPr="008947EB" w:rsidRDefault="00160BC7" w:rsidP="00311527">
            <w:pPr>
              <w:jc w:val="center"/>
              <w:rPr>
                <w:bCs/>
              </w:rPr>
            </w:pPr>
            <w:r w:rsidRPr="008947EB">
              <w:rPr>
                <w:i/>
                <w:lang w:val="sr-Cyrl-CS"/>
              </w:rPr>
              <w:t>_______</w:t>
            </w:r>
            <w:r w:rsidRPr="008947EB">
              <w:rPr>
                <w:i/>
              </w:rPr>
              <w:t>____</w:t>
            </w:r>
            <w:r w:rsidRPr="008947EB">
              <w:rPr>
                <w:i/>
                <w:lang w:val="sr-Cyrl-CS"/>
              </w:rPr>
              <w:t>________</w:t>
            </w:r>
          </w:p>
        </w:tc>
      </w:tr>
    </w:tbl>
    <w:p w:rsidR="00160BC7" w:rsidRDefault="00160BC7" w:rsidP="00160BC7">
      <w:pPr>
        <w:rPr>
          <w:b/>
          <w:lang w:val="sr-Cyrl-CS"/>
        </w:rPr>
      </w:pPr>
    </w:p>
    <w:p w:rsidR="00160BC7" w:rsidRDefault="00160BC7" w:rsidP="00160BC7">
      <w:pPr>
        <w:rPr>
          <w:b/>
          <w:lang w:val="sr-Cyrl-CS"/>
        </w:rPr>
      </w:pPr>
    </w:p>
    <w:p w:rsidR="00160BC7" w:rsidRDefault="00160BC7" w:rsidP="00160BC7">
      <w:pPr>
        <w:ind w:left="360"/>
        <w:rPr>
          <w:b/>
          <w:lang w:val="sr-Cyrl-CS"/>
        </w:rPr>
      </w:pPr>
    </w:p>
    <w:p w:rsidR="00160BC7" w:rsidRDefault="00160BC7" w:rsidP="00160BC7">
      <w:pPr>
        <w:ind w:left="360"/>
        <w:rPr>
          <w:b/>
          <w:lang w:val="sr-Cyrl-CS"/>
        </w:rPr>
      </w:pPr>
    </w:p>
    <w:p w:rsidR="00160BC7" w:rsidRDefault="00160BC7" w:rsidP="00160BC7">
      <w:pPr>
        <w:ind w:left="360"/>
        <w:rPr>
          <w:b/>
          <w:lang w:val="sr-Cyrl-CS"/>
        </w:rPr>
      </w:pPr>
    </w:p>
    <w:p w:rsidR="00160BC7" w:rsidRDefault="00160BC7" w:rsidP="00160BC7">
      <w:pPr>
        <w:ind w:left="360"/>
        <w:rPr>
          <w:b/>
          <w:lang w:val="sr-Cyrl-CS"/>
        </w:rPr>
      </w:pPr>
    </w:p>
    <w:p w:rsidR="00160BC7" w:rsidRDefault="00160BC7" w:rsidP="00160BC7">
      <w:pPr>
        <w:ind w:left="360"/>
        <w:rPr>
          <w:b/>
          <w:lang w:val="sr-Cyrl-CS"/>
        </w:rPr>
      </w:pPr>
    </w:p>
    <w:p w:rsidR="00160BC7" w:rsidRDefault="00160BC7" w:rsidP="00160BC7">
      <w:pPr>
        <w:ind w:left="360"/>
        <w:rPr>
          <w:b/>
          <w:lang w:val="sr-Cyrl-CS"/>
        </w:rPr>
      </w:pPr>
    </w:p>
    <w:p w:rsidR="00160BC7" w:rsidRDefault="00160BC7" w:rsidP="00160BC7">
      <w:pPr>
        <w:ind w:left="360"/>
        <w:rPr>
          <w:b/>
          <w:lang w:val="sr-Cyrl-CS"/>
        </w:rPr>
      </w:pPr>
    </w:p>
    <w:p w:rsidR="00160BC7" w:rsidRDefault="00160BC7" w:rsidP="00160BC7">
      <w:pPr>
        <w:ind w:left="360"/>
        <w:rPr>
          <w:b/>
          <w:lang w:val="sr-Cyrl-CS"/>
        </w:rPr>
      </w:pPr>
    </w:p>
    <w:p w:rsidR="00160BC7" w:rsidRPr="00E4042D" w:rsidRDefault="00160BC7" w:rsidP="00160BC7">
      <w:pPr>
        <w:rPr>
          <w:b/>
          <w:lang w:val="sr-Latn-CS"/>
        </w:rPr>
      </w:pPr>
    </w:p>
    <w:p w:rsidR="00160BC7" w:rsidRDefault="00160BC7" w:rsidP="00160BC7">
      <w:pPr>
        <w:ind w:left="360"/>
        <w:rPr>
          <w:b/>
          <w:lang w:val="sr-Cyrl-CS"/>
        </w:rPr>
      </w:pPr>
    </w:p>
    <w:p w:rsidR="00160BC7" w:rsidRDefault="00160BC7" w:rsidP="00160BC7">
      <w:pPr>
        <w:rPr>
          <w:b/>
          <w:lang w:val="sr-Cyrl-CS"/>
        </w:rPr>
      </w:pPr>
    </w:p>
    <w:p w:rsidR="00160BC7" w:rsidRDefault="00160BC7" w:rsidP="00160BC7">
      <w:pPr>
        <w:rPr>
          <w:b/>
          <w:lang w:val="sr-Cyrl-CS"/>
        </w:rPr>
      </w:pPr>
    </w:p>
    <w:p w:rsidR="00160BC7" w:rsidRDefault="00160BC7" w:rsidP="00160BC7">
      <w:pPr>
        <w:rPr>
          <w:b/>
          <w:lang w:val="sr-Cyrl-CS"/>
        </w:rPr>
      </w:pPr>
    </w:p>
    <w:p w:rsidR="00160BC7" w:rsidRDefault="00160BC7" w:rsidP="00160BC7">
      <w:pPr>
        <w:rPr>
          <w:b/>
          <w:lang w:val="sr-Cyrl-CS"/>
        </w:rPr>
      </w:pPr>
    </w:p>
    <w:p w:rsidR="00160BC7" w:rsidRDefault="00160BC7" w:rsidP="00160BC7">
      <w:pPr>
        <w:rPr>
          <w:b/>
        </w:rPr>
      </w:pPr>
    </w:p>
    <w:p w:rsidR="00160BC7" w:rsidRPr="00160BC7" w:rsidRDefault="00160BC7" w:rsidP="00160BC7">
      <w:pPr>
        <w:rPr>
          <w:b/>
        </w:rPr>
      </w:pPr>
    </w:p>
    <w:p w:rsidR="00160BC7" w:rsidRPr="00B156DC" w:rsidRDefault="00160BC7" w:rsidP="00160BC7">
      <w:pPr>
        <w:rPr>
          <w:b/>
          <w:lang w:val="sr-Latn-CS"/>
        </w:rPr>
      </w:pPr>
    </w:p>
    <w:p w:rsidR="00160BC7" w:rsidRDefault="00160BC7" w:rsidP="00160BC7">
      <w:pPr>
        <w:rPr>
          <w:b/>
          <w:lang w:val="sr-Cyrl-CS"/>
        </w:rPr>
      </w:pPr>
    </w:p>
    <w:p w:rsidR="00160BC7" w:rsidRDefault="00160BC7" w:rsidP="00160BC7">
      <w:pPr>
        <w:numPr>
          <w:ilvl w:val="1"/>
          <w:numId w:val="1"/>
        </w:numPr>
        <w:rPr>
          <w:b/>
          <w:lang w:val="sr-Cyrl-CS"/>
        </w:rPr>
      </w:pPr>
      <w:r>
        <w:rPr>
          <w:b/>
          <w:lang w:val="sr-Cyrl-CS"/>
        </w:rPr>
        <w:t>ОБРАЗАЦ ИЗЈАВЕ О НЕЗАВИСНОЈ ПОНУДИ</w:t>
      </w:r>
    </w:p>
    <w:p w:rsidR="00160BC7" w:rsidRDefault="00160BC7" w:rsidP="00160BC7">
      <w:pPr>
        <w:rPr>
          <w:b/>
          <w:lang w:val="sr-Cyrl-CS"/>
        </w:rPr>
      </w:pPr>
    </w:p>
    <w:p w:rsidR="00160BC7" w:rsidRDefault="00160BC7" w:rsidP="00160BC7">
      <w:pPr>
        <w:rPr>
          <w:b/>
          <w:lang w:val="sr-Cyrl-CS"/>
        </w:rPr>
      </w:pPr>
      <w:r>
        <w:rPr>
          <w:b/>
          <w:lang w:val="sr-Cyrl-CS"/>
        </w:rPr>
        <w:t>За Партију 1 / Партију 2</w:t>
      </w:r>
    </w:p>
    <w:p w:rsidR="00160BC7" w:rsidRDefault="00160BC7" w:rsidP="00160BC7">
      <w:pPr>
        <w:rPr>
          <w:bCs/>
          <w:lang w:val="sr-Cyrl-CS"/>
        </w:rPr>
      </w:pPr>
    </w:p>
    <w:p w:rsidR="00160BC7" w:rsidRPr="009759D3" w:rsidRDefault="00160BC7" w:rsidP="00160BC7">
      <w:pPr>
        <w:rPr>
          <w:bCs/>
          <w:lang w:val="sr-Cyrl-CS"/>
        </w:rPr>
      </w:pPr>
      <w:r w:rsidRPr="00F977AD">
        <w:rPr>
          <w:bCs/>
        </w:rPr>
        <w:t>за јавн</w:t>
      </w:r>
      <w:r>
        <w:rPr>
          <w:bCs/>
        </w:rPr>
        <w:t>у</w:t>
      </w:r>
      <w:r w:rsidRPr="00F977AD">
        <w:rPr>
          <w:bCs/>
        </w:rPr>
        <w:t xml:space="preserve"> набавк</w:t>
      </w:r>
      <w:r>
        <w:rPr>
          <w:bCs/>
        </w:rPr>
        <w:t xml:space="preserve">у </w:t>
      </w:r>
      <w:r>
        <w:rPr>
          <w:bCs/>
          <w:lang w:val="sr-Cyrl-CS"/>
        </w:rPr>
        <w:t xml:space="preserve">радова </w:t>
      </w:r>
      <w:r w:rsidRPr="00C96585">
        <w:rPr>
          <w:lang w:val="sr-Cyrl-CS"/>
        </w:rPr>
        <w:t>Извођење радова на санацији и адаптацији гараже и МОБ гараже у објекту Министарства спољних послова</w:t>
      </w:r>
      <w:r>
        <w:rPr>
          <w:bCs/>
          <w:lang w:val="sr-Cyrl-CS"/>
        </w:rPr>
        <w:t xml:space="preserve"> ЈНОТ</w:t>
      </w:r>
      <w:r>
        <w:rPr>
          <w:bCs/>
        </w:rPr>
        <w:t xml:space="preserve"> </w:t>
      </w:r>
      <w:r>
        <w:rPr>
          <w:bCs/>
          <w:lang w:val="sr-Cyrl-CS"/>
        </w:rPr>
        <w:t>19</w:t>
      </w:r>
      <w:r>
        <w:rPr>
          <w:bCs/>
        </w:rPr>
        <w:t>/201</w:t>
      </w:r>
      <w:r>
        <w:rPr>
          <w:bCs/>
          <w:lang w:val="sr-Cyrl-CS"/>
        </w:rPr>
        <w:t>4.</w:t>
      </w:r>
    </w:p>
    <w:p w:rsidR="00160BC7" w:rsidRDefault="00160BC7" w:rsidP="00160BC7">
      <w:pPr>
        <w:rPr>
          <w:b/>
          <w:lang w:val="sr-Cyrl-CS"/>
        </w:rPr>
      </w:pPr>
    </w:p>
    <w:p w:rsidR="00160BC7" w:rsidRDefault="00160BC7" w:rsidP="00160BC7">
      <w:pPr>
        <w:rPr>
          <w:b/>
          <w:lang w:val="sr-Cyrl-CS"/>
        </w:rPr>
      </w:pPr>
    </w:p>
    <w:p w:rsidR="00160BC7" w:rsidRPr="00AC09F1" w:rsidRDefault="00160BC7" w:rsidP="00160BC7">
      <w:pPr>
        <w:rPr>
          <w:b/>
          <w:lang w:val="sr-Cyrl-CS"/>
        </w:rPr>
      </w:pPr>
    </w:p>
    <w:p w:rsidR="00160BC7" w:rsidRDefault="00160BC7" w:rsidP="00160BC7">
      <w:pPr>
        <w:rPr>
          <w:b/>
          <w:lang w:val="sr-Cyrl-CS"/>
        </w:rPr>
      </w:pPr>
    </w:p>
    <w:p w:rsidR="00160BC7" w:rsidRPr="00CF5DA0" w:rsidRDefault="00160BC7" w:rsidP="00160BC7">
      <w:pPr>
        <w:tabs>
          <w:tab w:val="left" w:pos="6028"/>
        </w:tabs>
        <w:autoSpaceDE w:val="0"/>
        <w:autoSpaceDN w:val="0"/>
        <w:adjustRightInd w:val="0"/>
        <w:ind w:left="360"/>
        <w:rPr>
          <w:bCs/>
          <w:iCs/>
          <w:lang w:val="ru-RU"/>
        </w:rPr>
      </w:pPr>
      <w:r w:rsidRPr="00CF5DA0">
        <w:rPr>
          <w:bCs/>
          <w:iCs/>
          <w:lang w:val="ru-RU"/>
        </w:rPr>
        <w:t>На основ</w:t>
      </w:r>
      <w:r>
        <w:rPr>
          <w:bCs/>
          <w:iCs/>
          <w:lang w:val="ru-RU"/>
        </w:rPr>
        <w:t>у</w:t>
      </w:r>
      <w:r w:rsidRPr="00CF5DA0">
        <w:rPr>
          <w:bCs/>
          <w:iCs/>
          <w:lang w:val="ru-RU"/>
        </w:rPr>
        <w:t xml:space="preserve"> члана 26. Закона о јавн</w:t>
      </w:r>
      <w:r>
        <w:rPr>
          <w:bCs/>
          <w:iCs/>
          <w:lang w:val="ru-RU"/>
        </w:rPr>
        <w:t>и</w:t>
      </w:r>
      <w:r w:rsidRPr="00CF5DA0">
        <w:rPr>
          <w:bCs/>
          <w:iCs/>
          <w:lang w:val="ru-RU"/>
        </w:rPr>
        <w:t>м набавкама</w:t>
      </w:r>
      <w:r>
        <w:rPr>
          <w:bCs/>
          <w:iCs/>
          <w:lang w:val="ru-RU"/>
        </w:rPr>
        <w:t xml:space="preserve">, понуђач __________________________________, са седиштем у _________________, ул. _______________________________, </w:t>
      </w:r>
      <w:r w:rsidRPr="00CF5DA0">
        <w:rPr>
          <w:bCs/>
          <w:iCs/>
          <w:lang w:val="ru-RU"/>
        </w:rPr>
        <w:t>даје следећ</w:t>
      </w:r>
      <w:r>
        <w:rPr>
          <w:bCs/>
          <w:iCs/>
          <w:lang w:val="ru-RU"/>
        </w:rPr>
        <w:t>у</w:t>
      </w:r>
      <w:r w:rsidRPr="00CF5DA0">
        <w:rPr>
          <w:bCs/>
          <w:iCs/>
          <w:lang w:val="ru-RU"/>
        </w:rPr>
        <w:t xml:space="preserve"> </w:t>
      </w:r>
      <w:r>
        <w:rPr>
          <w:bCs/>
          <w:iCs/>
          <w:lang w:val="ru-RU"/>
        </w:rPr>
        <w:t>и</w:t>
      </w:r>
      <w:r w:rsidRPr="00CF5DA0">
        <w:rPr>
          <w:bCs/>
          <w:iCs/>
          <w:lang w:val="ru-RU"/>
        </w:rPr>
        <w:t>зјав</w:t>
      </w:r>
      <w:r>
        <w:rPr>
          <w:bCs/>
          <w:iCs/>
          <w:lang w:val="ru-RU"/>
        </w:rPr>
        <w:t>у</w:t>
      </w:r>
      <w:r w:rsidRPr="00CF5DA0">
        <w:rPr>
          <w:bCs/>
          <w:iCs/>
          <w:lang w:val="ru-RU"/>
        </w:rPr>
        <w:t>:</w:t>
      </w:r>
    </w:p>
    <w:p w:rsidR="00160BC7" w:rsidRDefault="00160BC7" w:rsidP="00160BC7">
      <w:pPr>
        <w:tabs>
          <w:tab w:val="left" w:pos="6028"/>
        </w:tabs>
        <w:autoSpaceDE w:val="0"/>
        <w:autoSpaceDN w:val="0"/>
        <w:adjustRightInd w:val="0"/>
        <w:ind w:left="360"/>
        <w:rPr>
          <w:bCs/>
          <w:iCs/>
          <w:lang w:val="ru-RU"/>
        </w:rPr>
      </w:pPr>
    </w:p>
    <w:p w:rsidR="00160BC7" w:rsidRDefault="00160BC7" w:rsidP="00160BC7">
      <w:pPr>
        <w:tabs>
          <w:tab w:val="left" w:pos="6028"/>
        </w:tabs>
        <w:autoSpaceDE w:val="0"/>
        <w:autoSpaceDN w:val="0"/>
        <w:adjustRightInd w:val="0"/>
        <w:ind w:left="360"/>
        <w:rPr>
          <w:bCs/>
          <w:iCs/>
          <w:lang w:val="ru-RU"/>
        </w:rPr>
      </w:pPr>
    </w:p>
    <w:p w:rsidR="00160BC7" w:rsidRPr="00CF5DA0" w:rsidRDefault="00160BC7" w:rsidP="00160BC7">
      <w:pPr>
        <w:tabs>
          <w:tab w:val="left" w:pos="6028"/>
        </w:tabs>
        <w:autoSpaceDE w:val="0"/>
        <w:autoSpaceDN w:val="0"/>
        <w:adjustRightInd w:val="0"/>
        <w:ind w:left="360"/>
        <w:rPr>
          <w:bCs/>
          <w:iCs/>
          <w:lang w:val="ru-RU"/>
        </w:rPr>
      </w:pPr>
    </w:p>
    <w:p w:rsidR="00160BC7" w:rsidRPr="00CF5DA0" w:rsidRDefault="00160BC7" w:rsidP="00160BC7">
      <w:pPr>
        <w:tabs>
          <w:tab w:val="left" w:pos="6028"/>
        </w:tabs>
        <w:autoSpaceDE w:val="0"/>
        <w:autoSpaceDN w:val="0"/>
        <w:adjustRightInd w:val="0"/>
        <w:ind w:left="360"/>
        <w:jc w:val="center"/>
        <w:rPr>
          <w:b/>
          <w:bCs/>
          <w:iCs/>
          <w:lang w:val="ru-RU"/>
        </w:rPr>
      </w:pPr>
      <w:r w:rsidRPr="00CF5DA0">
        <w:rPr>
          <w:b/>
          <w:bCs/>
          <w:iCs/>
          <w:lang w:val="ru-RU"/>
        </w:rPr>
        <w:t>И</w:t>
      </w:r>
      <w:r>
        <w:rPr>
          <w:b/>
          <w:bCs/>
          <w:iCs/>
          <w:lang w:val="ru-RU"/>
        </w:rPr>
        <w:t xml:space="preserve"> </w:t>
      </w:r>
      <w:r w:rsidRPr="00CF5DA0">
        <w:rPr>
          <w:b/>
          <w:bCs/>
          <w:iCs/>
          <w:lang w:val="ru-RU"/>
        </w:rPr>
        <w:t>З</w:t>
      </w:r>
      <w:r>
        <w:rPr>
          <w:b/>
          <w:bCs/>
          <w:iCs/>
          <w:lang w:val="ru-RU"/>
        </w:rPr>
        <w:t xml:space="preserve"> </w:t>
      </w:r>
      <w:r w:rsidRPr="00CF5DA0">
        <w:rPr>
          <w:b/>
          <w:bCs/>
          <w:iCs/>
          <w:lang w:val="ru-RU"/>
        </w:rPr>
        <w:t>Ј</w:t>
      </w:r>
      <w:r>
        <w:rPr>
          <w:b/>
          <w:bCs/>
          <w:iCs/>
          <w:lang w:val="ru-RU"/>
        </w:rPr>
        <w:t xml:space="preserve"> </w:t>
      </w:r>
      <w:r w:rsidRPr="00CF5DA0">
        <w:rPr>
          <w:b/>
          <w:bCs/>
          <w:iCs/>
          <w:lang w:val="ru-RU"/>
        </w:rPr>
        <w:t>А</w:t>
      </w:r>
      <w:r>
        <w:rPr>
          <w:b/>
          <w:bCs/>
          <w:iCs/>
          <w:lang w:val="ru-RU"/>
        </w:rPr>
        <w:t xml:space="preserve"> </w:t>
      </w:r>
      <w:r w:rsidRPr="00CF5DA0">
        <w:rPr>
          <w:b/>
          <w:bCs/>
          <w:iCs/>
          <w:lang w:val="ru-RU"/>
        </w:rPr>
        <w:t>В</w:t>
      </w:r>
      <w:r>
        <w:rPr>
          <w:b/>
          <w:bCs/>
          <w:iCs/>
          <w:lang w:val="ru-RU"/>
        </w:rPr>
        <w:t xml:space="preserve"> </w:t>
      </w:r>
      <w:r w:rsidRPr="00CF5DA0">
        <w:rPr>
          <w:b/>
          <w:bCs/>
          <w:iCs/>
          <w:lang w:val="ru-RU"/>
        </w:rPr>
        <w:t>А</w:t>
      </w:r>
    </w:p>
    <w:p w:rsidR="00160BC7" w:rsidRDefault="00160BC7" w:rsidP="00160BC7">
      <w:pPr>
        <w:tabs>
          <w:tab w:val="left" w:pos="6028"/>
        </w:tabs>
        <w:autoSpaceDE w:val="0"/>
        <w:autoSpaceDN w:val="0"/>
        <w:adjustRightInd w:val="0"/>
        <w:ind w:left="360"/>
        <w:rPr>
          <w:bCs/>
          <w:iCs/>
          <w:lang w:val="ru-RU"/>
        </w:rPr>
      </w:pPr>
    </w:p>
    <w:p w:rsidR="00160BC7" w:rsidRPr="00CF5DA0" w:rsidRDefault="00160BC7" w:rsidP="00160BC7">
      <w:pPr>
        <w:tabs>
          <w:tab w:val="left" w:pos="6028"/>
        </w:tabs>
        <w:autoSpaceDE w:val="0"/>
        <w:autoSpaceDN w:val="0"/>
        <w:adjustRightInd w:val="0"/>
        <w:ind w:left="360"/>
        <w:rPr>
          <w:bCs/>
          <w:iCs/>
          <w:lang w:val="ru-RU"/>
        </w:rPr>
      </w:pPr>
    </w:p>
    <w:p w:rsidR="00160BC7" w:rsidRPr="00CF5DA0" w:rsidRDefault="00160BC7" w:rsidP="00160BC7">
      <w:pPr>
        <w:tabs>
          <w:tab w:val="left" w:pos="6028"/>
        </w:tabs>
        <w:autoSpaceDE w:val="0"/>
        <w:autoSpaceDN w:val="0"/>
        <w:adjustRightInd w:val="0"/>
        <w:ind w:left="360"/>
        <w:rPr>
          <w:bCs/>
          <w:iCs/>
          <w:lang w:val="ru-RU"/>
        </w:rPr>
      </w:pPr>
      <w:r w:rsidRPr="00CF5DA0">
        <w:rPr>
          <w:bCs/>
          <w:iCs/>
          <w:lang w:val="ru-RU"/>
        </w:rPr>
        <w:t>Под п</w:t>
      </w:r>
      <w:r>
        <w:rPr>
          <w:bCs/>
          <w:iCs/>
          <w:lang w:val="ru-RU"/>
        </w:rPr>
        <w:t>у</w:t>
      </w:r>
      <w:r w:rsidRPr="00CF5DA0">
        <w:rPr>
          <w:bCs/>
          <w:iCs/>
          <w:lang w:val="ru-RU"/>
        </w:rPr>
        <w:t>ном матер</w:t>
      </w:r>
      <w:r>
        <w:rPr>
          <w:bCs/>
          <w:iCs/>
          <w:lang w:val="ru-RU"/>
        </w:rPr>
        <w:t>и</w:t>
      </w:r>
      <w:r w:rsidRPr="00CF5DA0">
        <w:rPr>
          <w:bCs/>
          <w:iCs/>
          <w:lang w:val="ru-RU"/>
        </w:rPr>
        <w:t xml:space="preserve">јалном </w:t>
      </w:r>
      <w:r>
        <w:rPr>
          <w:bCs/>
          <w:iCs/>
          <w:lang w:val="ru-RU"/>
        </w:rPr>
        <w:t>и</w:t>
      </w:r>
      <w:r w:rsidRPr="00CF5DA0">
        <w:rPr>
          <w:bCs/>
          <w:iCs/>
          <w:lang w:val="ru-RU"/>
        </w:rPr>
        <w:t xml:space="preserve"> кр</w:t>
      </w:r>
      <w:r>
        <w:rPr>
          <w:bCs/>
          <w:iCs/>
          <w:lang w:val="ru-RU"/>
        </w:rPr>
        <w:t>и</w:t>
      </w:r>
      <w:r w:rsidRPr="00CF5DA0">
        <w:rPr>
          <w:bCs/>
          <w:iCs/>
          <w:lang w:val="ru-RU"/>
        </w:rPr>
        <w:t>в</w:t>
      </w:r>
      <w:r>
        <w:rPr>
          <w:bCs/>
          <w:iCs/>
          <w:lang w:val="ru-RU"/>
        </w:rPr>
        <w:t>и</w:t>
      </w:r>
      <w:r w:rsidRPr="00CF5DA0">
        <w:rPr>
          <w:bCs/>
          <w:iCs/>
          <w:lang w:val="ru-RU"/>
        </w:rPr>
        <w:t>чном одговорношћ</w:t>
      </w:r>
      <w:r>
        <w:rPr>
          <w:bCs/>
          <w:iCs/>
          <w:lang w:val="ru-RU"/>
        </w:rPr>
        <w:t>у</w:t>
      </w:r>
      <w:r w:rsidRPr="00CF5DA0">
        <w:rPr>
          <w:bCs/>
          <w:iCs/>
          <w:lang w:val="ru-RU"/>
        </w:rPr>
        <w:t xml:space="preserve"> ПОТВРЂУЈЕМ да сам пон</w:t>
      </w:r>
      <w:r>
        <w:rPr>
          <w:bCs/>
          <w:iCs/>
          <w:lang w:val="ru-RU"/>
        </w:rPr>
        <w:t>у</w:t>
      </w:r>
      <w:r w:rsidRPr="00CF5DA0">
        <w:rPr>
          <w:bCs/>
          <w:iCs/>
          <w:lang w:val="ru-RU"/>
        </w:rPr>
        <w:t>д</w:t>
      </w:r>
      <w:r>
        <w:rPr>
          <w:bCs/>
          <w:iCs/>
          <w:lang w:val="ru-RU"/>
        </w:rPr>
        <w:t>у</w:t>
      </w:r>
      <w:r w:rsidRPr="00CF5DA0">
        <w:rPr>
          <w:bCs/>
          <w:iCs/>
          <w:lang w:val="ru-RU"/>
        </w:rPr>
        <w:t xml:space="preserve"> поднео незав</w:t>
      </w:r>
      <w:r>
        <w:rPr>
          <w:bCs/>
          <w:iCs/>
          <w:lang w:val="ru-RU"/>
        </w:rPr>
        <w:t>и</w:t>
      </w:r>
      <w:r w:rsidRPr="00CF5DA0">
        <w:rPr>
          <w:bCs/>
          <w:iCs/>
          <w:lang w:val="ru-RU"/>
        </w:rPr>
        <w:t>сно, без договора са др</w:t>
      </w:r>
      <w:r>
        <w:rPr>
          <w:bCs/>
          <w:iCs/>
          <w:lang w:val="ru-RU"/>
        </w:rPr>
        <w:t>у</w:t>
      </w:r>
      <w:r w:rsidRPr="00CF5DA0">
        <w:rPr>
          <w:bCs/>
          <w:iCs/>
          <w:lang w:val="ru-RU"/>
        </w:rPr>
        <w:t>г</w:t>
      </w:r>
      <w:r>
        <w:rPr>
          <w:bCs/>
          <w:iCs/>
          <w:lang w:val="ru-RU"/>
        </w:rPr>
        <w:t>и</w:t>
      </w:r>
      <w:r w:rsidRPr="00CF5DA0">
        <w:rPr>
          <w:bCs/>
          <w:iCs/>
          <w:lang w:val="ru-RU"/>
        </w:rPr>
        <w:t>м пон</w:t>
      </w:r>
      <w:r>
        <w:rPr>
          <w:bCs/>
          <w:iCs/>
          <w:lang w:val="ru-RU"/>
        </w:rPr>
        <w:t>у</w:t>
      </w:r>
      <w:r w:rsidRPr="00CF5DA0">
        <w:rPr>
          <w:bCs/>
          <w:iCs/>
          <w:lang w:val="ru-RU"/>
        </w:rPr>
        <w:t>ђач</w:t>
      </w:r>
      <w:r>
        <w:rPr>
          <w:bCs/>
          <w:iCs/>
          <w:lang w:val="ru-RU"/>
        </w:rPr>
        <w:t>и</w:t>
      </w:r>
      <w:r w:rsidRPr="00CF5DA0">
        <w:rPr>
          <w:bCs/>
          <w:iCs/>
          <w:lang w:val="ru-RU"/>
        </w:rPr>
        <w:t xml:space="preserve">ма </w:t>
      </w:r>
      <w:r>
        <w:rPr>
          <w:bCs/>
          <w:iCs/>
          <w:lang w:val="ru-RU"/>
        </w:rPr>
        <w:t>и</w:t>
      </w:r>
      <w:r w:rsidRPr="00CF5DA0">
        <w:rPr>
          <w:bCs/>
          <w:iCs/>
          <w:lang w:val="ru-RU"/>
        </w:rPr>
        <w:t>л</w:t>
      </w:r>
      <w:r>
        <w:rPr>
          <w:bCs/>
          <w:iCs/>
          <w:lang w:val="ru-RU"/>
        </w:rPr>
        <w:t>и</w:t>
      </w:r>
      <w:r w:rsidRPr="00CF5DA0">
        <w:rPr>
          <w:bCs/>
          <w:iCs/>
          <w:lang w:val="ru-RU"/>
        </w:rPr>
        <w:t xml:space="preserve"> за</w:t>
      </w:r>
      <w:r>
        <w:rPr>
          <w:bCs/>
          <w:iCs/>
          <w:lang w:val="ru-RU"/>
        </w:rPr>
        <w:t>и</w:t>
      </w:r>
      <w:r w:rsidRPr="00CF5DA0">
        <w:rPr>
          <w:bCs/>
          <w:iCs/>
          <w:lang w:val="ru-RU"/>
        </w:rPr>
        <w:t>нтересован</w:t>
      </w:r>
      <w:r>
        <w:rPr>
          <w:bCs/>
          <w:iCs/>
          <w:lang w:val="ru-RU"/>
        </w:rPr>
        <w:t>и</w:t>
      </w:r>
      <w:r w:rsidRPr="00CF5DA0">
        <w:rPr>
          <w:bCs/>
          <w:iCs/>
          <w:lang w:val="ru-RU"/>
        </w:rPr>
        <w:t>м л</w:t>
      </w:r>
      <w:r>
        <w:rPr>
          <w:bCs/>
          <w:iCs/>
          <w:lang w:val="ru-RU"/>
        </w:rPr>
        <w:t>и</w:t>
      </w:r>
      <w:r w:rsidRPr="00CF5DA0">
        <w:rPr>
          <w:bCs/>
          <w:iCs/>
          <w:lang w:val="ru-RU"/>
        </w:rPr>
        <w:t>ц</w:t>
      </w:r>
      <w:r>
        <w:rPr>
          <w:bCs/>
          <w:iCs/>
          <w:lang w:val="ru-RU"/>
        </w:rPr>
        <w:t>и</w:t>
      </w:r>
      <w:r w:rsidRPr="00CF5DA0">
        <w:rPr>
          <w:bCs/>
          <w:iCs/>
          <w:lang w:val="ru-RU"/>
        </w:rPr>
        <w:t>ма.</w:t>
      </w:r>
    </w:p>
    <w:p w:rsidR="00160BC7" w:rsidRPr="00CF5DA0" w:rsidRDefault="00160BC7" w:rsidP="00160BC7">
      <w:pPr>
        <w:rPr>
          <w:b/>
          <w:lang w:val="ru-RU"/>
        </w:rPr>
      </w:pPr>
    </w:p>
    <w:p w:rsidR="00160BC7" w:rsidRDefault="00160BC7" w:rsidP="00160BC7">
      <w:pPr>
        <w:rPr>
          <w:b/>
          <w:lang w:val="sr-Cyrl-CS"/>
        </w:rPr>
      </w:pPr>
    </w:p>
    <w:p w:rsidR="00160BC7" w:rsidRDefault="00160BC7" w:rsidP="00160BC7">
      <w:pPr>
        <w:rPr>
          <w:b/>
          <w:lang w:val="ru-RU"/>
        </w:rPr>
      </w:pPr>
    </w:p>
    <w:p w:rsidR="00160BC7" w:rsidRDefault="00160BC7" w:rsidP="00160BC7">
      <w:pPr>
        <w:rPr>
          <w:b/>
          <w:lang w:val="ru-RU"/>
        </w:rPr>
      </w:pPr>
    </w:p>
    <w:p w:rsidR="00160BC7" w:rsidRPr="00CE75E0" w:rsidRDefault="00160BC7" w:rsidP="00160BC7">
      <w:pPr>
        <w:rPr>
          <w:b/>
          <w:lang w:val="ru-RU"/>
        </w:rPr>
      </w:pPr>
    </w:p>
    <w:tbl>
      <w:tblPr>
        <w:tblW w:w="0" w:type="auto"/>
        <w:jc w:val="center"/>
        <w:tblLook w:val="01E0"/>
      </w:tblPr>
      <w:tblGrid>
        <w:gridCol w:w="2952"/>
        <w:gridCol w:w="1476"/>
        <w:gridCol w:w="1476"/>
        <w:gridCol w:w="2952"/>
      </w:tblGrid>
      <w:tr w:rsidR="00160BC7" w:rsidRPr="008947EB">
        <w:trPr>
          <w:trHeight w:val="276"/>
          <w:jc w:val="center"/>
        </w:trPr>
        <w:tc>
          <w:tcPr>
            <w:tcW w:w="2952" w:type="dxa"/>
            <w:shd w:val="clear" w:color="auto" w:fill="auto"/>
            <w:vAlign w:val="center"/>
          </w:tcPr>
          <w:p w:rsidR="00160BC7" w:rsidRPr="008947EB" w:rsidRDefault="00160BC7" w:rsidP="00311527">
            <w:pPr>
              <w:jc w:val="center"/>
              <w:rPr>
                <w:bCs/>
              </w:rPr>
            </w:pPr>
            <w:r w:rsidRPr="008947EB">
              <w:rPr>
                <w:bCs/>
                <w:lang w:val="ru-RU"/>
              </w:rPr>
              <w:t>дат</w:t>
            </w:r>
            <w:r>
              <w:rPr>
                <w:bCs/>
                <w:lang w:val="ru-RU"/>
              </w:rPr>
              <w:t>у</w:t>
            </w:r>
            <w:r w:rsidRPr="008947EB">
              <w:rPr>
                <w:bCs/>
                <w:lang w:val="ru-RU"/>
              </w:rPr>
              <w:t>м</w:t>
            </w:r>
            <w:r w:rsidRPr="008947EB">
              <w:rPr>
                <w:bCs/>
              </w:rPr>
              <w:t>:</w:t>
            </w:r>
          </w:p>
        </w:tc>
        <w:tc>
          <w:tcPr>
            <w:tcW w:w="1476" w:type="dxa"/>
            <w:vMerge w:val="restart"/>
            <w:shd w:val="clear" w:color="auto" w:fill="auto"/>
            <w:vAlign w:val="center"/>
          </w:tcPr>
          <w:p w:rsidR="00160BC7" w:rsidRPr="008947EB" w:rsidRDefault="00160BC7" w:rsidP="00311527">
            <w:pPr>
              <w:jc w:val="center"/>
              <w:rPr>
                <w:bCs/>
              </w:rPr>
            </w:pPr>
          </w:p>
        </w:tc>
        <w:tc>
          <w:tcPr>
            <w:tcW w:w="1476" w:type="dxa"/>
            <w:vMerge w:val="restart"/>
            <w:shd w:val="clear" w:color="auto" w:fill="auto"/>
            <w:vAlign w:val="center"/>
          </w:tcPr>
          <w:p w:rsidR="00160BC7" w:rsidRPr="008947EB" w:rsidRDefault="00160BC7" w:rsidP="00311527">
            <w:pPr>
              <w:jc w:val="center"/>
              <w:rPr>
                <w:bCs/>
              </w:rPr>
            </w:pPr>
            <w:r w:rsidRPr="008947EB">
              <w:rPr>
                <w:iCs/>
                <w:lang w:val="sr-Cyrl-CS"/>
              </w:rPr>
              <w:t>М.П.</w:t>
            </w:r>
          </w:p>
        </w:tc>
        <w:tc>
          <w:tcPr>
            <w:tcW w:w="2952" w:type="dxa"/>
            <w:vMerge w:val="restart"/>
            <w:shd w:val="clear" w:color="auto" w:fill="auto"/>
            <w:vAlign w:val="center"/>
          </w:tcPr>
          <w:p w:rsidR="00160BC7" w:rsidRPr="008947EB" w:rsidRDefault="00160BC7" w:rsidP="00311527">
            <w:pPr>
              <w:jc w:val="center"/>
              <w:rPr>
                <w:iCs/>
                <w:lang w:val="sr-Cyrl-CS"/>
              </w:rPr>
            </w:pPr>
            <w:r w:rsidRPr="008947EB">
              <w:rPr>
                <w:iCs/>
                <w:lang w:val="sr-Cyrl-CS"/>
              </w:rPr>
              <w:t>потп</w:t>
            </w:r>
            <w:r>
              <w:rPr>
                <w:iCs/>
                <w:lang w:val="sr-Cyrl-CS"/>
              </w:rPr>
              <w:t>и</w:t>
            </w:r>
            <w:r w:rsidRPr="008947EB">
              <w:rPr>
                <w:iCs/>
                <w:lang w:val="sr-Cyrl-CS"/>
              </w:rPr>
              <w:t>с овлашћеног л</w:t>
            </w:r>
            <w:r>
              <w:rPr>
                <w:iCs/>
                <w:lang w:val="sr-Cyrl-CS"/>
              </w:rPr>
              <w:t>и</w:t>
            </w:r>
            <w:r w:rsidRPr="008947EB">
              <w:rPr>
                <w:iCs/>
                <w:lang w:val="sr-Cyrl-CS"/>
              </w:rPr>
              <w:t>ца</w:t>
            </w:r>
          </w:p>
          <w:p w:rsidR="00160BC7" w:rsidRPr="008947EB" w:rsidRDefault="00160BC7" w:rsidP="00311527">
            <w:pPr>
              <w:jc w:val="center"/>
              <w:rPr>
                <w:iCs/>
                <w:lang w:val="sr-Cyrl-CS"/>
              </w:rPr>
            </w:pPr>
            <w:r w:rsidRPr="008947EB">
              <w:rPr>
                <w:iCs/>
                <w:lang w:val="sr-Cyrl-CS"/>
              </w:rPr>
              <w:t>пон</w:t>
            </w:r>
            <w:r>
              <w:rPr>
                <w:iCs/>
                <w:lang w:val="sr-Cyrl-CS"/>
              </w:rPr>
              <w:t>у</w:t>
            </w:r>
            <w:r w:rsidRPr="008947EB">
              <w:rPr>
                <w:iCs/>
                <w:lang w:val="sr-Cyrl-CS"/>
              </w:rPr>
              <w:t>ђача</w:t>
            </w:r>
          </w:p>
          <w:p w:rsidR="00160BC7" w:rsidRPr="008947EB" w:rsidRDefault="00160BC7" w:rsidP="00311527">
            <w:pPr>
              <w:jc w:val="center"/>
              <w:rPr>
                <w:bCs/>
              </w:rPr>
            </w:pPr>
          </w:p>
        </w:tc>
      </w:tr>
      <w:tr w:rsidR="00160BC7" w:rsidRPr="008947EB">
        <w:trPr>
          <w:trHeight w:val="276"/>
          <w:jc w:val="center"/>
        </w:trPr>
        <w:tc>
          <w:tcPr>
            <w:tcW w:w="2952" w:type="dxa"/>
            <w:shd w:val="clear" w:color="auto" w:fill="auto"/>
            <w:vAlign w:val="center"/>
          </w:tcPr>
          <w:p w:rsidR="00160BC7" w:rsidRPr="008947EB" w:rsidRDefault="00160BC7" w:rsidP="00311527">
            <w:pPr>
              <w:jc w:val="center"/>
              <w:rPr>
                <w:bCs/>
              </w:rPr>
            </w:pPr>
            <w:r w:rsidRPr="008947EB">
              <w:rPr>
                <w:bCs/>
              </w:rPr>
              <w:t>____________________</w:t>
            </w:r>
          </w:p>
        </w:tc>
        <w:tc>
          <w:tcPr>
            <w:tcW w:w="1476" w:type="dxa"/>
            <w:vMerge/>
            <w:shd w:val="clear" w:color="auto" w:fill="auto"/>
            <w:vAlign w:val="center"/>
          </w:tcPr>
          <w:p w:rsidR="00160BC7" w:rsidRPr="008947EB" w:rsidRDefault="00160BC7" w:rsidP="00311527">
            <w:pPr>
              <w:jc w:val="center"/>
              <w:rPr>
                <w:iCs/>
                <w:lang w:val="sr-Cyrl-CS"/>
              </w:rPr>
            </w:pPr>
          </w:p>
        </w:tc>
        <w:tc>
          <w:tcPr>
            <w:tcW w:w="1476" w:type="dxa"/>
            <w:vMerge/>
            <w:shd w:val="clear" w:color="auto" w:fill="auto"/>
            <w:vAlign w:val="center"/>
          </w:tcPr>
          <w:p w:rsidR="00160BC7" w:rsidRPr="008947EB" w:rsidRDefault="00160BC7" w:rsidP="00311527">
            <w:pPr>
              <w:jc w:val="center"/>
              <w:rPr>
                <w:iCs/>
                <w:lang w:val="sr-Cyrl-CS"/>
              </w:rPr>
            </w:pPr>
          </w:p>
        </w:tc>
        <w:tc>
          <w:tcPr>
            <w:tcW w:w="2952" w:type="dxa"/>
            <w:vMerge/>
            <w:shd w:val="clear" w:color="auto" w:fill="auto"/>
            <w:vAlign w:val="center"/>
          </w:tcPr>
          <w:p w:rsidR="00160BC7" w:rsidRPr="008947EB" w:rsidRDefault="00160BC7" w:rsidP="00311527">
            <w:pPr>
              <w:jc w:val="center"/>
              <w:rPr>
                <w:iCs/>
                <w:lang w:val="sr-Cyrl-CS"/>
              </w:rPr>
            </w:pPr>
          </w:p>
        </w:tc>
      </w:tr>
      <w:tr w:rsidR="00160BC7" w:rsidRPr="008947EB">
        <w:trPr>
          <w:trHeight w:val="276"/>
          <w:jc w:val="center"/>
        </w:trPr>
        <w:tc>
          <w:tcPr>
            <w:tcW w:w="2952" w:type="dxa"/>
            <w:shd w:val="clear" w:color="auto" w:fill="auto"/>
            <w:vAlign w:val="center"/>
          </w:tcPr>
          <w:p w:rsidR="00160BC7" w:rsidRPr="008947EB" w:rsidRDefault="00160BC7" w:rsidP="00311527">
            <w:pPr>
              <w:jc w:val="center"/>
              <w:rPr>
                <w:bCs/>
              </w:rPr>
            </w:pPr>
            <w:r w:rsidRPr="008947EB">
              <w:rPr>
                <w:bCs/>
                <w:lang w:val="ru-RU"/>
              </w:rPr>
              <w:t>место:</w:t>
            </w:r>
          </w:p>
        </w:tc>
        <w:tc>
          <w:tcPr>
            <w:tcW w:w="1476" w:type="dxa"/>
            <w:vMerge/>
            <w:shd w:val="clear" w:color="auto" w:fill="auto"/>
            <w:vAlign w:val="center"/>
          </w:tcPr>
          <w:p w:rsidR="00160BC7" w:rsidRPr="008947EB" w:rsidRDefault="00160BC7" w:rsidP="00311527">
            <w:pPr>
              <w:jc w:val="center"/>
              <w:rPr>
                <w:iCs/>
                <w:lang w:val="sr-Cyrl-CS"/>
              </w:rPr>
            </w:pPr>
          </w:p>
        </w:tc>
        <w:tc>
          <w:tcPr>
            <w:tcW w:w="1476" w:type="dxa"/>
            <w:vMerge/>
            <w:shd w:val="clear" w:color="auto" w:fill="auto"/>
            <w:vAlign w:val="center"/>
          </w:tcPr>
          <w:p w:rsidR="00160BC7" w:rsidRPr="008947EB" w:rsidRDefault="00160BC7" w:rsidP="00311527">
            <w:pPr>
              <w:jc w:val="center"/>
              <w:rPr>
                <w:iCs/>
                <w:lang w:val="sr-Cyrl-CS"/>
              </w:rPr>
            </w:pPr>
          </w:p>
        </w:tc>
        <w:tc>
          <w:tcPr>
            <w:tcW w:w="2952" w:type="dxa"/>
            <w:vMerge/>
            <w:shd w:val="clear" w:color="auto" w:fill="auto"/>
            <w:vAlign w:val="center"/>
          </w:tcPr>
          <w:p w:rsidR="00160BC7" w:rsidRPr="008947EB" w:rsidRDefault="00160BC7" w:rsidP="00311527">
            <w:pPr>
              <w:jc w:val="center"/>
              <w:rPr>
                <w:iCs/>
                <w:lang w:val="sr-Cyrl-CS"/>
              </w:rPr>
            </w:pPr>
          </w:p>
        </w:tc>
      </w:tr>
      <w:tr w:rsidR="00160BC7" w:rsidRPr="008947EB">
        <w:trPr>
          <w:jc w:val="center"/>
        </w:trPr>
        <w:tc>
          <w:tcPr>
            <w:tcW w:w="2952" w:type="dxa"/>
            <w:shd w:val="clear" w:color="auto" w:fill="auto"/>
            <w:vAlign w:val="center"/>
          </w:tcPr>
          <w:p w:rsidR="00160BC7" w:rsidRPr="008947EB" w:rsidRDefault="00160BC7" w:rsidP="00311527">
            <w:pPr>
              <w:jc w:val="center"/>
              <w:rPr>
                <w:bCs/>
              </w:rPr>
            </w:pPr>
            <w:r w:rsidRPr="008947EB">
              <w:rPr>
                <w:lang w:val="sr-Cyrl-CS"/>
              </w:rPr>
              <w:t>_______</w:t>
            </w:r>
            <w:r w:rsidRPr="008947EB">
              <w:t>_____</w:t>
            </w:r>
            <w:r w:rsidRPr="008947EB">
              <w:rPr>
                <w:lang w:val="sr-Cyrl-CS"/>
              </w:rPr>
              <w:t>________</w:t>
            </w:r>
          </w:p>
        </w:tc>
        <w:tc>
          <w:tcPr>
            <w:tcW w:w="1476" w:type="dxa"/>
            <w:vMerge/>
            <w:shd w:val="clear" w:color="auto" w:fill="auto"/>
            <w:vAlign w:val="center"/>
          </w:tcPr>
          <w:p w:rsidR="00160BC7" w:rsidRPr="008947EB" w:rsidRDefault="00160BC7" w:rsidP="00311527">
            <w:pPr>
              <w:jc w:val="center"/>
              <w:rPr>
                <w:bCs/>
              </w:rPr>
            </w:pPr>
          </w:p>
        </w:tc>
        <w:tc>
          <w:tcPr>
            <w:tcW w:w="1476" w:type="dxa"/>
            <w:vMerge/>
            <w:shd w:val="clear" w:color="auto" w:fill="auto"/>
            <w:vAlign w:val="center"/>
          </w:tcPr>
          <w:p w:rsidR="00160BC7" w:rsidRPr="008947EB" w:rsidRDefault="00160BC7" w:rsidP="00311527">
            <w:pPr>
              <w:jc w:val="center"/>
              <w:rPr>
                <w:bCs/>
              </w:rPr>
            </w:pPr>
          </w:p>
        </w:tc>
        <w:tc>
          <w:tcPr>
            <w:tcW w:w="2952" w:type="dxa"/>
            <w:shd w:val="clear" w:color="auto" w:fill="auto"/>
            <w:vAlign w:val="center"/>
          </w:tcPr>
          <w:p w:rsidR="00160BC7" w:rsidRPr="008947EB" w:rsidRDefault="00160BC7" w:rsidP="00311527">
            <w:pPr>
              <w:jc w:val="center"/>
              <w:rPr>
                <w:bCs/>
              </w:rPr>
            </w:pPr>
            <w:r w:rsidRPr="008947EB">
              <w:rPr>
                <w:i/>
                <w:lang w:val="sr-Cyrl-CS"/>
              </w:rPr>
              <w:t>_______</w:t>
            </w:r>
            <w:r w:rsidRPr="008947EB">
              <w:rPr>
                <w:i/>
              </w:rPr>
              <w:t>____</w:t>
            </w:r>
            <w:r w:rsidRPr="008947EB">
              <w:rPr>
                <w:i/>
                <w:lang w:val="sr-Cyrl-CS"/>
              </w:rPr>
              <w:t>________</w:t>
            </w:r>
          </w:p>
        </w:tc>
      </w:tr>
    </w:tbl>
    <w:p w:rsidR="00160BC7" w:rsidRDefault="00160BC7" w:rsidP="00160BC7">
      <w:pPr>
        <w:rPr>
          <w:b/>
          <w:lang w:val="sr-Cyrl-CS"/>
        </w:rPr>
      </w:pPr>
    </w:p>
    <w:p w:rsidR="00160BC7" w:rsidRDefault="00160BC7" w:rsidP="00160BC7">
      <w:pPr>
        <w:rPr>
          <w:b/>
          <w:lang w:val="sr-Cyrl-CS"/>
        </w:rPr>
      </w:pPr>
    </w:p>
    <w:p w:rsidR="00160BC7" w:rsidRDefault="00160BC7" w:rsidP="00160BC7">
      <w:pPr>
        <w:rPr>
          <w:b/>
          <w:lang w:val="sr-Cyrl-CS"/>
        </w:rPr>
      </w:pPr>
    </w:p>
    <w:p w:rsidR="00160BC7" w:rsidRDefault="00160BC7" w:rsidP="00160BC7">
      <w:pPr>
        <w:rPr>
          <w:b/>
          <w:lang w:val="sr-Cyrl-CS"/>
        </w:rPr>
      </w:pPr>
    </w:p>
    <w:p w:rsidR="00160BC7" w:rsidRDefault="00160BC7" w:rsidP="00160BC7">
      <w:pPr>
        <w:rPr>
          <w:b/>
          <w:lang w:val="sr-Cyrl-CS"/>
        </w:rPr>
      </w:pPr>
    </w:p>
    <w:p w:rsidR="00160BC7" w:rsidRDefault="00160BC7" w:rsidP="00160BC7">
      <w:pPr>
        <w:rPr>
          <w:b/>
          <w:lang w:val="sr-Cyrl-CS"/>
        </w:rPr>
      </w:pPr>
    </w:p>
    <w:p w:rsidR="00160BC7" w:rsidRDefault="00160BC7" w:rsidP="00160BC7">
      <w:pPr>
        <w:rPr>
          <w:b/>
          <w:lang w:val="sr-Cyrl-CS"/>
        </w:rPr>
      </w:pPr>
    </w:p>
    <w:p w:rsidR="00160BC7" w:rsidRDefault="00160BC7" w:rsidP="00160BC7">
      <w:pPr>
        <w:rPr>
          <w:b/>
          <w:lang w:val="sr-Cyrl-CS"/>
        </w:rPr>
      </w:pPr>
    </w:p>
    <w:p w:rsidR="00160BC7" w:rsidRDefault="00160BC7" w:rsidP="00160BC7">
      <w:pPr>
        <w:rPr>
          <w:b/>
          <w:lang w:val="sr-Cyrl-CS"/>
        </w:rPr>
      </w:pPr>
    </w:p>
    <w:p w:rsidR="00160BC7" w:rsidRDefault="00160BC7" w:rsidP="00160BC7">
      <w:pPr>
        <w:rPr>
          <w:b/>
          <w:lang w:val="sr-Cyrl-CS"/>
        </w:rPr>
      </w:pPr>
    </w:p>
    <w:p w:rsidR="00160BC7" w:rsidRDefault="00160BC7" w:rsidP="00160BC7">
      <w:pPr>
        <w:rPr>
          <w:b/>
          <w:lang w:val="sr-Cyrl-CS"/>
        </w:rPr>
      </w:pPr>
    </w:p>
    <w:p w:rsidR="00160BC7" w:rsidRDefault="00160BC7" w:rsidP="00160BC7">
      <w:pPr>
        <w:rPr>
          <w:b/>
          <w:lang w:val="sr-Cyrl-CS"/>
        </w:rPr>
      </w:pPr>
    </w:p>
    <w:p w:rsidR="00160BC7" w:rsidRDefault="00160BC7" w:rsidP="00160BC7">
      <w:pPr>
        <w:rPr>
          <w:b/>
          <w:lang w:val="sr-Cyrl-CS"/>
        </w:rPr>
      </w:pPr>
    </w:p>
    <w:p w:rsidR="00160BC7" w:rsidRDefault="00160BC7" w:rsidP="00160BC7">
      <w:pPr>
        <w:rPr>
          <w:b/>
          <w:lang w:val="sr-Cyrl-CS"/>
        </w:rPr>
      </w:pPr>
    </w:p>
    <w:p w:rsidR="00160BC7" w:rsidRDefault="00160BC7" w:rsidP="00160BC7">
      <w:pPr>
        <w:rPr>
          <w:b/>
          <w:lang w:val="sr-Cyrl-CS"/>
        </w:rPr>
      </w:pPr>
    </w:p>
    <w:p w:rsidR="00160BC7" w:rsidRDefault="00160BC7" w:rsidP="00160BC7">
      <w:pPr>
        <w:rPr>
          <w:b/>
          <w:lang w:val="sr-Cyrl-CS"/>
        </w:rPr>
      </w:pPr>
    </w:p>
    <w:p w:rsidR="00160BC7" w:rsidRDefault="00160BC7" w:rsidP="00160BC7">
      <w:pPr>
        <w:rPr>
          <w:b/>
          <w:lang w:val="sr-Cyrl-CS"/>
        </w:rPr>
      </w:pPr>
    </w:p>
    <w:p w:rsidR="00160BC7" w:rsidRDefault="00160BC7" w:rsidP="00160BC7">
      <w:pPr>
        <w:rPr>
          <w:b/>
          <w:lang w:val="sr-Cyrl-CS"/>
        </w:rPr>
      </w:pPr>
    </w:p>
    <w:p w:rsidR="00160BC7" w:rsidRDefault="00160BC7" w:rsidP="00160BC7">
      <w:pPr>
        <w:rPr>
          <w:b/>
          <w:lang w:val="sr-Cyrl-CS"/>
        </w:rPr>
      </w:pPr>
    </w:p>
    <w:p w:rsidR="00160BC7" w:rsidRDefault="00160BC7" w:rsidP="00160BC7">
      <w:pPr>
        <w:rPr>
          <w:b/>
          <w:lang w:val="sr-Cyrl-CS"/>
        </w:rPr>
      </w:pPr>
    </w:p>
    <w:p w:rsidR="00160BC7" w:rsidRDefault="00160BC7" w:rsidP="00160BC7">
      <w:pPr>
        <w:rPr>
          <w:b/>
          <w:lang w:val="sr-Cyrl-CS"/>
        </w:rPr>
      </w:pPr>
    </w:p>
    <w:p w:rsidR="00160BC7" w:rsidRDefault="00160BC7" w:rsidP="00160BC7">
      <w:pPr>
        <w:numPr>
          <w:ilvl w:val="1"/>
          <w:numId w:val="1"/>
        </w:numPr>
        <w:rPr>
          <w:b/>
          <w:lang w:val="sr-Cyrl-CS"/>
        </w:rPr>
      </w:pPr>
      <w:r>
        <w:rPr>
          <w:b/>
          <w:lang w:val="sr-Cyrl-CS"/>
        </w:rPr>
        <w:t>ИЗЈАВА У СКЛАДУ СА ЧЛАНОМ 75. СТАВ 2. ЗАКОНА О ЈАВНИМ НАБАВКАМА</w:t>
      </w:r>
    </w:p>
    <w:p w:rsidR="00160BC7" w:rsidRDefault="00160BC7" w:rsidP="00160BC7">
      <w:pPr>
        <w:rPr>
          <w:b/>
          <w:lang w:val="sr-Cyrl-CS"/>
        </w:rPr>
      </w:pPr>
    </w:p>
    <w:p w:rsidR="00160BC7" w:rsidRDefault="00160BC7" w:rsidP="00160BC7">
      <w:pPr>
        <w:rPr>
          <w:b/>
          <w:lang w:val="sr-Cyrl-CS"/>
        </w:rPr>
      </w:pPr>
      <w:r>
        <w:rPr>
          <w:b/>
          <w:lang w:val="sr-Cyrl-CS"/>
        </w:rPr>
        <w:t>За Партију 1 / Партију 2</w:t>
      </w:r>
    </w:p>
    <w:p w:rsidR="00160BC7" w:rsidRDefault="00160BC7" w:rsidP="00160BC7">
      <w:pPr>
        <w:rPr>
          <w:bCs/>
          <w:lang w:val="sr-Cyrl-CS"/>
        </w:rPr>
      </w:pPr>
    </w:p>
    <w:p w:rsidR="00160BC7" w:rsidRPr="009759D3" w:rsidRDefault="00160BC7" w:rsidP="00160BC7">
      <w:pPr>
        <w:rPr>
          <w:bCs/>
          <w:lang w:val="sr-Cyrl-CS"/>
        </w:rPr>
      </w:pPr>
      <w:r w:rsidRPr="00F977AD">
        <w:rPr>
          <w:bCs/>
        </w:rPr>
        <w:t>за јавн</w:t>
      </w:r>
      <w:r>
        <w:rPr>
          <w:bCs/>
        </w:rPr>
        <w:t>у</w:t>
      </w:r>
      <w:r w:rsidRPr="00F977AD">
        <w:rPr>
          <w:bCs/>
        </w:rPr>
        <w:t xml:space="preserve"> набавк</w:t>
      </w:r>
      <w:r>
        <w:rPr>
          <w:bCs/>
        </w:rPr>
        <w:t xml:space="preserve">у </w:t>
      </w:r>
      <w:r>
        <w:rPr>
          <w:bCs/>
          <w:lang w:val="sr-Cyrl-CS"/>
        </w:rPr>
        <w:t xml:space="preserve">радова </w:t>
      </w:r>
      <w:r>
        <w:rPr>
          <w:bCs/>
        </w:rPr>
        <w:t>“</w:t>
      </w:r>
      <w:r w:rsidRPr="00B156DC">
        <w:rPr>
          <w:lang w:val="ru-RU"/>
        </w:rPr>
        <w:t xml:space="preserve"> </w:t>
      </w:r>
      <w:r w:rsidRPr="00C96585">
        <w:rPr>
          <w:lang w:val="sr-Cyrl-CS"/>
        </w:rPr>
        <w:t>Извођење радова на санацији и адаптацији гараже и МОБ гараже у објекту Министарства спољних послова</w:t>
      </w:r>
      <w:r>
        <w:rPr>
          <w:bCs/>
        </w:rPr>
        <w:t>, редни број</w:t>
      </w:r>
      <w:r>
        <w:rPr>
          <w:bCs/>
          <w:lang w:val="sr-Cyrl-CS"/>
        </w:rPr>
        <w:t xml:space="preserve"> ЈНОТ</w:t>
      </w:r>
      <w:r>
        <w:rPr>
          <w:bCs/>
        </w:rPr>
        <w:t xml:space="preserve"> </w:t>
      </w:r>
      <w:r>
        <w:rPr>
          <w:bCs/>
          <w:lang w:val="sr-Cyrl-CS"/>
        </w:rPr>
        <w:t>19</w:t>
      </w:r>
      <w:r>
        <w:rPr>
          <w:bCs/>
        </w:rPr>
        <w:t>/201</w:t>
      </w:r>
      <w:r>
        <w:rPr>
          <w:bCs/>
          <w:lang w:val="sr-Cyrl-CS"/>
        </w:rPr>
        <w:t>4.</w:t>
      </w:r>
    </w:p>
    <w:p w:rsidR="00160BC7" w:rsidRDefault="00160BC7" w:rsidP="00160BC7">
      <w:pPr>
        <w:rPr>
          <w:b/>
          <w:lang w:val="sr-Cyrl-CS"/>
        </w:rPr>
      </w:pPr>
    </w:p>
    <w:p w:rsidR="00160BC7" w:rsidRDefault="00160BC7" w:rsidP="00160BC7">
      <w:pPr>
        <w:rPr>
          <w:b/>
          <w:lang w:val="sr-Cyrl-CS"/>
        </w:rPr>
      </w:pPr>
    </w:p>
    <w:p w:rsidR="00160BC7" w:rsidRDefault="00160BC7" w:rsidP="00160BC7">
      <w:pPr>
        <w:rPr>
          <w:b/>
          <w:lang w:val="sr-Cyrl-CS"/>
        </w:rPr>
      </w:pPr>
    </w:p>
    <w:p w:rsidR="00160BC7" w:rsidRPr="00CC4C49" w:rsidRDefault="00160BC7" w:rsidP="00160BC7">
      <w:pPr>
        <w:tabs>
          <w:tab w:val="left" w:pos="6028"/>
        </w:tabs>
        <w:autoSpaceDE w:val="0"/>
        <w:autoSpaceDN w:val="0"/>
        <w:adjustRightInd w:val="0"/>
        <w:ind w:left="360"/>
        <w:rPr>
          <w:bCs/>
          <w:iCs/>
          <w:lang w:val="ru-RU"/>
        </w:rPr>
      </w:pPr>
      <w:r w:rsidRPr="00AA2A8E">
        <w:rPr>
          <w:iCs/>
          <w:lang w:val="ru-RU"/>
        </w:rPr>
        <w:t>На основ</w:t>
      </w:r>
      <w:r>
        <w:rPr>
          <w:iCs/>
          <w:lang w:val="ru-RU"/>
        </w:rPr>
        <w:t>у</w:t>
      </w:r>
      <w:r w:rsidRPr="00AA2A8E">
        <w:rPr>
          <w:iCs/>
          <w:lang w:val="ru-RU"/>
        </w:rPr>
        <w:t xml:space="preserve"> члана 75. став 2. Закона о јавн</w:t>
      </w:r>
      <w:r>
        <w:rPr>
          <w:iCs/>
          <w:lang w:val="ru-RU"/>
        </w:rPr>
        <w:t>и</w:t>
      </w:r>
      <w:r w:rsidRPr="00AA2A8E">
        <w:rPr>
          <w:iCs/>
          <w:lang w:val="ru-RU"/>
        </w:rPr>
        <w:t>м набавкама</w:t>
      </w:r>
      <w:r w:rsidRPr="007D55EA">
        <w:rPr>
          <w:bCs/>
          <w:iCs/>
          <w:lang w:val="ru-RU"/>
        </w:rPr>
        <w:t xml:space="preserve"> </w:t>
      </w:r>
      <w:r>
        <w:rPr>
          <w:bCs/>
          <w:iCs/>
          <w:lang w:val="ru-RU"/>
        </w:rPr>
        <w:t xml:space="preserve">понуђач __________________________________, са седиштем у _________________, ул. _______________________________, </w:t>
      </w:r>
      <w:r w:rsidRPr="00AA2A8E">
        <w:rPr>
          <w:iCs/>
          <w:lang w:val="ru-RU"/>
        </w:rPr>
        <w:t>даје следећ</w:t>
      </w:r>
      <w:r>
        <w:rPr>
          <w:iCs/>
          <w:lang w:val="ru-RU"/>
        </w:rPr>
        <w:t>у</w:t>
      </w:r>
      <w:r w:rsidRPr="00AA2A8E">
        <w:rPr>
          <w:iCs/>
          <w:lang w:val="ru-RU"/>
        </w:rPr>
        <w:t xml:space="preserve"> </w:t>
      </w:r>
      <w:r>
        <w:rPr>
          <w:iCs/>
          <w:lang w:val="ru-RU"/>
        </w:rPr>
        <w:t>и</w:t>
      </w:r>
      <w:r w:rsidRPr="00AA2A8E">
        <w:rPr>
          <w:iCs/>
          <w:lang w:val="ru-RU"/>
        </w:rPr>
        <w:t>зјав</w:t>
      </w:r>
      <w:r>
        <w:rPr>
          <w:iCs/>
          <w:lang w:val="ru-RU"/>
        </w:rPr>
        <w:t>у</w:t>
      </w:r>
      <w:r w:rsidRPr="00AA2A8E">
        <w:rPr>
          <w:iCs/>
          <w:lang w:val="ru-RU"/>
        </w:rPr>
        <w:t>:</w:t>
      </w:r>
    </w:p>
    <w:p w:rsidR="00160BC7" w:rsidRPr="00AA2A8E" w:rsidRDefault="00160BC7" w:rsidP="00160BC7">
      <w:pPr>
        <w:tabs>
          <w:tab w:val="left" w:pos="6028"/>
        </w:tabs>
        <w:autoSpaceDE w:val="0"/>
        <w:autoSpaceDN w:val="0"/>
        <w:adjustRightInd w:val="0"/>
        <w:ind w:left="360"/>
        <w:rPr>
          <w:b/>
          <w:bCs/>
          <w:iCs/>
          <w:lang w:val="ru-RU"/>
        </w:rPr>
      </w:pPr>
    </w:p>
    <w:p w:rsidR="00160BC7" w:rsidRPr="00AA2A8E" w:rsidRDefault="00160BC7" w:rsidP="00160BC7">
      <w:pPr>
        <w:tabs>
          <w:tab w:val="left" w:pos="6028"/>
        </w:tabs>
        <w:autoSpaceDE w:val="0"/>
        <w:autoSpaceDN w:val="0"/>
        <w:adjustRightInd w:val="0"/>
        <w:ind w:left="360"/>
        <w:rPr>
          <w:b/>
          <w:bCs/>
          <w:iCs/>
          <w:lang w:val="ru-RU"/>
        </w:rPr>
      </w:pPr>
    </w:p>
    <w:p w:rsidR="00160BC7" w:rsidRPr="00AA2A8E" w:rsidRDefault="00160BC7" w:rsidP="00160BC7">
      <w:pPr>
        <w:tabs>
          <w:tab w:val="left" w:pos="6028"/>
        </w:tabs>
        <w:autoSpaceDE w:val="0"/>
        <w:autoSpaceDN w:val="0"/>
        <w:adjustRightInd w:val="0"/>
        <w:ind w:left="360"/>
        <w:rPr>
          <w:b/>
          <w:bCs/>
          <w:iCs/>
          <w:lang w:val="ru-RU"/>
        </w:rPr>
      </w:pPr>
    </w:p>
    <w:p w:rsidR="00160BC7" w:rsidRPr="00AA2A8E" w:rsidRDefault="00160BC7" w:rsidP="00160BC7">
      <w:pPr>
        <w:tabs>
          <w:tab w:val="left" w:pos="6028"/>
        </w:tabs>
        <w:autoSpaceDE w:val="0"/>
        <w:autoSpaceDN w:val="0"/>
        <w:adjustRightInd w:val="0"/>
        <w:ind w:left="360"/>
        <w:jc w:val="center"/>
        <w:rPr>
          <w:b/>
          <w:bCs/>
          <w:iCs/>
          <w:lang w:val="ru-RU"/>
        </w:rPr>
      </w:pPr>
      <w:r w:rsidRPr="00AA2A8E">
        <w:rPr>
          <w:b/>
          <w:bCs/>
          <w:iCs/>
          <w:lang w:val="ru-RU"/>
        </w:rPr>
        <w:t>И</w:t>
      </w:r>
      <w:r>
        <w:rPr>
          <w:b/>
          <w:bCs/>
          <w:iCs/>
          <w:lang w:val="ru-RU"/>
        </w:rPr>
        <w:t xml:space="preserve"> </w:t>
      </w:r>
      <w:r w:rsidRPr="00AA2A8E">
        <w:rPr>
          <w:b/>
          <w:bCs/>
          <w:iCs/>
          <w:lang w:val="ru-RU"/>
        </w:rPr>
        <w:t>З</w:t>
      </w:r>
      <w:r>
        <w:rPr>
          <w:b/>
          <w:bCs/>
          <w:iCs/>
          <w:lang w:val="ru-RU"/>
        </w:rPr>
        <w:t xml:space="preserve"> </w:t>
      </w:r>
      <w:r w:rsidRPr="00AA2A8E">
        <w:rPr>
          <w:b/>
          <w:bCs/>
          <w:iCs/>
          <w:lang w:val="ru-RU"/>
        </w:rPr>
        <w:t>Ј</w:t>
      </w:r>
      <w:r>
        <w:rPr>
          <w:b/>
          <w:bCs/>
          <w:iCs/>
          <w:lang w:val="ru-RU"/>
        </w:rPr>
        <w:t xml:space="preserve"> </w:t>
      </w:r>
      <w:r w:rsidRPr="00AA2A8E">
        <w:rPr>
          <w:b/>
          <w:bCs/>
          <w:iCs/>
          <w:lang w:val="ru-RU"/>
        </w:rPr>
        <w:t>А</w:t>
      </w:r>
      <w:r>
        <w:rPr>
          <w:b/>
          <w:bCs/>
          <w:iCs/>
          <w:lang w:val="ru-RU"/>
        </w:rPr>
        <w:t xml:space="preserve"> </w:t>
      </w:r>
      <w:r w:rsidRPr="00AA2A8E">
        <w:rPr>
          <w:b/>
          <w:bCs/>
          <w:iCs/>
          <w:lang w:val="ru-RU"/>
        </w:rPr>
        <w:t>В</w:t>
      </w:r>
      <w:r>
        <w:rPr>
          <w:b/>
          <w:bCs/>
          <w:iCs/>
          <w:lang w:val="ru-RU"/>
        </w:rPr>
        <w:t xml:space="preserve"> </w:t>
      </w:r>
      <w:r w:rsidRPr="00AA2A8E">
        <w:rPr>
          <w:b/>
          <w:bCs/>
          <w:iCs/>
          <w:lang w:val="ru-RU"/>
        </w:rPr>
        <w:t>А</w:t>
      </w:r>
      <w:r>
        <w:rPr>
          <w:b/>
          <w:bCs/>
          <w:iCs/>
          <w:lang w:val="ru-RU"/>
        </w:rPr>
        <w:t xml:space="preserve"> </w:t>
      </w:r>
    </w:p>
    <w:p w:rsidR="00160BC7" w:rsidRDefault="00160BC7" w:rsidP="00160BC7">
      <w:pPr>
        <w:tabs>
          <w:tab w:val="left" w:pos="6028"/>
        </w:tabs>
        <w:autoSpaceDE w:val="0"/>
        <w:autoSpaceDN w:val="0"/>
        <w:adjustRightInd w:val="0"/>
        <w:ind w:left="360"/>
        <w:jc w:val="center"/>
        <w:rPr>
          <w:b/>
          <w:bCs/>
          <w:iCs/>
          <w:lang w:val="ru-RU"/>
        </w:rPr>
      </w:pPr>
    </w:p>
    <w:p w:rsidR="00160BC7" w:rsidRPr="00AA2A8E" w:rsidRDefault="00160BC7" w:rsidP="00160BC7">
      <w:pPr>
        <w:tabs>
          <w:tab w:val="left" w:pos="6028"/>
        </w:tabs>
        <w:autoSpaceDE w:val="0"/>
        <w:autoSpaceDN w:val="0"/>
        <w:adjustRightInd w:val="0"/>
        <w:ind w:left="360"/>
        <w:jc w:val="center"/>
        <w:rPr>
          <w:b/>
          <w:bCs/>
          <w:iCs/>
          <w:lang w:val="ru-RU"/>
        </w:rPr>
      </w:pPr>
    </w:p>
    <w:p w:rsidR="00160BC7" w:rsidRPr="00AA2A8E" w:rsidRDefault="00160BC7" w:rsidP="00160BC7">
      <w:pPr>
        <w:tabs>
          <w:tab w:val="left" w:pos="6028"/>
        </w:tabs>
        <w:autoSpaceDE w:val="0"/>
        <w:autoSpaceDN w:val="0"/>
        <w:adjustRightInd w:val="0"/>
        <w:ind w:left="360"/>
        <w:rPr>
          <w:iCs/>
          <w:lang w:val="ru-RU"/>
        </w:rPr>
      </w:pPr>
      <w:r w:rsidRPr="00AA2A8E">
        <w:rPr>
          <w:iCs/>
          <w:lang w:val="ru-RU"/>
        </w:rPr>
        <w:t>Поштовао сам обавезе које про</w:t>
      </w:r>
      <w:r>
        <w:rPr>
          <w:iCs/>
          <w:lang w:val="ru-RU"/>
        </w:rPr>
        <w:t>и</w:t>
      </w:r>
      <w:r w:rsidRPr="00AA2A8E">
        <w:rPr>
          <w:iCs/>
          <w:lang w:val="ru-RU"/>
        </w:rPr>
        <w:t xml:space="preserve">злазе </w:t>
      </w:r>
      <w:r>
        <w:rPr>
          <w:iCs/>
          <w:lang w:val="ru-RU"/>
        </w:rPr>
        <w:t>и</w:t>
      </w:r>
      <w:r w:rsidRPr="00AA2A8E">
        <w:rPr>
          <w:iCs/>
          <w:lang w:val="ru-RU"/>
        </w:rPr>
        <w:t>з важећ</w:t>
      </w:r>
      <w:r>
        <w:rPr>
          <w:iCs/>
          <w:lang w:val="ru-RU"/>
        </w:rPr>
        <w:t>и</w:t>
      </w:r>
      <w:r w:rsidRPr="00AA2A8E">
        <w:rPr>
          <w:iCs/>
          <w:lang w:val="ru-RU"/>
        </w:rPr>
        <w:t>х проп</w:t>
      </w:r>
      <w:r>
        <w:rPr>
          <w:iCs/>
          <w:lang w:val="ru-RU"/>
        </w:rPr>
        <w:t>и</w:t>
      </w:r>
      <w:r w:rsidRPr="00AA2A8E">
        <w:rPr>
          <w:iCs/>
          <w:lang w:val="ru-RU"/>
        </w:rPr>
        <w:t>са о зашт</w:t>
      </w:r>
      <w:r>
        <w:rPr>
          <w:iCs/>
          <w:lang w:val="ru-RU"/>
        </w:rPr>
        <w:t>и</w:t>
      </w:r>
      <w:r w:rsidRPr="00AA2A8E">
        <w:rPr>
          <w:iCs/>
          <w:lang w:val="ru-RU"/>
        </w:rPr>
        <w:t>т</w:t>
      </w:r>
      <w:r>
        <w:rPr>
          <w:iCs/>
          <w:lang w:val="ru-RU"/>
        </w:rPr>
        <w:t>и</w:t>
      </w:r>
      <w:r w:rsidRPr="00AA2A8E">
        <w:rPr>
          <w:iCs/>
          <w:lang w:val="ru-RU"/>
        </w:rPr>
        <w:t xml:space="preserve"> на рад</w:t>
      </w:r>
      <w:r>
        <w:rPr>
          <w:iCs/>
          <w:lang w:val="ru-RU"/>
        </w:rPr>
        <w:t>у</w:t>
      </w:r>
      <w:r w:rsidRPr="00AA2A8E">
        <w:rPr>
          <w:iCs/>
          <w:lang w:val="ru-RU"/>
        </w:rPr>
        <w:t>, запошљавањ</w:t>
      </w:r>
      <w:r>
        <w:rPr>
          <w:iCs/>
          <w:lang w:val="ru-RU"/>
        </w:rPr>
        <w:t>у</w:t>
      </w:r>
      <w:r w:rsidRPr="00AA2A8E">
        <w:rPr>
          <w:iCs/>
          <w:lang w:val="ru-RU"/>
        </w:rPr>
        <w:t xml:space="preserve"> </w:t>
      </w:r>
      <w:r>
        <w:rPr>
          <w:iCs/>
          <w:lang w:val="ru-RU"/>
        </w:rPr>
        <w:t>и</w:t>
      </w:r>
      <w:r w:rsidRPr="00AA2A8E">
        <w:rPr>
          <w:iCs/>
          <w:lang w:val="ru-RU"/>
        </w:rPr>
        <w:t xml:space="preserve"> </w:t>
      </w:r>
      <w:r>
        <w:rPr>
          <w:iCs/>
          <w:lang w:val="ru-RU"/>
        </w:rPr>
        <w:t>у</w:t>
      </w:r>
      <w:r w:rsidRPr="00AA2A8E">
        <w:rPr>
          <w:iCs/>
          <w:lang w:val="ru-RU"/>
        </w:rPr>
        <w:t>слов</w:t>
      </w:r>
      <w:r>
        <w:rPr>
          <w:iCs/>
          <w:lang w:val="ru-RU"/>
        </w:rPr>
        <w:t>и</w:t>
      </w:r>
      <w:r w:rsidRPr="00AA2A8E">
        <w:rPr>
          <w:iCs/>
          <w:lang w:val="ru-RU"/>
        </w:rPr>
        <w:t>ма рада, зашт</w:t>
      </w:r>
      <w:r>
        <w:rPr>
          <w:iCs/>
          <w:lang w:val="ru-RU"/>
        </w:rPr>
        <w:t>и</w:t>
      </w:r>
      <w:r w:rsidRPr="00AA2A8E">
        <w:rPr>
          <w:iCs/>
          <w:lang w:val="ru-RU"/>
        </w:rPr>
        <w:t>т</w:t>
      </w:r>
      <w:r>
        <w:rPr>
          <w:iCs/>
          <w:lang w:val="ru-RU"/>
        </w:rPr>
        <w:t>и</w:t>
      </w:r>
      <w:r w:rsidRPr="00AA2A8E">
        <w:rPr>
          <w:iCs/>
          <w:lang w:val="ru-RU"/>
        </w:rPr>
        <w:t xml:space="preserve"> ж</w:t>
      </w:r>
      <w:r>
        <w:rPr>
          <w:iCs/>
          <w:lang w:val="ru-RU"/>
        </w:rPr>
        <w:t>и</w:t>
      </w:r>
      <w:r w:rsidRPr="00AA2A8E">
        <w:rPr>
          <w:iCs/>
          <w:lang w:val="ru-RU"/>
        </w:rPr>
        <w:t>вотне сред</w:t>
      </w:r>
      <w:r>
        <w:rPr>
          <w:iCs/>
          <w:lang w:val="ru-RU"/>
        </w:rPr>
        <w:t>и</w:t>
      </w:r>
      <w:r w:rsidRPr="00AA2A8E">
        <w:rPr>
          <w:iCs/>
          <w:lang w:val="ru-RU"/>
        </w:rPr>
        <w:t xml:space="preserve">не </w:t>
      </w:r>
      <w:r>
        <w:rPr>
          <w:iCs/>
          <w:lang w:val="ru-RU"/>
        </w:rPr>
        <w:t>и</w:t>
      </w:r>
      <w:r w:rsidRPr="00AA2A8E">
        <w:rPr>
          <w:iCs/>
          <w:lang w:val="ru-RU"/>
        </w:rPr>
        <w:t xml:space="preserve"> гарант</w:t>
      </w:r>
      <w:r>
        <w:rPr>
          <w:iCs/>
          <w:lang w:val="ru-RU"/>
        </w:rPr>
        <w:t>у</w:t>
      </w:r>
      <w:r w:rsidRPr="00AA2A8E">
        <w:rPr>
          <w:iCs/>
          <w:lang w:val="ru-RU"/>
        </w:rPr>
        <w:t xml:space="preserve">јем да сам </w:t>
      </w:r>
      <w:r>
        <w:rPr>
          <w:iCs/>
          <w:lang w:val="ru-RU"/>
        </w:rPr>
        <w:t>и</w:t>
      </w:r>
      <w:r w:rsidRPr="00AA2A8E">
        <w:rPr>
          <w:iCs/>
          <w:lang w:val="ru-RU"/>
        </w:rPr>
        <w:t xml:space="preserve">малац права </w:t>
      </w:r>
      <w:r>
        <w:rPr>
          <w:iCs/>
          <w:lang w:val="ru-RU"/>
        </w:rPr>
        <w:t>и</w:t>
      </w:r>
      <w:r w:rsidRPr="00AA2A8E">
        <w:rPr>
          <w:iCs/>
          <w:lang w:val="ru-RU"/>
        </w:rPr>
        <w:t>нтелект</w:t>
      </w:r>
      <w:r>
        <w:rPr>
          <w:iCs/>
          <w:lang w:val="ru-RU"/>
        </w:rPr>
        <w:t>у</w:t>
      </w:r>
      <w:r w:rsidRPr="00AA2A8E">
        <w:rPr>
          <w:iCs/>
          <w:lang w:val="ru-RU"/>
        </w:rPr>
        <w:t>алне свој</w:t>
      </w:r>
      <w:r>
        <w:rPr>
          <w:iCs/>
          <w:lang w:val="ru-RU"/>
        </w:rPr>
        <w:t>и</w:t>
      </w:r>
      <w:r w:rsidRPr="00AA2A8E">
        <w:rPr>
          <w:iCs/>
          <w:lang w:val="ru-RU"/>
        </w:rPr>
        <w:t>не.</w:t>
      </w:r>
    </w:p>
    <w:p w:rsidR="00160BC7" w:rsidRDefault="00160BC7" w:rsidP="00160BC7">
      <w:pPr>
        <w:tabs>
          <w:tab w:val="left" w:pos="6028"/>
        </w:tabs>
        <w:autoSpaceDE w:val="0"/>
        <w:autoSpaceDN w:val="0"/>
        <w:adjustRightInd w:val="0"/>
        <w:ind w:left="360"/>
        <w:rPr>
          <w:b/>
          <w:bCs/>
          <w:iCs/>
          <w:lang w:val="ru-RU"/>
        </w:rPr>
      </w:pPr>
    </w:p>
    <w:p w:rsidR="00160BC7" w:rsidRDefault="00160BC7" w:rsidP="00160BC7">
      <w:pPr>
        <w:tabs>
          <w:tab w:val="left" w:pos="6028"/>
        </w:tabs>
        <w:autoSpaceDE w:val="0"/>
        <w:autoSpaceDN w:val="0"/>
        <w:adjustRightInd w:val="0"/>
        <w:ind w:left="360"/>
        <w:rPr>
          <w:b/>
          <w:bCs/>
          <w:iCs/>
          <w:lang w:val="ru-RU"/>
        </w:rPr>
      </w:pPr>
    </w:p>
    <w:p w:rsidR="00160BC7" w:rsidRDefault="00160BC7" w:rsidP="00160BC7">
      <w:pPr>
        <w:tabs>
          <w:tab w:val="left" w:pos="6028"/>
        </w:tabs>
        <w:autoSpaceDE w:val="0"/>
        <w:autoSpaceDN w:val="0"/>
        <w:adjustRightInd w:val="0"/>
        <w:ind w:left="360"/>
        <w:rPr>
          <w:b/>
          <w:bCs/>
          <w:iCs/>
          <w:lang w:val="ru-RU"/>
        </w:rPr>
      </w:pPr>
    </w:p>
    <w:p w:rsidR="00160BC7" w:rsidRPr="00AA2A8E" w:rsidRDefault="00160BC7" w:rsidP="00160BC7">
      <w:pPr>
        <w:tabs>
          <w:tab w:val="left" w:pos="6028"/>
        </w:tabs>
        <w:autoSpaceDE w:val="0"/>
        <w:autoSpaceDN w:val="0"/>
        <w:adjustRightInd w:val="0"/>
        <w:ind w:left="360"/>
        <w:rPr>
          <w:b/>
          <w:bCs/>
          <w:iCs/>
          <w:lang w:val="ru-RU"/>
        </w:rPr>
      </w:pPr>
    </w:p>
    <w:tbl>
      <w:tblPr>
        <w:tblW w:w="0" w:type="auto"/>
        <w:jc w:val="center"/>
        <w:tblLook w:val="01E0"/>
      </w:tblPr>
      <w:tblGrid>
        <w:gridCol w:w="2952"/>
        <w:gridCol w:w="1476"/>
        <w:gridCol w:w="1476"/>
        <w:gridCol w:w="2952"/>
      </w:tblGrid>
      <w:tr w:rsidR="00160BC7" w:rsidRPr="008947EB">
        <w:trPr>
          <w:trHeight w:val="276"/>
          <w:jc w:val="center"/>
        </w:trPr>
        <w:tc>
          <w:tcPr>
            <w:tcW w:w="2952" w:type="dxa"/>
            <w:shd w:val="clear" w:color="auto" w:fill="auto"/>
            <w:vAlign w:val="center"/>
          </w:tcPr>
          <w:p w:rsidR="00160BC7" w:rsidRPr="008947EB" w:rsidRDefault="00160BC7" w:rsidP="00311527">
            <w:pPr>
              <w:jc w:val="center"/>
              <w:rPr>
                <w:bCs/>
              </w:rPr>
            </w:pPr>
            <w:r w:rsidRPr="008947EB">
              <w:rPr>
                <w:bCs/>
                <w:lang w:val="ru-RU"/>
              </w:rPr>
              <w:t>дат</w:t>
            </w:r>
            <w:r>
              <w:rPr>
                <w:bCs/>
                <w:lang w:val="ru-RU"/>
              </w:rPr>
              <w:t>у</w:t>
            </w:r>
            <w:r w:rsidRPr="008947EB">
              <w:rPr>
                <w:bCs/>
                <w:lang w:val="ru-RU"/>
              </w:rPr>
              <w:t>м</w:t>
            </w:r>
            <w:r w:rsidRPr="008947EB">
              <w:rPr>
                <w:bCs/>
              </w:rPr>
              <w:t>:</w:t>
            </w:r>
          </w:p>
        </w:tc>
        <w:tc>
          <w:tcPr>
            <w:tcW w:w="1476" w:type="dxa"/>
            <w:vMerge w:val="restart"/>
            <w:shd w:val="clear" w:color="auto" w:fill="auto"/>
            <w:vAlign w:val="center"/>
          </w:tcPr>
          <w:p w:rsidR="00160BC7" w:rsidRPr="008947EB" w:rsidRDefault="00160BC7" w:rsidP="00311527">
            <w:pPr>
              <w:jc w:val="center"/>
              <w:rPr>
                <w:bCs/>
              </w:rPr>
            </w:pPr>
          </w:p>
        </w:tc>
        <w:tc>
          <w:tcPr>
            <w:tcW w:w="1476" w:type="dxa"/>
            <w:vMerge w:val="restart"/>
            <w:shd w:val="clear" w:color="auto" w:fill="auto"/>
            <w:vAlign w:val="center"/>
          </w:tcPr>
          <w:p w:rsidR="00160BC7" w:rsidRPr="008947EB" w:rsidRDefault="00160BC7" w:rsidP="00311527">
            <w:pPr>
              <w:jc w:val="center"/>
              <w:rPr>
                <w:bCs/>
              </w:rPr>
            </w:pPr>
            <w:r w:rsidRPr="008947EB">
              <w:rPr>
                <w:iCs/>
                <w:lang w:val="sr-Cyrl-CS"/>
              </w:rPr>
              <w:t>М.П.</w:t>
            </w:r>
          </w:p>
        </w:tc>
        <w:tc>
          <w:tcPr>
            <w:tcW w:w="2952" w:type="dxa"/>
            <w:vMerge w:val="restart"/>
            <w:shd w:val="clear" w:color="auto" w:fill="auto"/>
            <w:vAlign w:val="center"/>
          </w:tcPr>
          <w:p w:rsidR="00160BC7" w:rsidRPr="008947EB" w:rsidRDefault="00160BC7" w:rsidP="00311527">
            <w:pPr>
              <w:jc w:val="center"/>
              <w:rPr>
                <w:iCs/>
                <w:lang w:val="sr-Cyrl-CS"/>
              </w:rPr>
            </w:pPr>
            <w:r w:rsidRPr="008947EB">
              <w:rPr>
                <w:iCs/>
                <w:lang w:val="sr-Cyrl-CS"/>
              </w:rPr>
              <w:t>потп</w:t>
            </w:r>
            <w:r>
              <w:rPr>
                <w:iCs/>
                <w:lang w:val="sr-Cyrl-CS"/>
              </w:rPr>
              <w:t>и</w:t>
            </w:r>
            <w:r w:rsidRPr="008947EB">
              <w:rPr>
                <w:iCs/>
                <w:lang w:val="sr-Cyrl-CS"/>
              </w:rPr>
              <w:t>с овлашћеног л</w:t>
            </w:r>
            <w:r>
              <w:rPr>
                <w:iCs/>
                <w:lang w:val="sr-Cyrl-CS"/>
              </w:rPr>
              <w:t>и</w:t>
            </w:r>
            <w:r w:rsidRPr="008947EB">
              <w:rPr>
                <w:iCs/>
                <w:lang w:val="sr-Cyrl-CS"/>
              </w:rPr>
              <w:t>ца</w:t>
            </w:r>
          </w:p>
          <w:p w:rsidR="00160BC7" w:rsidRPr="008947EB" w:rsidRDefault="00160BC7" w:rsidP="00311527">
            <w:pPr>
              <w:jc w:val="center"/>
              <w:rPr>
                <w:iCs/>
                <w:lang w:val="sr-Cyrl-CS"/>
              </w:rPr>
            </w:pPr>
            <w:r w:rsidRPr="008947EB">
              <w:rPr>
                <w:iCs/>
                <w:lang w:val="sr-Cyrl-CS"/>
              </w:rPr>
              <w:t>пон</w:t>
            </w:r>
            <w:r>
              <w:rPr>
                <w:iCs/>
                <w:lang w:val="sr-Cyrl-CS"/>
              </w:rPr>
              <w:t>у</w:t>
            </w:r>
            <w:r w:rsidRPr="008947EB">
              <w:rPr>
                <w:iCs/>
                <w:lang w:val="sr-Cyrl-CS"/>
              </w:rPr>
              <w:t>ђача</w:t>
            </w:r>
          </w:p>
          <w:p w:rsidR="00160BC7" w:rsidRPr="008947EB" w:rsidRDefault="00160BC7" w:rsidP="00311527">
            <w:pPr>
              <w:jc w:val="center"/>
              <w:rPr>
                <w:bCs/>
              </w:rPr>
            </w:pPr>
          </w:p>
        </w:tc>
      </w:tr>
      <w:tr w:rsidR="00160BC7" w:rsidRPr="008947EB">
        <w:trPr>
          <w:trHeight w:val="276"/>
          <w:jc w:val="center"/>
        </w:trPr>
        <w:tc>
          <w:tcPr>
            <w:tcW w:w="2952" w:type="dxa"/>
            <w:shd w:val="clear" w:color="auto" w:fill="auto"/>
            <w:vAlign w:val="center"/>
          </w:tcPr>
          <w:p w:rsidR="00160BC7" w:rsidRPr="008947EB" w:rsidRDefault="00160BC7" w:rsidP="00311527">
            <w:pPr>
              <w:jc w:val="center"/>
              <w:rPr>
                <w:bCs/>
              </w:rPr>
            </w:pPr>
            <w:r w:rsidRPr="008947EB">
              <w:rPr>
                <w:bCs/>
              </w:rPr>
              <w:t>____________________</w:t>
            </w:r>
          </w:p>
        </w:tc>
        <w:tc>
          <w:tcPr>
            <w:tcW w:w="1476" w:type="dxa"/>
            <w:vMerge/>
            <w:shd w:val="clear" w:color="auto" w:fill="auto"/>
            <w:vAlign w:val="center"/>
          </w:tcPr>
          <w:p w:rsidR="00160BC7" w:rsidRPr="008947EB" w:rsidRDefault="00160BC7" w:rsidP="00311527">
            <w:pPr>
              <w:jc w:val="center"/>
              <w:rPr>
                <w:iCs/>
                <w:lang w:val="sr-Cyrl-CS"/>
              </w:rPr>
            </w:pPr>
          </w:p>
        </w:tc>
        <w:tc>
          <w:tcPr>
            <w:tcW w:w="1476" w:type="dxa"/>
            <w:vMerge/>
            <w:shd w:val="clear" w:color="auto" w:fill="auto"/>
            <w:vAlign w:val="center"/>
          </w:tcPr>
          <w:p w:rsidR="00160BC7" w:rsidRPr="008947EB" w:rsidRDefault="00160BC7" w:rsidP="00311527">
            <w:pPr>
              <w:jc w:val="center"/>
              <w:rPr>
                <w:iCs/>
                <w:lang w:val="sr-Cyrl-CS"/>
              </w:rPr>
            </w:pPr>
          </w:p>
        </w:tc>
        <w:tc>
          <w:tcPr>
            <w:tcW w:w="2952" w:type="dxa"/>
            <w:vMerge/>
            <w:shd w:val="clear" w:color="auto" w:fill="auto"/>
            <w:vAlign w:val="center"/>
          </w:tcPr>
          <w:p w:rsidR="00160BC7" w:rsidRPr="008947EB" w:rsidRDefault="00160BC7" w:rsidP="00311527">
            <w:pPr>
              <w:jc w:val="center"/>
              <w:rPr>
                <w:iCs/>
                <w:lang w:val="sr-Cyrl-CS"/>
              </w:rPr>
            </w:pPr>
          </w:p>
        </w:tc>
      </w:tr>
      <w:tr w:rsidR="00160BC7" w:rsidRPr="008947EB">
        <w:trPr>
          <w:trHeight w:val="276"/>
          <w:jc w:val="center"/>
        </w:trPr>
        <w:tc>
          <w:tcPr>
            <w:tcW w:w="2952" w:type="dxa"/>
            <w:shd w:val="clear" w:color="auto" w:fill="auto"/>
            <w:vAlign w:val="center"/>
          </w:tcPr>
          <w:p w:rsidR="00160BC7" w:rsidRPr="008947EB" w:rsidRDefault="00160BC7" w:rsidP="00311527">
            <w:pPr>
              <w:jc w:val="center"/>
              <w:rPr>
                <w:bCs/>
              </w:rPr>
            </w:pPr>
            <w:r w:rsidRPr="008947EB">
              <w:rPr>
                <w:bCs/>
                <w:lang w:val="ru-RU"/>
              </w:rPr>
              <w:t>место:</w:t>
            </w:r>
          </w:p>
        </w:tc>
        <w:tc>
          <w:tcPr>
            <w:tcW w:w="1476" w:type="dxa"/>
            <w:vMerge/>
            <w:shd w:val="clear" w:color="auto" w:fill="auto"/>
            <w:vAlign w:val="center"/>
          </w:tcPr>
          <w:p w:rsidR="00160BC7" w:rsidRPr="008947EB" w:rsidRDefault="00160BC7" w:rsidP="00311527">
            <w:pPr>
              <w:jc w:val="center"/>
              <w:rPr>
                <w:iCs/>
                <w:lang w:val="sr-Cyrl-CS"/>
              </w:rPr>
            </w:pPr>
          </w:p>
        </w:tc>
        <w:tc>
          <w:tcPr>
            <w:tcW w:w="1476" w:type="dxa"/>
            <w:vMerge/>
            <w:shd w:val="clear" w:color="auto" w:fill="auto"/>
            <w:vAlign w:val="center"/>
          </w:tcPr>
          <w:p w:rsidR="00160BC7" w:rsidRPr="008947EB" w:rsidRDefault="00160BC7" w:rsidP="00311527">
            <w:pPr>
              <w:jc w:val="center"/>
              <w:rPr>
                <w:iCs/>
                <w:lang w:val="sr-Cyrl-CS"/>
              </w:rPr>
            </w:pPr>
          </w:p>
        </w:tc>
        <w:tc>
          <w:tcPr>
            <w:tcW w:w="2952" w:type="dxa"/>
            <w:vMerge/>
            <w:shd w:val="clear" w:color="auto" w:fill="auto"/>
            <w:vAlign w:val="center"/>
          </w:tcPr>
          <w:p w:rsidR="00160BC7" w:rsidRPr="008947EB" w:rsidRDefault="00160BC7" w:rsidP="00311527">
            <w:pPr>
              <w:jc w:val="center"/>
              <w:rPr>
                <w:iCs/>
                <w:lang w:val="sr-Cyrl-CS"/>
              </w:rPr>
            </w:pPr>
          </w:p>
        </w:tc>
      </w:tr>
      <w:tr w:rsidR="00160BC7" w:rsidRPr="008947EB">
        <w:trPr>
          <w:jc w:val="center"/>
        </w:trPr>
        <w:tc>
          <w:tcPr>
            <w:tcW w:w="2952" w:type="dxa"/>
            <w:shd w:val="clear" w:color="auto" w:fill="auto"/>
            <w:vAlign w:val="center"/>
          </w:tcPr>
          <w:p w:rsidR="00160BC7" w:rsidRPr="008947EB" w:rsidRDefault="00160BC7" w:rsidP="00311527">
            <w:pPr>
              <w:jc w:val="center"/>
              <w:rPr>
                <w:bCs/>
              </w:rPr>
            </w:pPr>
            <w:r w:rsidRPr="008947EB">
              <w:rPr>
                <w:lang w:val="sr-Cyrl-CS"/>
              </w:rPr>
              <w:t>_______</w:t>
            </w:r>
            <w:r w:rsidRPr="008947EB">
              <w:t>_____</w:t>
            </w:r>
            <w:r w:rsidRPr="008947EB">
              <w:rPr>
                <w:lang w:val="sr-Cyrl-CS"/>
              </w:rPr>
              <w:t>________</w:t>
            </w:r>
          </w:p>
        </w:tc>
        <w:tc>
          <w:tcPr>
            <w:tcW w:w="1476" w:type="dxa"/>
            <w:vMerge/>
            <w:shd w:val="clear" w:color="auto" w:fill="auto"/>
            <w:vAlign w:val="center"/>
          </w:tcPr>
          <w:p w:rsidR="00160BC7" w:rsidRPr="008947EB" w:rsidRDefault="00160BC7" w:rsidP="00311527">
            <w:pPr>
              <w:jc w:val="center"/>
              <w:rPr>
                <w:bCs/>
              </w:rPr>
            </w:pPr>
          </w:p>
        </w:tc>
        <w:tc>
          <w:tcPr>
            <w:tcW w:w="1476" w:type="dxa"/>
            <w:vMerge/>
            <w:shd w:val="clear" w:color="auto" w:fill="auto"/>
            <w:vAlign w:val="center"/>
          </w:tcPr>
          <w:p w:rsidR="00160BC7" w:rsidRPr="008947EB" w:rsidRDefault="00160BC7" w:rsidP="00311527">
            <w:pPr>
              <w:jc w:val="center"/>
              <w:rPr>
                <w:bCs/>
              </w:rPr>
            </w:pPr>
          </w:p>
        </w:tc>
        <w:tc>
          <w:tcPr>
            <w:tcW w:w="2952" w:type="dxa"/>
            <w:shd w:val="clear" w:color="auto" w:fill="auto"/>
            <w:vAlign w:val="center"/>
          </w:tcPr>
          <w:p w:rsidR="00160BC7" w:rsidRPr="008947EB" w:rsidRDefault="00160BC7" w:rsidP="00311527">
            <w:pPr>
              <w:jc w:val="center"/>
              <w:rPr>
                <w:bCs/>
              </w:rPr>
            </w:pPr>
            <w:r w:rsidRPr="008947EB">
              <w:rPr>
                <w:i/>
                <w:lang w:val="sr-Cyrl-CS"/>
              </w:rPr>
              <w:t>_______</w:t>
            </w:r>
            <w:r w:rsidRPr="008947EB">
              <w:rPr>
                <w:i/>
              </w:rPr>
              <w:t>____</w:t>
            </w:r>
            <w:r w:rsidRPr="008947EB">
              <w:rPr>
                <w:i/>
                <w:lang w:val="sr-Cyrl-CS"/>
              </w:rPr>
              <w:t>________</w:t>
            </w:r>
          </w:p>
        </w:tc>
      </w:tr>
    </w:tbl>
    <w:p w:rsidR="00160BC7" w:rsidRPr="00AA2A8E" w:rsidRDefault="00160BC7" w:rsidP="00160BC7">
      <w:pPr>
        <w:rPr>
          <w:b/>
          <w:lang w:val="ru-RU"/>
        </w:rPr>
      </w:pPr>
    </w:p>
    <w:p w:rsidR="00160BC7" w:rsidRDefault="00160BC7" w:rsidP="00160BC7">
      <w:pPr>
        <w:rPr>
          <w:b/>
          <w:lang w:val="sr-Cyrl-CS"/>
        </w:rPr>
      </w:pPr>
    </w:p>
    <w:p w:rsidR="00160BC7" w:rsidRDefault="00160BC7" w:rsidP="00160BC7">
      <w:pPr>
        <w:rPr>
          <w:b/>
          <w:lang w:val="sr-Cyrl-CS"/>
        </w:rPr>
      </w:pPr>
    </w:p>
    <w:p w:rsidR="00160BC7" w:rsidRDefault="00160BC7" w:rsidP="00160BC7">
      <w:pPr>
        <w:rPr>
          <w:b/>
          <w:lang w:val="sr-Cyrl-CS"/>
        </w:rPr>
      </w:pPr>
    </w:p>
    <w:p w:rsidR="00160BC7" w:rsidRDefault="00160BC7" w:rsidP="00160BC7">
      <w:pPr>
        <w:rPr>
          <w:b/>
          <w:lang w:val="sr-Cyrl-CS"/>
        </w:rPr>
      </w:pPr>
    </w:p>
    <w:p w:rsidR="00160BC7" w:rsidRDefault="00160BC7" w:rsidP="00160BC7">
      <w:pPr>
        <w:rPr>
          <w:b/>
          <w:lang w:val="sr-Cyrl-CS"/>
        </w:rPr>
      </w:pPr>
    </w:p>
    <w:p w:rsidR="00160BC7" w:rsidRDefault="00160BC7" w:rsidP="00160BC7">
      <w:pPr>
        <w:rPr>
          <w:b/>
          <w:lang w:val="sr-Cyrl-CS"/>
        </w:rPr>
      </w:pPr>
    </w:p>
    <w:p w:rsidR="00160BC7" w:rsidRDefault="00160BC7" w:rsidP="00160BC7">
      <w:pPr>
        <w:rPr>
          <w:b/>
          <w:lang w:val="sr-Cyrl-CS"/>
        </w:rPr>
      </w:pPr>
    </w:p>
    <w:p w:rsidR="00160BC7" w:rsidRDefault="00160BC7" w:rsidP="00160BC7">
      <w:pPr>
        <w:rPr>
          <w:b/>
          <w:lang w:val="sr-Cyrl-CS"/>
        </w:rPr>
      </w:pPr>
    </w:p>
    <w:p w:rsidR="00160BC7" w:rsidRDefault="00160BC7" w:rsidP="00160BC7">
      <w:pPr>
        <w:rPr>
          <w:b/>
          <w:lang w:val="sr-Cyrl-CS"/>
        </w:rPr>
      </w:pPr>
    </w:p>
    <w:p w:rsidR="00160BC7" w:rsidRDefault="00160BC7" w:rsidP="00160BC7">
      <w:pPr>
        <w:rPr>
          <w:b/>
          <w:lang w:val="sr-Cyrl-CS"/>
        </w:rPr>
      </w:pPr>
    </w:p>
    <w:p w:rsidR="00160BC7" w:rsidRDefault="00160BC7" w:rsidP="00160BC7">
      <w:pPr>
        <w:rPr>
          <w:b/>
          <w:lang w:val="sr-Cyrl-CS"/>
        </w:rPr>
      </w:pPr>
    </w:p>
    <w:p w:rsidR="00160BC7" w:rsidRPr="00CB78AC" w:rsidRDefault="00160BC7" w:rsidP="00160BC7">
      <w:pPr>
        <w:rPr>
          <w:b/>
          <w:lang/>
        </w:rPr>
      </w:pPr>
    </w:p>
    <w:p w:rsidR="00160BC7" w:rsidRDefault="00160BC7" w:rsidP="00160BC7">
      <w:pPr>
        <w:rPr>
          <w:b/>
          <w:lang w:val="sr-Cyrl-CS"/>
        </w:rPr>
      </w:pPr>
    </w:p>
    <w:p w:rsidR="00160BC7" w:rsidRDefault="00160BC7" w:rsidP="00160BC7">
      <w:pPr>
        <w:numPr>
          <w:ilvl w:val="1"/>
          <w:numId w:val="1"/>
        </w:numPr>
        <w:rPr>
          <w:b/>
          <w:lang w:val="sr-Cyrl-CS"/>
        </w:rPr>
      </w:pPr>
      <w:r>
        <w:rPr>
          <w:b/>
          <w:lang w:val="sr-Cyrl-CS"/>
        </w:rPr>
        <w:lastRenderedPageBreak/>
        <w:t xml:space="preserve">ОБРАЗАЦ РЕФЕРЕНТНА ЛИСТА </w:t>
      </w:r>
      <w:r>
        <w:rPr>
          <w:b/>
          <w:lang w:val="sr-Latn-CS"/>
        </w:rPr>
        <w:t xml:space="preserve"> ЗА ПАРТИЈУ 1</w:t>
      </w:r>
    </w:p>
    <w:p w:rsidR="00160BC7" w:rsidRDefault="00160BC7" w:rsidP="00160BC7">
      <w:pPr>
        <w:rPr>
          <w:lang w:val="sr-Cyrl-CS"/>
        </w:rPr>
      </w:pPr>
    </w:p>
    <w:p w:rsidR="00CB78AC" w:rsidRPr="00E109DE" w:rsidRDefault="00CB78AC" w:rsidP="00CB78AC">
      <w:pPr>
        <w:tabs>
          <w:tab w:val="clear" w:pos="1418"/>
        </w:tabs>
        <w:ind w:left="60"/>
        <w:rPr>
          <w:lang w:val="sr-Cyrl-CS"/>
        </w:rPr>
      </w:pPr>
      <w:r w:rsidRPr="00F97330">
        <w:rPr>
          <w:lang w:val="sr-Cyrl-CS"/>
        </w:rPr>
        <w:t>Из које се јасно в</w:t>
      </w:r>
      <w:r>
        <w:rPr>
          <w:lang w:val="sr-Cyrl-CS"/>
        </w:rPr>
        <w:t>и</w:t>
      </w:r>
      <w:r w:rsidRPr="00F97330">
        <w:rPr>
          <w:lang w:val="sr-Cyrl-CS"/>
        </w:rPr>
        <w:t>д</w:t>
      </w:r>
      <w:r>
        <w:rPr>
          <w:lang w:val="sr-Cyrl-CS"/>
        </w:rPr>
        <w:t>и</w:t>
      </w:r>
      <w:r>
        <w:rPr>
          <w:bCs/>
          <w:lang w:val="sr-Cyrl-CS"/>
        </w:rPr>
        <w:t xml:space="preserve"> да је понуђач у претходне</w:t>
      </w:r>
      <w:r w:rsidRPr="00B14EAE">
        <w:rPr>
          <w:bCs/>
          <w:lang w:val="sr-Cyrl-CS"/>
        </w:rPr>
        <w:t xml:space="preserve"> </w:t>
      </w:r>
      <w:r>
        <w:rPr>
          <w:bCs/>
          <w:lang w:val="sr-Cyrl-CS"/>
        </w:rPr>
        <w:t>три године</w:t>
      </w:r>
      <w:r w:rsidRPr="00B14EAE">
        <w:rPr>
          <w:bCs/>
          <w:lang w:val="sr-Cyrl-CS"/>
        </w:rPr>
        <w:t xml:space="preserve"> </w:t>
      </w:r>
      <w:r>
        <w:rPr>
          <w:bCs/>
          <w:lang w:val="sr-Cyrl-CS"/>
        </w:rPr>
        <w:t>(2011., 2012. и 2013.)</w:t>
      </w:r>
      <w:r w:rsidRPr="00B14EAE">
        <w:rPr>
          <w:bCs/>
          <w:lang w:val="sr-Cyrl-CS"/>
        </w:rPr>
        <w:t xml:space="preserve">, </w:t>
      </w:r>
      <w:r>
        <w:rPr>
          <w:bCs/>
          <w:lang w:val="sr-Cyrl-CS"/>
        </w:rPr>
        <w:t xml:space="preserve">извео радове који су предмет јавне набавке </w:t>
      </w:r>
      <w:r w:rsidRPr="00C96585">
        <w:rPr>
          <w:lang w:val="sr-Cyrl-CS"/>
        </w:rPr>
        <w:t>Извођење радова на санацији и адаптацији гараже и МОБ гараже у објекту Министарства спољних послова</w:t>
      </w:r>
      <w:r>
        <w:rPr>
          <w:lang w:val="sr-Cyrl-CS"/>
        </w:rPr>
        <w:t xml:space="preserve"> </w:t>
      </w:r>
      <w:r>
        <w:rPr>
          <w:bCs/>
          <w:lang w:val="sr-Cyrl-CS"/>
        </w:rPr>
        <w:t>за Партију 1</w:t>
      </w:r>
      <w:r>
        <w:rPr>
          <w:bCs/>
        </w:rPr>
        <w:t>:</w:t>
      </w:r>
      <w:r>
        <w:rPr>
          <w:bCs/>
          <w:lang w:val="sr-Cyrl-CS"/>
        </w:rPr>
        <w:t xml:space="preserve"> </w:t>
      </w:r>
      <w:r>
        <w:rPr>
          <w:lang w:val="sr-Cyrl-CS"/>
        </w:rPr>
        <w:t>Радови на санацији главне гараже у објекту МСП-а</w:t>
      </w:r>
      <w:r>
        <w:t xml:space="preserve">, </w:t>
      </w:r>
      <w:r>
        <w:rPr>
          <w:bCs/>
          <w:lang w:val="sr-Cyrl-CS"/>
        </w:rPr>
        <w:t>у укупној вредности од најмање 10.0</w:t>
      </w:r>
      <w:r w:rsidRPr="00191280">
        <w:rPr>
          <w:bCs/>
          <w:lang w:val="sr-Cyrl-CS"/>
        </w:rPr>
        <w:t>00.000,00</w:t>
      </w:r>
      <w:r>
        <w:rPr>
          <w:bCs/>
          <w:lang w:val="sr-Cyrl-CS"/>
        </w:rPr>
        <w:t xml:space="preserve"> динара</w:t>
      </w:r>
      <w:r w:rsidRPr="00F97330">
        <w:rPr>
          <w:bCs/>
          <w:lang w:val="sr-Cyrl-CS"/>
        </w:rPr>
        <w:t xml:space="preserve">.  </w:t>
      </w:r>
    </w:p>
    <w:p w:rsidR="00160BC7" w:rsidRDefault="00160BC7" w:rsidP="00160BC7">
      <w:pPr>
        <w:tabs>
          <w:tab w:val="left" w:pos="0"/>
        </w:tabs>
        <w:rPr>
          <w:highlight w:val="yellow"/>
          <w:lang w:val="sr-Cyrl-CS"/>
        </w:rPr>
      </w:pPr>
    </w:p>
    <w:p w:rsidR="00160BC7" w:rsidRPr="00B81788" w:rsidRDefault="00160BC7" w:rsidP="00160BC7">
      <w:pPr>
        <w:tabs>
          <w:tab w:val="left" w:pos="0"/>
        </w:tabs>
        <w:rPr>
          <w:highlight w:val="yellow"/>
          <w:lang w:val="sr-Cyrl-CS"/>
        </w:rPr>
      </w:pPr>
    </w:p>
    <w:tbl>
      <w:tblPr>
        <w:tblW w:w="843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795"/>
        <w:gridCol w:w="3101"/>
        <w:gridCol w:w="1920"/>
        <w:gridCol w:w="2614"/>
      </w:tblGrid>
      <w:tr w:rsidR="00160BC7" w:rsidRPr="00C90615">
        <w:trPr>
          <w:trHeight w:val="345"/>
          <w:jc w:val="center"/>
        </w:trPr>
        <w:tc>
          <w:tcPr>
            <w:tcW w:w="795" w:type="dxa"/>
            <w:tcBorders>
              <w:top w:val="thinThickSmallGap" w:sz="12" w:space="0" w:color="auto"/>
              <w:left w:val="thinThickSmallGap" w:sz="12" w:space="0" w:color="auto"/>
              <w:bottom w:val="thinThickSmallGap" w:sz="12" w:space="0" w:color="auto"/>
              <w:right w:val="single" w:sz="6" w:space="0" w:color="auto"/>
            </w:tcBorders>
            <w:shd w:val="clear" w:color="auto" w:fill="auto"/>
            <w:vAlign w:val="center"/>
          </w:tcPr>
          <w:p w:rsidR="00160BC7" w:rsidRPr="00B81788" w:rsidRDefault="00160BC7" w:rsidP="00311527">
            <w:pPr>
              <w:jc w:val="center"/>
              <w:rPr>
                <w:b/>
                <w:sz w:val="22"/>
                <w:szCs w:val="22"/>
                <w:lang w:val="ru-RU"/>
              </w:rPr>
            </w:pPr>
            <w:r w:rsidRPr="00B81788">
              <w:rPr>
                <w:b/>
                <w:sz w:val="22"/>
                <w:szCs w:val="22"/>
                <w:lang w:val="ru-RU"/>
              </w:rPr>
              <w:t>Ред.</w:t>
            </w:r>
          </w:p>
          <w:p w:rsidR="00160BC7" w:rsidRPr="00B81788" w:rsidRDefault="00160BC7" w:rsidP="00311527">
            <w:pPr>
              <w:jc w:val="center"/>
              <w:rPr>
                <w:b/>
                <w:sz w:val="22"/>
                <w:szCs w:val="22"/>
                <w:lang w:val="ru-RU"/>
              </w:rPr>
            </w:pPr>
            <w:r w:rsidRPr="00B81788">
              <w:rPr>
                <w:b/>
                <w:sz w:val="22"/>
                <w:szCs w:val="22"/>
                <w:lang w:val="ru-RU"/>
              </w:rPr>
              <w:t>бр.</w:t>
            </w:r>
          </w:p>
        </w:tc>
        <w:tc>
          <w:tcPr>
            <w:tcW w:w="3101" w:type="dxa"/>
            <w:tcBorders>
              <w:top w:val="thinThickSmallGap" w:sz="12" w:space="0" w:color="auto"/>
              <w:left w:val="single" w:sz="6" w:space="0" w:color="auto"/>
              <w:bottom w:val="thinThickSmallGap" w:sz="12" w:space="0" w:color="auto"/>
              <w:right w:val="single" w:sz="6" w:space="0" w:color="auto"/>
            </w:tcBorders>
            <w:shd w:val="clear" w:color="auto" w:fill="auto"/>
            <w:vAlign w:val="center"/>
          </w:tcPr>
          <w:p w:rsidR="00160BC7" w:rsidRPr="00B81788" w:rsidRDefault="00160BC7" w:rsidP="00311527">
            <w:pPr>
              <w:jc w:val="center"/>
              <w:rPr>
                <w:b/>
                <w:sz w:val="22"/>
                <w:szCs w:val="22"/>
                <w:lang w:val="ru-RU"/>
              </w:rPr>
            </w:pPr>
            <w:r w:rsidRPr="00B81788">
              <w:rPr>
                <w:b/>
                <w:sz w:val="22"/>
                <w:szCs w:val="22"/>
                <w:lang w:val="ru-RU"/>
              </w:rPr>
              <w:t>Сп</w:t>
            </w:r>
            <w:r>
              <w:rPr>
                <w:b/>
                <w:sz w:val="22"/>
                <w:szCs w:val="22"/>
                <w:lang w:val="ru-RU"/>
              </w:rPr>
              <w:t>и</w:t>
            </w:r>
            <w:r w:rsidRPr="00B81788">
              <w:rPr>
                <w:b/>
                <w:sz w:val="22"/>
                <w:szCs w:val="22"/>
                <w:lang w:val="ru-RU"/>
              </w:rPr>
              <w:t>сак нар</w:t>
            </w:r>
            <w:r>
              <w:rPr>
                <w:b/>
                <w:sz w:val="22"/>
                <w:szCs w:val="22"/>
                <w:lang w:val="ru-RU"/>
              </w:rPr>
              <w:t>у</w:t>
            </w:r>
            <w:r w:rsidRPr="00B81788">
              <w:rPr>
                <w:b/>
                <w:sz w:val="22"/>
                <w:szCs w:val="22"/>
                <w:lang w:val="ru-RU"/>
              </w:rPr>
              <w:t>ч</w:t>
            </w:r>
            <w:r>
              <w:rPr>
                <w:b/>
                <w:sz w:val="22"/>
                <w:szCs w:val="22"/>
                <w:lang w:val="ru-RU"/>
              </w:rPr>
              <w:t>и</w:t>
            </w:r>
            <w:r w:rsidRPr="00B81788">
              <w:rPr>
                <w:b/>
                <w:sz w:val="22"/>
                <w:szCs w:val="22"/>
                <w:lang w:val="ru-RU"/>
              </w:rPr>
              <w:t xml:space="preserve">лаца </w:t>
            </w:r>
          </w:p>
          <w:p w:rsidR="00160BC7" w:rsidRPr="00B81788" w:rsidRDefault="00160BC7" w:rsidP="00311527">
            <w:pPr>
              <w:jc w:val="center"/>
              <w:rPr>
                <w:b/>
                <w:sz w:val="22"/>
                <w:szCs w:val="22"/>
                <w:lang w:val="ru-RU"/>
              </w:rPr>
            </w:pPr>
            <w:r w:rsidRPr="00B81788">
              <w:rPr>
                <w:b/>
                <w:sz w:val="22"/>
                <w:szCs w:val="22"/>
                <w:lang w:val="ru-RU"/>
              </w:rPr>
              <w:t>(правна л</w:t>
            </w:r>
            <w:r>
              <w:rPr>
                <w:b/>
                <w:sz w:val="22"/>
                <w:szCs w:val="22"/>
                <w:lang w:val="ru-RU"/>
              </w:rPr>
              <w:t>и</w:t>
            </w:r>
            <w:r w:rsidRPr="00B81788">
              <w:rPr>
                <w:b/>
                <w:sz w:val="22"/>
                <w:szCs w:val="22"/>
                <w:lang w:val="ru-RU"/>
              </w:rPr>
              <w:t>ца)</w:t>
            </w:r>
          </w:p>
        </w:tc>
        <w:tc>
          <w:tcPr>
            <w:tcW w:w="1920" w:type="dxa"/>
            <w:tcBorders>
              <w:top w:val="thinThickSmallGap" w:sz="12" w:space="0" w:color="auto"/>
              <w:left w:val="single" w:sz="6" w:space="0" w:color="auto"/>
              <w:bottom w:val="thinThickSmallGap" w:sz="12" w:space="0" w:color="auto"/>
              <w:right w:val="single" w:sz="6" w:space="0" w:color="auto"/>
            </w:tcBorders>
            <w:shd w:val="clear" w:color="auto" w:fill="auto"/>
            <w:vAlign w:val="center"/>
          </w:tcPr>
          <w:p w:rsidR="00160BC7" w:rsidRPr="00B81788" w:rsidRDefault="00160BC7" w:rsidP="00311527">
            <w:pPr>
              <w:jc w:val="center"/>
              <w:rPr>
                <w:b/>
                <w:sz w:val="22"/>
                <w:szCs w:val="22"/>
                <w:lang w:val="sr-Cyrl-CS"/>
              </w:rPr>
            </w:pPr>
            <w:r>
              <w:rPr>
                <w:b/>
                <w:sz w:val="22"/>
                <w:szCs w:val="22"/>
                <w:lang w:val="sr-Cyrl-CS"/>
              </w:rPr>
              <w:t>Датум закључења уговора</w:t>
            </w:r>
          </w:p>
        </w:tc>
        <w:tc>
          <w:tcPr>
            <w:tcW w:w="2614" w:type="dxa"/>
            <w:tcBorders>
              <w:top w:val="thinThickSmallGap" w:sz="12" w:space="0" w:color="auto"/>
              <w:left w:val="single" w:sz="6" w:space="0" w:color="auto"/>
              <w:bottom w:val="thinThickSmallGap" w:sz="12" w:space="0" w:color="auto"/>
              <w:right w:val="thinThickSmallGap" w:sz="12" w:space="0" w:color="auto"/>
            </w:tcBorders>
            <w:shd w:val="clear" w:color="auto" w:fill="auto"/>
            <w:vAlign w:val="center"/>
          </w:tcPr>
          <w:p w:rsidR="00160BC7" w:rsidRPr="00B81788" w:rsidRDefault="00160BC7" w:rsidP="00311527">
            <w:pPr>
              <w:jc w:val="center"/>
              <w:rPr>
                <w:b/>
                <w:sz w:val="22"/>
                <w:szCs w:val="22"/>
                <w:lang w:val="sr-Cyrl-CS"/>
              </w:rPr>
            </w:pPr>
            <w:r>
              <w:rPr>
                <w:b/>
                <w:sz w:val="22"/>
                <w:szCs w:val="22"/>
                <w:lang w:val="sr-Cyrl-CS"/>
              </w:rPr>
              <w:t>Предмет уговора</w:t>
            </w:r>
            <w:r w:rsidRPr="00B81788">
              <w:rPr>
                <w:b/>
                <w:sz w:val="22"/>
                <w:szCs w:val="22"/>
                <w:lang w:val="sr-Cyrl-CS"/>
              </w:rPr>
              <w:t xml:space="preserve"> </w:t>
            </w:r>
          </w:p>
        </w:tc>
      </w:tr>
      <w:tr w:rsidR="00160BC7" w:rsidRPr="00C90615">
        <w:trPr>
          <w:trHeight w:val="678"/>
          <w:jc w:val="center"/>
        </w:trPr>
        <w:tc>
          <w:tcPr>
            <w:tcW w:w="795" w:type="dxa"/>
            <w:tcBorders>
              <w:top w:val="thinThickSmallGap" w:sz="12" w:space="0" w:color="auto"/>
              <w:left w:val="thinThickSmallGap" w:sz="12" w:space="0" w:color="auto"/>
              <w:bottom w:val="single" w:sz="6" w:space="0" w:color="auto"/>
            </w:tcBorders>
            <w:shd w:val="clear" w:color="auto" w:fill="auto"/>
            <w:vAlign w:val="center"/>
          </w:tcPr>
          <w:p w:rsidR="00160BC7" w:rsidRPr="001A413D" w:rsidRDefault="00160BC7" w:rsidP="00311527">
            <w:pPr>
              <w:widowControl w:val="0"/>
              <w:tabs>
                <w:tab w:val="clear" w:pos="1418"/>
                <w:tab w:val="left" w:pos="1440"/>
              </w:tabs>
              <w:jc w:val="center"/>
              <w:rPr>
                <w:b/>
                <w:lang w:val="ru-RU"/>
              </w:rPr>
            </w:pPr>
            <w:r w:rsidRPr="001A413D">
              <w:rPr>
                <w:b/>
                <w:lang w:val="ru-RU"/>
              </w:rPr>
              <w:t>1.</w:t>
            </w:r>
          </w:p>
        </w:tc>
        <w:tc>
          <w:tcPr>
            <w:tcW w:w="3101" w:type="dxa"/>
            <w:tcBorders>
              <w:top w:val="thinThickSmallGap" w:sz="12" w:space="0" w:color="auto"/>
              <w:bottom w:val="single" w:sz="6" w:space="0" w:color="auto"/>
            </w:tcBorders>
            <w:shd w:val="clear" w:color="auto" w:fill="auto"/>
            <w:vAlign w:val="center"/>
          </w:tcPr>
          <w:p w:rsidR="00160BC7" w:rsidRPr="00C90615" w:rsidRDefault="00160BC7" w:rsidP="00311527">
            <w:pPr>
              <w:jc w:val="center"/>
              <w:rPr>
                <w:b/>
                <w:lang w:val="ru-RU"/>
              </w:rPr>
            </w:pPr>
          </w:p>
        </w:tc>
        <w:tc>
          <w:tcPr>
            <w:tcW w:w="1920" w:type="dxa"/>
            <w:tcBorders>
              <w:top w:val="thinThickSmallGap" w:sz="12" w:space="0" w:color="auto"/>
              <w:bottom w:val="single" w:sz="6" w:space="0" w:color="auto"/>
            </w:tcBorders>
            <w:shd w:val="clear" w:color="auto" w:fill="auto"/>
          </w:tcPr>
          <w:p w:rsidR="00160BC7" w:rsidRPr="00C90615" w:rsidRDefault="00160BC7" w:rsidP="00311527">
            <w:pPr>
              <w:jc w:val="center"/>
              <w:rPr>
                <w:b/>
                <w:lang w:val="ru-RU"/>
              </w:rPr>
            </w:pPr>
          </w:p>
        </w:tc>
        <w:tc>
          <w:tcPr>
            <w:tcW w:w="2614" w:type="dxa"/>
            <w:tcBorders>
              <w:top w:val="thinThickSmallGap" w:sz="12" w:space="0" w:color="auto"/>
              <w:bottom w:val="single" w:sz="6" w:space="0" w:color="auto"/>
              <w:right w:val="thinThickSmallGap" w:sz="12" w:space="0" w:color="auto"/>
            </w:tcBorders>
            <w:shd w:val="clear" w:color="auto" w:fill="auto"/>
            <w:vAlign w:val="center"/>
          </w:tcPr>
          <w:p w:rsidR="00160BC7" w:rsidRPr="00C90615" w:rsidRDefault="00160BC7" w:rsidP="00311527">
            <w:pPr>
              <w:jc w:val="center"/>
              <w:rPr>
                <w:b/>
                <w:lang w:val="ru-RU"/>
              </w:rPr>
            </w:pPr>
          </w:p>
        </w:tc>
      </w:tr>
      <w:tr w:rsidR="00160BC7" w:rsidRPr="00C90615">
        <w:trPr>
          <w:trHeight w:val="705"/>
          <w:jc w:val="center"/>
        </w:trPr>
        <w:tc>
          <w:tcPr>
            <w:tcW w:w="795" w:type="dxa"/>
            <w:tcBorders>
              <w:top w:val="single" w:sz="6" w:space="0" w:color="auto"/>
              <w:left w:val="thinThickSmallGap" w:sz="12" w:space="0" w:color="auto"/>
              <w:bottom w:val="single" w:sz="6" w:space="0" w:color="auto"/>
            </w:tcBorders>
            <w:shd w:val="clear" w:color="auto" w:fill="auto"/>
            <w:vAlign w:val="center"/>
          </w:tcPr>
          <w:p w:rsidR="00160BC7" w:rsidRPr="001A413D" w:rsidRDefault="00160BC7" w:rsidP="00311527">
            <w:pPr>
              <w:widowControl w:val="0"/>
              <w:tabs>
                <w:tab w:val="clear" w:pos="1418"/>
                <w:tab w:val="left" w:pos="1440"/>
              </w:tabs>
              <w:jc w:val="center"/>
              <w:rPr>
                <w:b/>
                <w:lang w:val="ru-RU"/>
              </w:rPr>
            </w:pPr>
            <w:r w:rsidRPr="001A413D">
              <w:rPr>
                <w:b/>
                <w:lang w:val="ru-RU"/>
              </w:rPr>
              <w:t>2.</w:t>
            </w:r>
          </w:p>
        </w:tc>
        <w:tc>
          <w:tcPr>
            <w:tcW w:w="3101" w:type="dxa"/>
            <w:tcBorders>
              <w:top w:val="single" w:sz="6" w:space="0" w:color="auto"/>
              <w:bottom w:val="single" w:sz="6" w:space="0" w:color="auto"/>
            </w:tcBorders>
            <w:shd w:val="clear" w:color="auto" w:fill="auto"/>
            <w:vAlign w:val="center"/>
          </w:tcPr>
          <w:p w:rsidR="00160BC7" w:rsidRPr="00C90615" w:rsidRDefault="00160BC7" w:rsidP="00311527">
            <w:pPr>
              <w:jc w:val="center"/>
              <w:rPr>
                <w:b/>
                <w:lang w:val="ru-RU"/>
              </w:rPr>
            </w:pPr>
          </w:p>
        </w:tc>
        <w:tc>
          <w:tcPr>
            <w:tcW w:w="1920" w:type="dxa"/>
            <w:tcBorders>
              <w:top w:val="single" w:sz="6" w:space="0" w:color="auto"/>
              <w:bottom w:val="single" w:sz="6" w:space="0" w:color="auto"/>
            </w:tcBorders>
            <w:shd w:val="clear" w:color="auto" w:fill="auto"/>
          </w:tcPr>
          <w:p w:rsidR="00160BC7" w:rsidRPr="00C90615" w:rsidRDefault="00160BC7" w:rsidP="00311527">
            <w:pPr>
              <w:jc w:val="center"/>
              <w:rPr>
                <w:b/>
                <w:lang w:val="ru-RU"/>
              </w:rPr>
            </w:pPr>
          </w:p>
        </w:tc>
        <w:tc>
          <w:tcPr>
            <w:tcW w:w="2614" w:type="dxa"/>
            <w:tcBorders>
              <w:top w:val="single" w:sz="6" w:space="0" w:color="auto"/>
              <w:bottom w:val="single" w:sz="6" w:space="0" w:color="auto"/>
              <w:right w:val="thinThickSmallGap" w:sz="12" w:space="0" w:color="auto"/>
            </w:tcBorders>
            <w:shd w:val="clear" w:color="auto" w:fill="auto"/>
            <w:vAlign w:val="center"/>
          </w:tcPr>
          <w:p w:rsidR="00160BC7" w:rsidRPr="00C90615" w:rsidRDefault="00160BC7" w:rsidP="00311527">
            <w:pPr>
              <w:jc w:val="center"/>
              <w:rPr>
                <w:b/>
                <w:lang w:val="ru-RU"/>
              </w:rPr>
            </w:pPr>
          </w:p>
        </w:tc>
      </w:tr>
      <w:tr w:rsidR="00160BC7" w:rsidRPr="00C90615">
        <w:trPr>
          <w:trHeight w:val="705"/>
          <w:jc w:val="center"/>
        </w:trPr>
        <w:tc>
          <w:tcPr>
            <w:tcW w:w="795" w:type="dxa"/>
            <w:tcBorders>
              <w:top w:val="single" w:sz="6" w:space="0" w:color="auto"/>
              <w:left w:val="thinThickSmallGap" w:sz="12" w:space="0" w:color="auto"/>
              <w:bottom w:val="single" w:sz="6" w:space="0" w:color="auto"/>
            </w:tcBorders>
            <w:shd w:val="clear" w:color="auto" w:fill="auto"/>
            <w:vAlign w:val="center"/>
          </w:tcPr>
          <w:p w:rsidR="00160BC7" w:rsidRPr="001A413D" w:rsidRDefault="00160BC7" w:rsidP="00311527">
            <w:pPr>
              <w:widowControl w:val="0"/>
              <w:tabs>
                <w:tab w:val="clear" w:pos="1418"/>
                <w:tab w:val="left" w:pos="1440"/>
              </w:tabs>
              <w:jc w:val="center"/>
              <w:rPr>
                <w:b/>
                <w:lang w:val="ru-RU"/>
              </w:rPr>
            </w:pPr>
            <w:r w:rsidRPr="001A413D">
              <w:rPr>
                <w:b/>
                <w:lang w:val="ru-RU"/>
              </w:rPr>
              <w:t>3.</w:t>
            </w:r>
          </w:p>
        </w:tc>
        <w:tc>
          <w:tcPr>
            <w:tcW w:w="3101" w:type="dxa"/>
            <w:tcBorders>
              <w:top w:val="single" w:sz="6" w:space="0" w:color="auto"/>
              <w:bottom w:val="single" w:sz="6" w:space="0" w:color="auto"/>
            </w:tcBorders>
            <w:shd w:val="clear" w:color="auto" w:fill="auto"/>
            <w:vAlign w:val="center"/>
          </w:tcPr>
          <w:p w:rsidR="00160BC7" w:rsidRPr="00C90615" w:rsidRDefault="00160BC7" w:rsidP="00311527">
            <w:pPr>
              <w:jc w:val="center"/>
              <w:rPr>
                <w:b/>
                <w:lang w:val="ru-RU"/>
              </w:rPr>
            </w:pPr>
          </w:p>
        </w:tc>
        <w:tc>
          <w:tcPr>
            <w:tcW w:w="1920" w:type="dxa"/>
            <w:tcBorders>
              <w:top w:val="single" w:sz="6" w:space="0" w:color="auto"/>
              <w:bottom w:val="single" w:sz="6" w:space="0" w:color="auto"/>
            </w:tcBorders>
            <w:shd w:val="clear" w:color="auto" w:fill="auto"/>
          </w:tcPr>
          <w:p w:rsidR="00160BC7" w:rsidRPr="00C90615" w:rsidRDefault="00160BC7" w:rsidP="00311527">
            <w:pPr>
              <w:jc w:val="center"/>
              <w:rPr>
                <w:b/>
                <w:lang w:val="ru-RU"/>
              </w:rPr>
            </w:pPr>
          </w:p>
        </w:tc>
        <w:tc>
          <w:tcPr>
            <w:tcW w:w="2614" w:type="dxa"/>
            <w:tcBorders>
              <w:top w:val="single" w:sz="6" w:space="0" w:color="auto"/>
              <w:bottom w:val="single" w:sz="6" w:space="0" w:color="auto"/>
              <w:right w:val="thinThickSmallGap" w:sz="12" w:space="0" w:color="auto"/>
            </w:tcBorders>
            <w:shd w:val="clear" w:color="auto" w:fill="auto"/>
            <w:vAlign w:val="center"/>
          </w:tcPr>
          <w:p w:rsidR="00160BC7" w:rsidRPr="00C90615" w:rsidRDefault="00160BC7" w:rsidP="00311527">
            <w:pPr>
              <w:jc w:val="center"/>
              <w:rPr>
                <w:b/>
                <w:lang w:val="ru-RU"/>
              </w:rPr>
            </w:pPr>
          </w:p>
        </w:tc>
      </w:tr>
      <w:tr w:rsidR="00160BC7" w:rsidRPr="00C90615">
        <w:trPr>
          <w:trHeight w:val="705"/>
          <w:jc w:val="center"/>
        </w:trPr>
        <w:tc>
          <w:tcPr>
            <w:tcW w:w="795" w:type="dxa"/>
            <w:tcBorders>
              <w:top w:val="single" w:sz="6" w:space="0" w:color="auto"/>
              <w:left w:val="thinThickSmallGap" w:sz="12" w:space="0" w:color="auto"/>
              <w:bottom w:val="single" w:sz="6" w:space="0" w:color="auto"/>
            </w:tcBorders>
            <w:shd w:val="clear" w:color="auto" w:fill="auto"/>
            <w:vAlign w:val="center"/>
          </w:tcPr>
          <w:p w:rsidR="00160BC7" w:rsidRPr="001A413D" w:rsidRDefault="00160BC7" w:rsidP="00311527">
            <w:pPr>
              <w:widowControl w:val="0"/>
              <w:tabs>
                <w:tab w:val="clear" w:pos="1418"/>
                <w:tab w:val="left" w:pos="1440"/>
              </w:tabs>
              <w:jc w:val="center"/>
              <w:rPr>
                <w:b/>
                <w:lang w:val="ru-RU"/>
              </w:rPr>
            </w:pPr>
            <w:r w:rsidRPr="001A413D">
              <w:rPr>
                <w:b/>
                <w:lang w:val="ru-RU"/>
              </w:rPr>
              <w:t>4.</w:t>
            </w:r>
          </w:p>
        </w:tc>
        <w:tc>
          <w:tcPr>
            <w:tcW w:w="3101" w:type="dxa"/>
            <w:tcBorders>
              <w:top w:val="single" w:sz="6" w:space="0" w:color="auto"/>
              <w:bottom w:val="single" w:sz="6" w:space="0" w:color="auto"/>
            </w:tcBorders>
            <w:shd w:val="clear" w:color="auto" w:fill="auto"/>
            <w:vAlign w:val="center"/>
          </w:tcPr>
          <w:p w:rsidR="00160BC7" w:rsidRPr="00C90615" w:rsidRDefault="00160BC7" w:rsidP="00311527">
            <w:pPr>
              <w:jc w:val="center"/>
              <w:rPr>
                <w:b/>
                <w:lang w:val="ru-RU"/>
              </w:rPr>
            </w:pPr>
          </w:p>
        </w:tc>
        <w:tc>
          <w:tcPr>
            <w:tcW w:w="1920" w:type="dxa"/>
            <w:tcBorders>
              <w:top w:val="single" w:sz="6" w:space="0" w:color="auto"/>
              <w:bottom w:val="single" w:sz="6" w:space="0" w:color="auto"/>
            </w:tcBorders>
            <w:shd w:val="clear" w:color="auto" w:fill="auto"/>
          </w:tcPr>
          <w:p w:rsidR="00160BC7" w:rsidRPr="00C90615" w:rsidRDefault="00160BC7" w:rsidP="00311527">
            <w:pPr>
              <w:jc w:val="center"/>
              <w:rPr>
                <w:b/>
                <w:lang w:val="ru-RU"/>
              </w:rPr>
            </w:pPr>
          </w:p>
        </w:tc>
        <w:tc>
          <w:tcPr>
            <w:tcW w:w="2614" w:type="dxa"/>
            <w:tcBorders>
              <w:top w:val="single" w:sz="6" w:space="0" w:color="auto"/>
              <w:bottom w:val="single" w:sz="6" w:space="0" w:color="auto"/>
              <w:right w:val="thinThickSmallGap" w:sz="12" w:space="0" w:color="auto"/>
            </w:tcBorders>
            <w:shd w:val="clear" w:color="auto" w:fill="auto"/>
            <w:vAlign w:val="center"/>
          </w:tcPr>
          <w:p w:rsidR="00160BC7" w:rsidRPr="00C90615" w:rsidRDefault="00160BC7" w:rsidP="00311527">
            <w:pPr>
              <w:jc w:val="center"/>
              <w:rPr>
                <w:b/>
                <w:lang w:val="ru-RU"/>
              </w:rPr>
            </w:pPr>
          </w:p>
        </w:tc>
      </w:tr>
      <w:tr w:rsidR="00160BC7" w:rsidRPr="00C90615">
        <w:trPr>
          <w:trHeight w:val="705"/>
          <w:jc w:val="center"/>
        </w:trPr>
        <w:tc>
          <w:tcPr>
            <w:tcW w:w="795" w:type="dxa"/>
            <w:tcBorders>
              <w:top w:val="single" w:sz="6" w:space="0" w:color="auto"/>
              <w:left w:val="thinThickSmallGap" w:sz="12" w:space="0" w:color="auto"/>
              <w:bottom w:val="single" w:sz="6" w:space="0" w:color="auto"/>
            </w:tcBorders>
            <w:shd w:val="clear" w:color="auto" w:fill="auto"/>
            <w:vAlign w:val="center"/>
          </w:tcPr>
          <w:p w:rsidR="00160BC7" w:rsidRPr="001A413D" w:rsidRDefault="00160BC7" w:rsidP="00311527">
            <w:pPr>
              <w:widowControl w:val="0"/>
              <w:tabs>
                <w:tab w:val="clear" w:pos="1418"/>
                <w:tab w:val="left" w:pos="1440"/>
              </w:tabs>
              <w:jc w:val="center"/>
              <w:rPr>
                <w:b/>
                <w:lang w:val="ru-RU"/>
              </w:rPr>
            </w:pPr>
            <w:r w:rsidRPr="001A413D">
              <w:rPr>
                <w:b/>
                <w:lang w:val="ru-RU"/>
              </w:rPr>
              <w:t>5.</w:t>
            </w:r>
          </w:p>
        </w:tc>
        <w:tc>
          <w:tcPr>
            <w:tcW w:w="3101" w:type="dxa"/>
            <w:tcBorders>
              <w:top w:val="single" w:sz="6" w:space="0" w:color="auto"/>
              <w:bottom w:val="single" w:sz="6" w:space="0" w:color="auto"/>
            </w:tcBorders>
            <w:shd w:val="clear" w:color="auto" w:fill="auto"/>
            <w:vAlign w:val="center"/>
          </w:tcPr>
          <w:p w:rsidR="00160BC7" w:rsidRPr="00C90615" w:rsidRDefault="00160BC7" w:rsidP="00311527">
            <w:pPr>
              <w:jc w:val="center"/>
              <w:rPr>
                <w:b/>
                <w:lang w:val="ru-RU"/>
              </w:rPr>
            </w:pPr>
          </w:p>
        </w:tc>
        <w:tc>
          <w:tcPr>
            <w:tcW w:w="1920" w:type="dxa"/>
            <w:tcBorders>
              <w:top w:val="single" w:sz="6" w:space="0" w:color="auto"/>
              <w:bottom w:val="single" w:sz="6" w:space="0" w:color="auto"/>
            </w:tcBorders>
            <w:shd w:val="clear" w:color="auto" w:fill="auto"/>
          </w:tcPr>
          <w:p w:rsidR="00160BC7" w:rsidRPr="00C90615" w:rsidRDefault="00160BC7" w:rsidP="00311527">
            <w:pPr>
              <w:jc w:val="center"/>
              <w:rPr>
                <w:b/>
                <w:lang w:val="ru-RU"/>
              </w:rPr>
            </w:pPr>
          </w:p>
        </w:tc>
        <w:tc>
          <w:tcPr>
            <w:tcW w:w="2614" w:type="dxa"/>
            <w:tcBorders>
              <w:top w:val="single" w:sz="6" w:space="0" w:color="auto"/>
              <w:bottom w:val="single" w:sz="6" w:space="0" w:color="auto"/>
              <w:right w:val="thinThickSmallGap" w:sz="12" w:space="0" w:color="auto"/>
            </w:tcBorders>
            <w:shd w:val="clear" w:color="auto" w:fill="auto"/>
            <w:vAlign w:val="center"/>
          </w:tcPr>
          <w:p w:rsidR="00160BC7" w:rsidRPr="00C90615" w:rsidRDefault="00160BC7" w:rsidP="00311527">
            <w:pPr>
              <w:jc w:val="center"/>
              <w:rPr>
                <w:b/>
                <w:lang w:val="ru-RU"/>
              </w:rPr>
            </w:pPr>
          </w:p>
        </w:tc>
      </w:tr>
      <w:tr w:rsidR="00160BC7" w:rsidRPr="00C90615">
        <w:trPr>
          <w:trHeight w:val="705"/>
          <w:jc w:val="center"/>
        </w:trPr>
        <w:tc>
          <w:tcPr>
            <w:tcW w:w="795" w:type="dxa"/>
            <w:tcBorders>
              <w:top w:val="single" w:sz="6" w:space="0" w:color="auto"/>
              <w:left w:val="thinThickSmallGap" w:sz="12" w:space="0" w:color="auto"/>
              <w:bottom w:val="single" w:sz="6" w:space="0" w:color="auto"/>
            </w:tcBorders>
            <w:shd w:val="clear" w:color="auto" w:fill="auto"/>
            <w:vAlign w:val="center"/>
          </w:tcPr>
          <w:p w:rsidR="00160BC7" w:rsidRPr="001A413D" w:rsidRDefault="00160BC7" w:rsidP="00311527">
            <w:pPr>
              <w:widowControl w:val="0"/>
              <w:tabs>
                <w:tab w:val="clear" w:pos="1418"/>
                <w:tab w:val="left" w:pos="1440"/>
              </w:tabs>
              <w:jc w:val="center"/>
              <w:rPr>
                <w:b/>
                <w:lang w:val="ru-RU"/>
              </w:rPr>
            </w:pPr>
            <w:r w:rsidRPr="001A413D">
              <w:rPr>
                <w:b/>
                <w:lang w:val="ru-RU"/>
              </w:rPr>
              <w:t>6.</w:t>
            </w:r>
          </w:p>
        </w:tc>
        <w:tc>
          <w:tcPr>
            <w:tcW w:w="3101" w:type="dxa"/>
            <w:tcBorders>
              <w:top w:val="single" w:sz="6" w:space="0" w:color="auto"/>
              <w:bottom w:val="single" w:sz="6" w:space="0" w:color="auto"/>
            </w:tcBorders>
            <w:shd w:val="clear" w:color="auto" w:fill="auto"/>
            <w:vAlign w:val="center"/>
          </w:tcPr>
          <w:p w:rsidR="00160BC7" w:rsidRPr="00C90615" w:rsidRDefault="00160BC7" w:rsidP="00311527">
            <w:pPr>
              <w:jc w:val="center"/>
              <w:rPr>
                <w:b/>
                <w:lang w:val="ru-RU"/>
              </w:rPr>
            </w:pPr>
          </w:p>
        </w:tc>
        <w:tc>
          <w:tcPr>
            <w:tcW w:w="1920" w:type="dxa"/>
            <w:tcBorders>
              <w:top w:val="single" w:sz="6" w:space="0" w:color="auto"/>
              <w:bottom w:val="single" w:sz="6" w:space="0" w:color="auto"/>
            </w:tcBorders>
            <w:shd w:val="clear" w:color="auto" w:fill="auto"/>
          </w:tcPr>
          <w:p w:rsidR="00160BC7" w:rsidRPr="00C90615" w:rsidRDefault="00160BC7" w:rsidP="00311527">
            <w:pPr>
              <w:jc w:val="center"/>
              <w:rPr>
                <w:b/>
                <w:lang w:val="ru-RU"/>
              </w:rPr>
            </w:pPr>
          </w:p>
        </w:tc>
        <w:tc>
          <w:tcPr>
            <w:tcW w:w="2614" w:type="dxa"/>
            <w:tcBorders>
              <w:top w:val="single" w:sz="6" w:space="0" w:color="auto"/>
              <w:bottom w:val="single" w:sz="6" w:space="0" w:color="auto"/>
              <w:right w:val="thinThickSmallGap" w:sz="12" w:space="0" w:color="auto"/>
            </w:tcBorders>
            <w:shd w:val="clear" w:color="auto" w:fill="auto"/>
            <w:vAlign w:val="center"/>
          </w:tcPr>
          <w:p w:rsidR="00160BC7" w:rsidRPr="00C90615" w:rsidRDefault="00160BC7" w:rsidP="00311527">
            <w:pPr>
              <w:jc w:val="center"/>
              <w:rPr>
                <w:b/>
                <w:lang w:val="ru-RU"/>
              </w:rPr>
            </w:pPr>
          </w:p>
        </w:tc>
      </w:tr>
      <w:tr w:rsidR="00160BC7" w:rsidRPr="00C90615">
        <w:trPr>
          <w:trHeight w:val="723"/>
          <w:jc w:val="center"/>
        </w:trPr>
        <w:tc>
          <w:tcPr>
            <w:tcW w:w="795" w:type="dxa"/>
            <w:tcBorders>
              <w:top w:val="single" w:sz="6" w:space="0" w:color="auto"/>
              <w:left w:val="thinThickSmallGap" w:sz="12" w:space="0" w:color="auto"/>
              <w:bottom w:val="single" w:sz="6" w:space="0" w:color="auto"/>
            </w:tcBorders>
            <w:shd w:val="clear" w:color="auto" w:fill="auto"/>
            <w:vAlign w:val="center"/>
          </w:tcPr>
          <w:p w:rsidR="00160BC7" w:rsidRPr="00C90615" w:rsidRDefault="00160BC7" w:rsidP="00311527">
            <w:pPr>
              <w:widowControl w:val="0"/>
              <w:tabs>
                <w:tab w:val="clear" w:pos="1418"/>
                <w:tab w:val="left" w:pos="1440"/>
              </w:tabs>
              <w:jc w:val="center"/>
              <w:rPr>
                <w:b/>
              </w:rPr>
            </w:pPr>
            <w:r w:rsidRPr="00C90615">
              <w:rPr>
                <w:b/>
              </w:rPr>
              <w:t>7.</w:t>
            </w:r>
          </w:p>
        </w:tc>
        <w:tc>
          <w:tcPr>
            <w:tcW w:w="3101" w:type="dxa"/>
            <w:tcBorders>
              <w:top w:val="single" w:sz="6" w:space="0" w:color="auto"/>
              <w:bottom w:val="single" w:sz="6" w:space="0" w:color="auto"/>
            </w:tcBorders>
            <w:shd w:val="clear" w:color="auto" w:fill="auto"/>
            <w:vAlign w:val="center"/>
          </w:tcPr>
          <w:p w:rsidR="00160BC7" w:rsidRPr="00C90615" w:rsidRDefault="00160BC7" w:rsidP="00311527">
            <w:pPr>
              <w:jc w:val="center"/>
              <w:rPr>
                <w:b/>
                <w:lang w:val="ru-RU"/>
              </w:rPr>
            </w:pPr>
          </w:p>
        </w:tc>
        <w:tc>
          <w:tcPr>
            <w:tcW w:w="1920" w:type="dxa"/>
            <w:tcBorders>
              <w:top w:val="single" w:sz="6" w:space="0" w:color="auto"/>
              <w:bottom w:val="single" w:sz="6" w:space="0" w:color="auto"/>
            </w:tcBorders>
            <w:shd w:val="clear" w:color="auto" w:fill="auto"/>
          </w:tcPr>
          <w:p w:rsidR="00160BC7" w:rsidRPr="00C90615" w:rsidRDefault="00160BC7" w:rsidP="00311527">
            <w:pPr>
              <w:jc w:val="center"/>
              <w:rPr>
                <w:b/>
                <w:lang w:val="ru-RU"/>
              </w:rPr>
            </w:pPr>
          </w:p>
        </w:tc>
        <w:tc>
          <w:tcPr>
            <w:tcW w:w="2614" w:type="dxa"/>
            <w:tcBorders>
              <w:top w:val="single" w:sz="6" w:space="0" w:color="auto"/>
              <w:bottom w:val="single" w:sz="6" w:space="0" w:color="auto"/>
              <w:right w:val="thinThickSmallGap" w:sz="12" w:space="0" w:color="auto"/>
            </w:tcBorders>
            <w:shd w:val="clear" w:color="auto" w:fill="auto"/>
            <w:vAlign w:val="center"/>
          </w:tcPr>
          <w:p w:rsidR="00160BC7" w:rsidRPr="00C90615" w:rsidRDefault="00160BC7" w:rsidP="00311527">
            <w:pPr>
              <w:jc w:val="center"/>
              <w:rPr>
                <w:b/>
                <w:lang w:val="ru-RU"/>
              </w:rPr>
            </w:pPr>
          </w:p>
        </w:tc>
      </w:tr>
      <w:tr w:rsidR="00160BC7" w:rsidRPr="00C90615">
        <w:trPr>
          <w:trHeight w:val="705"/>
          <w:jc w:val="center"/>
        </w:trPr>
        <w:tc>
          <w:tcPr>
            <w:tcW w:w="795" w:type="dxa"/>
            <w:tcBorders>
              <w:top w:val="single" w:sz="6" w:space="0" w:color="auto"/>
              <w:left w:val="thinThickSmallGap" w:sz="12" w:space="0" w:color="auto"/>
              <w:bottom w:val="single" w:sz="6" w:space="0" w:color="auto"/>
            </w:tcBorders>
            <w:shd w:val="clear" w:color="auto" w:fill="auto"/>
            <w:vAlign w:val="center"/>
          </w:tcPr>
          <w:p w:rsidR="00160BC7" w:rsidRPr="00C90615" w:rsidRDefault="00160BC7" w:rsidP="00311527">
            <w:pPr>
              <w:widowControl w:val="0"/>
              <w:tabs>
                <w:tab w:val="clear" w:pos="1418"/>
                <w:tab w:val="left" w:pos="1440"/>
              </w:tabs>
              <w:jc w:val="center"/>
              <w:rPr>
                <w:b/>
              </w:rPr>
            </w:pPr>
            <w:r w:rsidRPr="00C90615">
              <w:rPr>
                <w:b/>
              </w:rPr>
              <w:t>8.</w:t>
            </w:r>
          </w:p>
        </w:tc>
        <w:tc>
          <w:tcPr>
            <w:tcW w:w="3101" w:type="dxa"/>
            <w:tcBorders>
              <w:top w:val="single" w:sz="6" w:space="0" w:color="auto"/>
              <w:bottom w:val="single" w:sz="6" w:space="0" w:color="auto"/>
            </w:tcBorders>
            <w:shd w:val="clear" w:color="auto" w:fill="auto"/>
            <w:vAlign w:val="center"/>
          </w:tcPr>
          <w:p w:rsidR="00160BC7" w:rsidRPr="00C90615" w:rsidRDefault="00160BC7" w:rsidP="00311527">
            <w:pPr>
              <w:jc w:val="center"/>
              <w:rPr>
                <w:b/>
                <w:lang w:val="ru-RU"/>
              </w:rPr>
            </w:pPr>
          </w:p>
        </w:tc>
        <w:tc>
          <w:tcPr>
            <w:tcW w:w="1920" w:type="dxa"/>
            <w:tcBorders>
              <w:top w:val="single" w:sz="6" w:space="0" w:color="auto"/>
              <w:bottom w:val="single" w:sz="6" w:space="0" w:color="auto"/>
            </w:tcBorders>
            <w:shd w:val="clear" w:color="auto" w:fill="auto"/>
          </w:tcPr>
          <w:p w:rsidR="00160BC7" w:rsidRPr="00C90615" w:rsidRDefault="00160BC7" w:rsidP="00311527">
            <w:pPr>
              <w:jc w:val="center"/>
              <w:rPr>
                <w:b/>
                <w:lang w:val="ru-RU"/>
              </w:rPr>
            </w:pPr>
          </w:p>
        </w:tc>
        <w:tc>
          <w:tcPr>
            <w:tcW w:w="2614" w:type="dxa"/>
            <w:tcBorders>
              <w:top w:val="single" w:sz="6" w:space="0" w:color="auto"/>
              <w:bottom w:val="single" w:sz="6" w:space="0" w:color="auto"/>
              <w:right w:val="thinThickSmallGap" w:sz="12" w:space="0" w:color="auto"/>
            </w:tcBorders>
            <w:shd w:val="clear" w:color="auto" w:fill="auto"/>
            <w:vAlign w:val="center"/>
          </w:tcPr>
          <w:p w:rsidR="00160BC7" w:rsidRPr="00C90615" w:rsidRDefault="00160BC7" w:rsidP="00311527">
            <w:pPr>
              <w:jc w:val="center"/>
              <w:rPr>
                <w:b/>
                <w:lang w:val="ru-RU"/>
              </w:rPr>
            </w:pPr>
          </w:p>
        </w:tc>
      </w:tr>
      <w:tr w:rsidR="00160BC7" w:rsidRPr="00C90615">
        <w:trPr>
          <w:trHeight w:val="705"/>
          <w:jc w:val="center"/>
        </w:trPr>
        <w:tc>
          <w:tcPr>
            <w:tcW w:w="795" w:type="dxa"/>
            <w:tcBorders>
              <w:top w:val="single" w:sz="6" w:space="0" w:color="auto"/>
              <w:left w:val="thinThickSmallGap" w:sz="12" w:space="0" w:color="auto"/>
              <w:bottom w:val="single" w:sz="6" w:space="0" w:color="auto"/>
            </w:tcBorders>
            <w:shd w:val="clear" w:color="auto" w:fill="auto"/>
            <w:vAlign w:val="center"/>
          </w:tcPr>
          <w:p w:rsidR="00160BC7" w:rsidRPr="00C90615" w:rsidRDefault="00160BC7" w:rsidP="00311527">
            <w:pPr>
              <w:widowControl w:val="0"/>
              <w:tabs>
                <w:tab w:val="clear" w:pos="1418"/>
                <w:tab w:val="left" w:pos="1440"/>
              </w:tabs>
              <w:jc w:val="center"/>
              <w:rPr>
                <w:b/>
              </w:rPr>
            </w:pPr>
            <w:r w:rsidRPr="00C90615">
              <w:rPr>
                <w:b/>
              </w:rPr>
              <w:t>9.</w:t>
            </w:r>
          </w:p>
        </w:tc>
        <w:tc>
          <w:tcPr>
            <w:tcW w:w="3101" w:type="dxa"/>
            <w:tcBorders>
              <w:top w:val="single" w:sz="6" w:space="0" w:color="auto"/>
              <w:bottom w:val="single" w:sz="6" w:space="0" w:color="auto"/>
            </w:tcBorders>
            <w:shd w:val="clear" w:color="auto" w:fill="auto"/>
            <w:vAlign w:val="center"/>
          </w:tcPr>
          <w:p w:rsidR="00160BC7" w:rsidRPr="00C90615" w:rsidRDefault="00160BC7" w:rsidP="00311527">
            <w:pPr>
              <w:jc w:val="center"/>
              <w:rPr>
                <w:b/>
                <w:lang w:val="ru-RU"/>
              </w:rPr>
            </w:pPr>
          </w:p>
        </w:tc>
        <w:tc>
          <w:tcPr>
            <w:tcW w:w="1920" w:type="dxa"/>
            <w:tcBorders>
              <w:top w:val="single" w:sz="6" w:space="0" w:color="auto"/>
              <w:bottom w:val="single" w:sz="6" w:space="0" w:color="auto"/>
            </w:tcBorders>
            <w:shd w:val="clear" w:color="auto" w:fill="auto"/>
          </w:tcPr>
          <w:p w:rsidR="00160BC7" w:rsidRPr="00C90615" w:rsidRDefault="00160BC7" w:rsidP="00311527">
            <w:pPr>
              <w:jc w:val="center"/>
              <w:rPr>
                <w:b/>
                <w:lang w:val="ru-RU"/>
              </w:rPr>
            </w:pPr>
          </w:p>
        </w:tc>
        <w:tc>
          <w:tcPr>
            <w:tcW w:w="2614" w:type="dxa"/>
            <w:tcBorders>
              <w:top w:val="single" w:sz="6" w:space="0" w:color="auto"/>
              <w:bottom w:val="single" w:sz="6" w:space="0" w:color="auto"/>
              <w:right w:val="thinThickSmallGap" w:sz="12" w:space="0" w:color="auto"/>
            </w:tcBorders>
            <w:shd w:val="clear" w:color="auto" w:fill="auto"/>
            <w:vAlign w:val="center"/>
          </w:tcPr>
          <w:p w:rsidR="00160BC7" w:rsidRPr="00C90615" w:rsidRDefault="00160BC7" w:rsidP="00311527">
            <w:pPr>
              <w:jc w:val="center"/>
              <w:rPr>
                <w:b/>
                <w:lang w:val="ru-RU"/>
              </w:rPr>
            </w:pPr>
          </w:p>
        </w:tc>
      </w:tr>
      <w:tr w:rsidR="00160BC7" w:rsidRPr="00C90615">
        <w:trPr>
          <w:trHeight w:val="705"/>
          <w:jc w:val="center"/>
        </w:trPr>
        <w:tc>
          <w:tcPr>
            <w:tcW w:w="795" w:type="dxa"/>
            <w:tcBorders>
              <w:top w:val="single" w:sz="6" w:space="0" w:color="auto"/>
              <w:left w:val="thinThickSmallGap" w:sz="12" w:space="0" w:color="auto"/>
              <w:bottom w:val="thickThinSmallGap" w:sz="24" w:space="0" w:color="auto"/>
            </w:tcBorders>
            <w:shd w:val="clear" w:color="auto" w:fill="auto"/>
            <w:vAlign w:val="center"/>
          </w:tcPr>
          <w:p w:rsidR="00160BC7" w:rsidRPr="00C90615" w:rsidRDefault="00160BC7" w:rsidP="00311527">
            <w:pPr>
              <w:widowControl w:val="0"/>
              <w:tabs>
                <w:tab w:val="clear" w:pos="1418"/>
                <w:tab w:val="left" w:pos="1440"/>
              </w:tabs>
              <w:jc w:val="center"/>
              <w:rPr>
                <w:b/>
              </w:rPr>
            </w:pPr>
            <w:r w:rsidRPr="00C90615">
              <w:rPr>
                <w:b/>
              </w:rPr>
              <w:t>10.</w:t>
            </w:r>
          </w:p>
        </w:tc>
        <w:tc>
          <w:tcPr>
            <w:tcW w:w="3101" w:type="dxa"/>
            <w:tcBorders>
              <w:top w:val="single" w:sz="6" w:space="0" w:color="auto"/>
              <w:bottom w:val="thickThinSmallGap" w:sz="24" w:space="0" w:color="auto"/>
            </w:tcBorders>
            <w:shd w:val="clear" w:color="auto" w:fill="auto"/>
            <w:vAlign w:val="center"/>
          </w:tcPr>
          <w:p w:rsidR="00160BC7" w:rsidRPr="00C90615" w:rsidRDefault="00160BC7" w:rsidP="00311527">
            <w:pPr>
              <w:jc w:val="center"/>
              <w:rPr>
                <w:b/>
                <w:lang w:val="ru-RU"/>
              </w:rPr>
            </w:pPr>
          </w:p>
        </w:tc>
        <w:tc>
          <w:tcPr>
            <w:tcW w:w="1920" w:type="dxa"/>
            <w:tcBorders>
              <w:top w:val="single" w:sz="6" w:space="0" w:color="auto"/>
              <w:bottom w:val="thickThinSmallGap" w:sz="24" w:space="0" w:color="auto"/>
            </w:tcBorders>
            <w:shd w:val="clear" w:color="auto" w:fill="auto"/>
          </w:tcPr>
          <w:p w:rsidR="00160BC7" w:rsidRPr="00C90615" w:rsidRDefault="00160BC7" w:rsidP="00311527">
            <w:pPr>
              <w:jc w:val="center"/>
              <w:rPr>
                <w:b/>
                <w:lang w:val="ru-RU"/>
              </w:rPr>
            </w:pPr>
          </w:p>
        </w:tc>
        <w:tc>
          <w:tcPr>
            <w:tcW w:w="2614" w:type="dxa"/>
            <w:tcBorders>
              <w:top w:val="single" w:sz="6" w:space="0" w:color="auto"/>
              <w:bottom w:val="thickThinSmallGap" w:sz="24" w:space="0" w:color="auto"/>
              <w:right w:val="thinThickSmallGap" w:sz="12" w:space="0" w:color="auto"/>
            </w:tcBorders>
            <w:shd w:val="clear" w:color="auto" w:fill="auto"/>
            <w:vAlign w:val="center"/>
          </w:tcPr>
          <w:p w:rsidR="00160BC7" w:rsidRPr="00C90615" w:rsidRDefault="00160BC7" w:rsidP="00311527">
            <w:pPr>
              <w:jc w:val="center"/>
              <w:rPr>
                <w:b/>
                <w:lang w:val="ru-RU"/>
              </w:rPr>
            </w:pPr>
          </w:p>
        </w:tc>
      </w:tr>
    </w:tbl>
    <w:p w:rsidR="00160BC7" w:rsidRDefault="00160BC7" w:rsidP="00160BC7">
      <w:pPr>
        <w:rPr>
          <w:b/>
          <w:bCs/>
          <w:color w:val="FF0000"/>
          <w:lang w:val="sr-Cyrl-CS"/>
        </w:rPr>
      </w:pPr>
    </w:p>
    <w:p w:rsidR="00160BC7" w:rsidRDefault="00160BC7" w:rsidP="00160BC7">
      <w:pPr>
        <w:rPr>
          <w:b/>
          <w:bCs/>
          <w:color w:val="FF0000"/>
          <w:lang w:val="sr-Cyrl-CS"/>
        </w:rPr>
      </w:pPr>
    </w:p>
    <w:p w:rsidR="00160BC7" w:rsidRPr="00B81788" w:rsidRDefault="00160BC7" w:rsidP="00160BC7">
      <w:pPr>
        <w:rPr>
          <w:b/>
          <w:bCs/>
          <w:color w:val="FF0000"/>
          <w:lang w:val="sr-Cyrl-CS"/>
        </w:rPr>
      </w:pPr>
    </w:p>
    <w:tbl>
      <w:tblPr>
        <w:tblW w:w="0" w:type="auto"/>
        <w:tblLook w:val="01E0"/>
      </w:tblPr>
      <w:tblGrid>
        <w:gridCol w:w="2952"/>
        <w:gridCol w:w="1476"/>
        <w:gridCol w:w="1476"/>
        <w:gridCol w:w="2952"/>
      </w:tblGrid>
      <w:tr w:rsidR="00160BC7" w:rsidRPr="00B81788">
        <w:trPr>
          <w:trHeight w:val="276"/>
        </w:trPr>
        <w:tc>
          <w:tcPr>
            <w:tcW w:w="2952" w:type="dxa"/>
            <w:shd w:val="clear" w:color="auto" w:fill="auto"/>
            <w:vAlign w:val="center"/>
          </w:tcPr>
          <w:p w:rsidR="00160BC7" w:rsidRPr="00B81788" w:rsidRDefault="00160BC7" w:rsidP="00311527">
            <w:pPr>
              <w:jc w:val="center"/>
              <w:rPr>
                <w:bCs/>
              </w:rPr>
            </w:pPr>
            <w:r w:rsidRPr="00B81788">
              <w:rPr>
                <w:bCs/>
                <w:lang w:val="ru-RU"/>
              </w:rPr>
              <w:t>дат</w:t>
            </w:r>
            <w:r>
              <w:rPr>
                <w:bCs/>
                <w:lang w:val="ru-RU"/>
              </w:rPr>
              <w:t>у</w:t>
            </w:r>
            <w:r w:rsidRPr="00B81788">
              <w:rPr>
                <w:bCs/>
                <w:lang w:val="ru-RU"/>
              </w:rPr>
              <w:t>м</w:t>
            </w:r>
            <w:r w:rsidRPr="00B81788">
              <w:rPr>
                <w:bCs/>
              </w:rPr>
              <w:t>:</w:t>
            </w:r>
          </w:p>
        </w:tc>
        <w:tc>
          <w:tcPr>
            <w:tcW w:w="1476" w:type="dxa"/>
            <w:vMerge w:val="restart"/>
            <w:shd w:val="clear" w:color="auto" w:fill="auto"/>
            <w:vAlign w:val="center"/>
          </w:tcPr>
          <w:p w:rsidR="00160BC7" w:rsidRPr="00B81788" w:rsidRDefault="00160BC7" w:rsidP="00311527">
            <w:pPr>
              <w:jc w:val="center"/>
              <w:rPr>
                <w:bCs/>
              </w:rPr>
            </w:pPr>
          </w:p>
        </w:tc>
        <w:tc>
          <w:tcPr>
            <w:tcW w:w="1476" w:type="dxa"/>
            <w:vMerge w:val="restart"/>
            <w:shd w:val="clear" w:color="auto" w:fill="auto"/>
            <w:vAlign w:val="center"/>
          </w:tcPr>
          <w:p w:rsidR="00160BC7" w:rsidRPr="00B81788" w:rsidRDefault="00160BC7" w:rsidP="00311527">
            <w:pPr>
              <w:jc w:val="center"/>
              <w:rPr>
                <w:bCs/>
              </w:rPr>
            </w:pPr>
            <w:r w:rsidRPr="00B81788">
              <w:rPr>
                <w:iCs/>
                <w:lang w:val="sr-Cyrl-CS"/>
              </w:rPr>
              <w:t>М.П.</w:t>
            </w:r>
          </w:p>
        </w:tc>
        <w:tc>
          <w:tcPr>
            <w:tcW w:w="2952" w:type="dxa"/>
            <w:vMerge w:val="restart"/>
            <w:shd w:val="clear" w:color="auto" w:fill="auto"/>
            <w:vAlign w:val="center"/>
          </w:tcPr>
          <w:p w:rsidR="00160BC7" w:rsidRPr="00B81788" w:rsidRDefault="00160BC7" w:rsidP="00311527">
            <w:pPr>
              <w:jc w:val="center"/>
              <w:rPr>
                <w:iCs/>
              </w:rPr>
            </w:pPr>
            <w:r w:rsidRPr="00B81788">
              <w:rPr>
                <w:iCs/>
                <w:lang w:val="sr-Cyrl-CS"/>
              </w:rPr>
              <w:t>потп</w:t>
            </w:r>
            <w:r>
              <w:rPr>
                <w:iCs/>
                <w:lang w:val="sr-Cyrl-CS"/>
              </w:rPr>
              <w:t>и</w:t>
            </w:r>
            <w:r w:rsidRPr="00B81788">
              <w:rPr>
                <w:iCs/>
                <w:lang w:val="sr-Cyrl-CS"/>
              </w:rPr>
              <w:t>с овлашћеног л</w:t>
            </w:r>
            <w:r>
              <w:rPr>
                <w:iCs/>
                <w:lang w:val="sr-Cyrl-CS"/>
              </w:rPr>
              <w:t>и</w:t>
            </w:r>
            <w:r w:rsidRPr="00B81788">
              <w:rPr>
                <w:iCs/>
                <w:lang w:val="sr-Cyrl-CS"/>
              </w:rPr>
              <w:t>ца</w:t>
            </w:r>
          </w:p>
          <w:p w:rsidR="00160BC7" w:rsidRPr="00B81788" w:rsidRDefault="00160BC7" w:rsidP="00311527">
            <w:pPr>
              <w:jc w:val="center"/>
              <w:rPr>
                <w:iCs/>
                <w:lang w:val="ru-RU"/>
              </w:rPr>
            </w:pPr>
            <w:r>
              <w:rPr>
                <w:iCs/>
                <w:lang w:val="ru-RU"/>
              </w:rPr>
              <w:t>понуђача</w:t>
            </w:r>
          </w:p>
          <w:p w:rsidR="00160BC7" w:rsidRPr="00B81788" w:rsidRDefault="00160BC7" w:rsidP="00311527">
            <w:pPr>
              <w:jc w:val="center"/>
              <w:rPr>
                <w:bCs/>
              </w:rPr>
            </w:pPr>
          </w:p>
        </w:tc>
      </w:tr>
      <w:tr w:rsidR="00160BC7" w:rsidRPr="00B81788">
        <w:trPr>
          <w:trHeight w:val="276"/>
        </w:trPr>
        <w:tc>
          <w:tcPr>
            <w:tcW w:w="2952" w:type="dxa"/>
            <w:shd w:val="clear" w:color="auto" w:fill="auto"/>
            <w:vAlign w:val="center"/>
          </w:tcPr>
          <w:p w:rsidR="00160BC7" w:rsidRPr="00B81788" w:rsidRDefault="00160BC7" w:rsidP="00311527">
            <w:pPr>
              <w:jc w:val="center"/>
              <w:rPr>
                <w:bCs/>
              </w:rPr>
            </w:pPr>
            <w:r w:rsidRPr="00B81788">
              <w:rPr>
                <w:bCs/>
              </w:rPr>
              <w:t>____________________</w:t>
            </w:r>
          </w:p>
        </w:tc>
        <w:tc>
          <w:tcPr>
            <w:tcW w:w="1476" w:type="dxa"/>
            <w:vMerge/>
            <w:shd w:val="clear" w:color="auto" w:fill="auto"/>
            <w:vAlign w:val="center"/>
          </w:tcPr>
          <w:p w:rsidR="00160BC7" w:rsidRPr="00B81788" w:rsidRDefault="00160BC7" w:rsidP="00311527">
            <w:pPr>
              <w:jc w:val="center"/>
              <w:rPr>
                <w:iCs/>
                <w:highlight w:val="yellow"/>
                <w:lang w:val="sr-Cyrl-CS"/>
              </w:rPr>
            </w:pPr>
          </w:p>
        </w:tc>
        <w:tc>
          <w:tcPr>
            <w:tcW w:w="1476" w:type="dxa"/>
            <w:vMerge/>
            <w:shd w:val="clear" w:color="auto" w:fill="auto"/>
            <w:vAlign w:val="center"/>
          </w:tcPr>
          <w:p w:rsidR="00160BC7" w:rsidRPr="00B81788" w:rsidRDefault="00160BC7" w:rsidP="00311527">
            <w:pPr>
              <w:jc w:val="center"/>
              <w:rPr>
                <w:iCs/>
                <w:highlight w:val="yellow"/>
                <w:lang w:val="sr-Cyrl-CS"/>
              </w:rPr>
            </w:pPr>
          </w:p>
        </w:tc>
        <w:tc>
          <w:tcPr>
            <w:tcW w:w="2952" w:type="dxa"/>
            <w:vMerge/>
            <w:shd w:val="clear" w:color="auto" w:fill="auto"/>
            <w:vAlign w:val="center"/>
          </w:tcPr>
          <w:p w:rsidR="00160BC7" w:rsidRPr="00B81788" w:rsidRDefault="00160BC7" w:rsidP="00311527">
            <w:pPr>
              <w:jc w:val="center"/>
              <w:rPr>
                <w:iCs/>
                <w:highlight w:val="yellow"/>
                <w:lang w:val="sr-Cyrl-CS"/>
              </w:rPr>
            </w:pPr>
          </w:p>
        </w:tc>
      </w:tr>
      <w:tr w:rsidR="00160BC7" w:rsidRPr="00B81788">
        <w:trPr>
          <w:trHeight w:val="276"/>
        </w:trPr>
        <w:tc>
          <w:tcPr>
            <w:tcW w:w="2952" w:type="dxa"/>
            <w:shd w:val="clear" w:color="auto" w:fill="auto"/>
            <w:vAlign w:val="center"/>
          </w:tcPr>
          <w:p w:rsidR="00160BC7" w:rsidRPr="00B81788" w:rsidRDefault="00160BC7" w:rsidP="00311527">
            <w:pPr>
              <w:jc w:val="center"/>
              <w:rPr>
                <w:bCs/>
              </w:rPr>
            </w:pPr>
            <w:r w:rsidRPr="00B81788">
              <w:rPr>
                <w:bCs/>
                <w:lang w:val="ru-RU"/>
              </w:rPr>
              <w:t>место:</w:t>
            </w:r>
          </w:p>
        </w:tc>
        <w:tc>
          <w:tcPr>
            <w:tcW w:w="1476" w:type="dxa"/>
            <w:vMerge/>
            <w:shd w:val="clear" w:color="auto" w:fill="auto"/>
            <w:vAlign w:val="center"/>
          </w:tcPr>
          <w:p w:rsidR="00160BC7" w:rsidRPr="00B81788" w:rsidRDefault="00160BC7" w:rsidP="00311527">
            <w:pPr>
              <w:jc w:val="center"/>
              <w:rPr>
                <w:iCs/>
                <w:highlight w:val="yellow"/>
                <w:lang w:val="sr-Cyrl-CS"/>
              </w:rPr>
            </w:pPr>
          </w:p>
        </w:tc>
        <w:tc>
          <w:tcPr>
            <w:tcW w:w="1476" w:type="dxa"/>
            <w:vMerge/>
            <w:shd w:val="clear" w:color="auto" w:fill="auto"/>
            <w:vAlign w:val="center"/>
          </w:tcPr>
          <w:p w:rsidR="00160BC7" w:rsidRPr="00B81788" w:rsidRDefault="00160BC7" w:rsidP="00311527">
            <w:pPr>
              <w:jc w:val="center"/>
              <w:rPr>
                <w:iCs/>
                <w:highlight w:val="yellow"/>
                <w:lang w:val="sr-Cyrl-CS"/>
              </w:rPr>
            </w:pPr>
          </w:p>
        </w:tc>
        <w:tc>
          <w:tcPr>
            <w:tcW w:w="2952" w:type="dxa"/>
            <w:vMerge/>
            <w:shd w:val="clear" w:color="auto" w:fill="auto"/>
            <w:vAlign w:val="center"/>
          </w:tcPr>
          <w:p w:rsidR="00160BC7" w:rsidRPr="00B81788" w:rsidRDefault="00160BC7" w:rsidP="00311527">
            <w:pPr>
              <w:jc w:val="center"/>
              <w:rPr>
                <w:iCs/>
                <w:highlight w:val="yellow"/>
                <w:lang w:val="sr-Cyrl-CS"/>
              </w:rPr>
            </w:pPr>
          </w:p>
        </w:tc>
      </w:tr>
      <w:tr w:rsidR="00160BC7" w:rsidRPr="00B81788">
        <w:tc>
          <w:tcPr>
            <w:tcW w:w="2952" w:type="dxa"/>
            <w:shd w:val="clear" w:color="auto" w:fill="auto"/>
            <w:vAlign w:val="center"/>
          </w:tcPr>
          <w:p w:rsidR="00160BC7" w:rsidRPr="00B81788" w:rsidRDefault="00160BC7" w:rsidP="00311527">
            <w:pPr>
              <w:jc w:val="center"/>
              <w:rPr>
                <w:bCs/>
              </w:rPr>
            </w:pPr>
            <w:r w:rsidRPr="00B81788">
              <w:rPr>
                <w:lang w:val="sr-Cyrl-CS"/>
              </w:rPr>
              <w:t>_______</w:t>
            </w:r>
            <w:r w:rsidRPr="00B81788">
              <w:t>_____</w:t>
            </w:r>
            <w:r w:rsidRPr="00B81788">
              <w:rPr>
                <w:lang w:val="sr-Cyrl-CS"/>
              </w:rPr>
              <w:t>________</w:t>
            </w:r>
          </w:p>
        </w:tc>
        <w:tc>
          <w:tcPr>
            <w:tcW w:w="1476" w:type="dxa"/>
            <w:vMerge/>
            <w:shd w:val="clear" w:color="auto" w:fill="auto"/>
            <w:vAlign w:val="center"/>
          </w:tcPr>
          <w:p w:rsidR="00160BC7" w:rsidRPr="00B81788" w:rsidRDefault="00160BC7" w:rsidP="00311527">
            <w:pPr>
              <w:jc w:val="center"/>
              <w:rPr>
                <w:bCs/>
              </w:rPr>
            </w:pPr>
          </w:p>
        </w:tc>
        <w:tc>
          <w:tcPr>
            <w:tcW w:w="1476" w:type="dxa"/>
            <w:vMerge/>
            <w:shd w:val="clear" w:color="auto" w:fill="auto"/>
            <w:vAlign w:val="center"/>
          </w:tcPr>
          <w:p w:rsidR="00160BC7" w:rsidRPr="00B81788" w:rsidRDefault="00160BC7" w:rsidP="00311527">
            <w:pPr>
              <w:jc w:val="center"/>
              <w:rPr>
                <w:bCs/>
              </w:rPr>
            </w:pPr>
          </w:p>
        </w:tc>
        <w:tc>
          <w:tcPr>
            <w:tcW w:w="2952" w:type="dxa"/>
            <w:shd w:val="clear" w:color="auto" w:fill="auto"/>
            <w:vAlign w:val="center"/>
          </w:tcPr>
          <w:p w:rsidR="00160BC7" w:rsidRPr="00B81788" w:rsidRDefault="00160BC7" w:rsidP="00311527">
            <w:pPr>
              <w:jc w:val="center"/>
              <w:rPr>
                <w:bCs/>
              </w:rPr>
            </w:pPr>
            <w:r w:rsidRPr="00B81788">
              <w:rPr>
                <w:i/>
                <w:lang w:val="sr-Cyrl-CS"/>
              </w:rPr>
              <w:t>_______</w:t>
            </w:r>
            <w:r w:rsidRPr="00B81788">
              <w:rPr>
                <w:i/>
              </w:rPr>
              <w:t>____</w:t>
            </w:r>
            <w:r w:rsidRPr="00B81788">
              <w:rPr>
                <w:i/>
                <w:lang w:val="sr-Cyrl-CS"/>
              </w:rPr>
              <w:t>________</w:t>
            </w:r>
          </w:p>
        </w:tc>
      </w:tr>
    </w:tbl>
    <w:p w:rsidR="00160BC7" w:rsidRDefault="00160BC7" w:rsidP="00160BC7">
      <w:pPr>
        <w:rPr>
          <w:b/>
          <w:bCs/>
          <w:lang w:val="sr-Cyrl-CS"/>
        </w:rPr>
      </w:pPr>
      <w:r w:rsidRPr="00B81788">
        <w:rPr>
          <w:b/>
          <w:bCs/>
        </w:rPr>
        <w:tab/>
      </w:r>
    </w:p>
    <w:p w:rsidR="00160BC7" w:rsidRDefault="00160BC7" w:rsidP="00160BC7">
      <w:pPr>
        <w:rPr>
          <w:sz w:val="22"/>
          <w:szCs w:val="22"/>
        </w:rPr>
      </w:pPr>
      <w:r w:rsidRPr="000350FE">
        <w:rPr>
          <w:b/>
          <w:bCs/>
          <w:sz w:val="22"/>
          <w:szCs w:val="22"/>
          <w:lang w:val="sr-Cyrl-CS"/>
        </w:rPr>
        <w:t>Напомена:</w:t>
      </w:r>
      <w:r w:rsidRPr="000350FE">
        <w:rPr>
          <w:b/>
          <w:bCs/>
          <w:sz w:val="22"/>
          <w:szCs w:val="22"/>
        </w:rPr>
        <w:t xml:space="preserve"> </w:t>
      </w:r>
      <w:r w:rsidRPr="000350FE">
        <w:rPr>
          <w:sz w:val="22"/>
          <w:szCs w:val="22"/>
          <w:lang w:val="ru-RU"/>
        </w:rPr>
        <w:t xml:space="preserve">По </w:t>
      </w:r>
      <w:r w:rsidRPr="000350FE">
        <w:rPr>
          <w:sz w:val="22"/>
          <w:szCs w:val="22"/>
        </w:rPr>
        <w:t>потреб</w:t>
      </w:r>
      <w:r>
        <w:rPr>
          <w:sz w:val="22"/>
          <w:szCs w:val="22"/>
        </w:rPr>
        <w:t>и</w:t>
      </w:r>
      <w:r w:rsidRPr="000350FE">
        <w:rPr>
          <w:sz w:val="22"/>
          <w:szCs w:val="22"/>
          <w:lang w:val="sr-Cyrl-CS"/>
        </w:rPr>
        <w:t xml:space="preserve"> овај образац</w:t>
      </w:r>
      <w:r w:rsidRPr="000350FE">
        <w:rPr>
          <w:sz w:val="22"/>
          <w:szCs w:val="22"/>
        </w:rPr>
        <w:t xml:space="preserve"> </w:t>
      </w:r>
      <w:r w:rsidRPr="000350FE">
        <w:rPr>
          <w:sz w:val="22"/>
          <w:szCs w:val="22"/>
          <w:lang w:val="sr-Cyrl-CS"/>
        </w:rPr>
        <w:t>коп</w:t>
      </w:r>
      <w:r>
        <w:rPr>
          <w:sz w:val="22"/>
          <w:szCs w:val="22"/>
          <w:lang w:val="sr-Cyrl-CS"/>
        </w:rPr>
        <w:t>и</w:t>
      </w:r>
      <w:r w:rsidRPr="000350FE">
        <w:rPr>
          <w:sz w:val="22"/>
          <w:szCs w:val="22"/>
          <w:lang w:val="sr-Cyrl-CS"/>
        </w:rPr>
        <w:t>рат</w:t>
      </w:r>
      <w:r>
        <w:rPr>
          <w:sz w:val="22"/>
          <w:szCs w:val="22"/>
          <w:lang w:val="sr-Cyrl-CS"/>
        </w:rPr>
        <w:t>и</w:t>
      </w:r>
      <w:r w:rsidRPr="000350FE">
        <w:rPr>
          <w:sz w:val="22"/>
          <w:szCs w:val="22"/>
        </w:rPr>
        <w:t xml:space="preserve"> </w:t>
      </w:r>
      <w:r>
        <w:rPr>
          <w:sz w:val="22"/>
          <w:szCs w:val="22"/>
        </w:rPr>
        <w:t>у</w:t>
      </w:r>
      <w:r w:rsidRPr="000350FE">
        <w:rPr>
          <w:sz w:val="22"/>
          <w:szCs w:val="22"/>
        </w:rPr>
        <w:t xml:space="preserve"> в</w:t>
      </w:r>
      <w:r>
        <w:rPr>
          <w:sz w:val="22"/>
          <w:szCs w:val="22"/>
        </w:rPr>
        <w:t>и</w:t>
      </w:r>
      <w:r w:rsidRPr="000350FE">
        <w:rPr>
          <w:sz w:val="22"/>
          <w:szCs w:val="22"/>
        </w:rPr>
        <w:t>ше пр</w:t>
      </w:r>
      <w:r>
        <w:rPr>
          <w:sz w:val="22"/>
          <w:szCs w:val="22"/>
        </w:rPr>
        <w:t>и</w:t>
      </w:r>
      <w:r w:rsidRPr="000350FE">
        <w:rPr>
          <w:sz w:val="22"/>
          <w:szCs w:val="22"/>
        </w:rPr>
        <w:t>мерака. У</w:t>
      </w:r>
      <w:r w:rsidRPr="000350FE">
        <w:rPr>
          <w:sz w:val="22"/>
          <w:szCs w:val="22"/>
          <w:lang w:val="ru-RU"/>
        </w:rPr>
        <w:t>з ов</w:t>
      </w:r>
      <w:r>
        <w:rPr>
          <w:sz w:val="22"/>
          <w:szCs w:val="22"/>
          <w:lang w:val="ru-RU"/>
        </w:rPr>
        <w:t>у</w:t>
      </w:r>
      <w:r w:rsidRPr="000350FE">
        <w:rPr>
          <w:sz w:val="22"/>
          <w:szCs w:val="22"/>
          <w:lang w:val="ru-RU"/>
        </w:rPr>
        <w:t xml:space="preserve"> потврд</w:t>
      </w:r>
      <w:r>
        <w:rPr>
          <w:sz w:val="22"/>
          <w:szCs w:val="22"/>
          <w:lang w:val="ru-RU"/>
        </w:rPr>
        <w:t>у</w:t>
      </w:r>
      <w:r w:rsidRPr="000350FE">
        <w:rPr>
          <w:sz w:val="22"/>
          <w:szCs w:val="22"/>
          <w:lang w:val="ru-RU"/>
        </w:rPr>
        <w:t xml:space="preserve"> достав</w:t>
      </w:r>
      <w:r>
        <w:rPr>
          <w:sz w:val="22"/>
          <w:szCs w:val="22"/>
          <w:lang w:val="ru-RU"/>
        </w:rPr>
        <w:t>и</w:t>
      </w:r>
      <w:r w:rsidRPr="000350FE">
        <w:rPr>
          <w:sz w:val="22"/>
          <w:szCs w:val="22"/>
          <w:lang w:val="ru-RU"/>
        </w:rPr>
        <w:t>т</w:t>
      </w:r>
      <w:r>
        <w:rPr>
          <w:sz w:val="22"/>
          <w:szCs w:val="22"/>
          <w:lang w:val="ru-RU"/>
        </w:rPr>
        <w:t>и</w:t>
      </w:r>
      <w:r w:rsidRPr="000350FE">
        <w:rPr>
          <w:sz w:val="22"/>
          <w:szCs w:val="22"/>
          <w:lang w:val="ru-RU"/>
        </w:rPr>
        <w:t xml:space="preserve"> </w:t>
      </w:r>
      <w:r>
        <w:rPr>
          <w:sz w:val="22"/>
          <w:szCs w:val="22"/>
          <w:lang w:val="ru-RU"/>
        </w:rPr>
        <w:t>и</w:t>
      </w:r>
      <w:r w:rsidRPr="000350FE">
        <w:rPr>
          <w:sz w:val="22"/>
          <w:szCs w:val="22"/>
          <w:lang w:val="ru-RU"/>
        </w:rPr>
        <w:t xml:space="preserve"> </w:t>
      </w:r>
      <w:r w:rsidRPr="000350FE">
        <w:rPr>
          <w:bCs/>
          <w:sz w:val="22"/>
          <w:szCs w:val="22"/>
          <w:lang w:val="sr-Cyrl-CS"/>
        </w:rPr>
        <w:t>потврде референтн</w:t>
      </w:r>
      <w:r>
        <w:rPr>
          <w:bCs/>
          <w:sz w:val="22"/>
          <w:szCs w:val="22"/>
          <w:lang w:val="sr-Cyrl-CS"/>
        </w:rPr>
        <w:t>и</w:t>
      </w:r>
      <w:r w:rsidRPr="000350FE">
        <w:rPr>
          <w:bCs/>
          <w:sz w:val="22"/>
          <w:szCs w:val="22"/>
          <w:lang w:val="sr-Cyrl-CS"/>
        </w:rPr>
        <w:t>х нар</w:t>
      </w:r>
      <w:r>
        <w:rPr>
          <w:bCs/>
          <w:sz w:val="22"/>
          <w:szCs w:val="22"/>
          <w:lang w:val="sr-Cyrl-CS"/>
        </w:rPr>
        <w:t>у</w:t>
      </w:r>
      <w:r w:rsidRPr="000350FE">
        <w:rPr>
          <w:bCs/>
          <w:sz w:val="22"/>
          <w:szCs w:val="22"/>
          <w:lang w:val="sr-Cyrl-CS"/>
        </w:rPr>
        <w:t>ч</w:t>
      </w:r>
      <w:r>
        <w:rPr>
          <w:bCs/>
          <w:sz w:val="22"/>
          <w:szCs w:val="22"/>
          <w:lang w:val="sr-Cyrl-CS"/>
        </w:rPr>
        <w:t>и</w:t>
      </w:r>
      <w:r w:rsidRPr="000350FE">
        <w:rPr>
          <w:bCs/>
          <w:sz w:val="22"/>
          <w:szCs w:val="22"/>
          <w:lang w:val="sr-Cyrl-CS"/>
        </w:rPr>
        <w:t xml:space="preserve">лаца </w:t>
      </w:r>
      <w:r w:rsidRPr="001450E0">
        <w:rPr>
          <w:bCs/>
          <w:sz w:val="22"/>
          <w:szCs w:val="22"/>
          <w:u w:val="single"/>
          <w:lang w:val="sr-Cyrl-CS"/>
        </w:rPr>
        <w:t>кој</w:t>
      </w:r>
      <w:r>
        <w:rPr>
          <w:bCs/>
          <w:sz w:val="22"/>
          <w:szCs w:val="22"/>
          <w:u w:val="single"/>
          <w:lang w:val="sr-Cyrl-CS"/>
        </w:rPr>
        <w:t>и</w:t>
      </w:r>
      <w:r w:rsidRPr="001450E0">
        <w:rPr>
          <w:bCs/>
          <w:sz w:val="22"/>
          <w:szCs w:val="22"/>
          <w:u w:val="single"/>
          <w:lang w:val="sr-Cyrl-CS"/>
        </w:rPr>
        <w:t>ма се доказ</w:t>
      </w:r>
      <w:r>
        <w:rPr>
          <w:bCs/>
          <w:sz w:val="22"/>
          <w:szCs w:val="22"/>
          <w:u w:val="single"/>
          <w:lang w:val="sr-Cyrl-CS"/>
        </w:rPr>
        <w:t>у</w:t>
      </w:r>
      <w:r w:rsidRPr="001450E0">
        <w:rPr>
          <w:bCs/>
          <w:sz w:val="22"/>
          <w:szCs w:val="22"/>
          <w:u w:val="single"/>
          <w:lang w:val="sr-Cyrl-CS"/>
        </w:rPr>
        <w:t>је да је референтн</w:t>
      </w:r>
      <w:r>
        <w:rPr>
          <w:bCs/>
          <w:sz w:val="22"/>
          <w:szCs w:val="22"/>
          <w:u w:val="single"/>
          <w:lang w:val="sr-Cyrl-CS"/>
        </w:rPr>
        <w:t>и</w:t>
      </w:r>
      <w:r w:rsidRPr="001450E0">
        <w:rPr>
          <w:bCs/>
          <w:sz w:val="22"/>
          <w:szCs w:val="22"/>
          <w:u w:val="single"/>
          <w:lang w:val="sr-Cyrl-CS"/>
        </w:rPr>
        <w:t xml:space="preserve"> </w:t>
      </w:r>
      <w:r>
        <w:rPr>
          <w:bCs/>
          <w:sz w:val="22"/>
          <w:szCs w:val="22"/>
          <w:u w:val="single"/>
          <w:lang w:val="sr-Cyrl-CS"/>
        </w:rPr>
        <w:t>у</w:t>
      </w:r>
      <w:r w:rsidRPr="001450E0">
        <w:rPr>
          <w:bCs/>
          <w:sz w:val="22"/>
          <w:szCs w:val="22"/>
          <w:u w:val="single"/>
          <w:lang w:val="sr-Cyrl-CS"/>
        </w:rPr>
        <w:t>говор реал</w:t>
      </w:r>
      <w:r>
        <w:rPr>
          <w:bCs/>
          <w:sz w:val="22"/>
          <w:szCs w:val="22"/>
          <w:u w:val="single"/>
          <w:lang w:val="sr-Cyrl-CS"/>
        </w:rPr>
        <w:t>и</w:t>
      </w:r>
      <w:r w:rsidRPr="001450E0">
        <w:rPr>
          <w:bCs/>
          <w:sz w:val="22"/>
          <w:szCs w:val="22"/>
          <w:u w:val="single"/>
          <w:lang w:val="sr-Cyrl-CS"/>
        </w:rPr>
        <w:t xml:space="preserve">зован </w:t>
      </w:r>
      <w:r>
        <w:rPr>
          <w:bCs/>
          <w:sz w:val="22"/>
          <w:szCs w:val="22"/>
          <w:u w:val="single"/>
          <w:lang w:val="sr-Cyrl-CS"/>
        </w:rPr>
        <w:t>као и вредност изведених радова</w:t>
      </w:r>
      <w:r w:rsidRPr="000350FE">
        <w:rPr>
          <w:sz w:val="22"/>
          <w:szCs w:val="22"/>
          <w:lang w:val="ru-RU"/>
        </w:rPr>
        <w:t>.</w:t>
      </w:r>
    </w:p>
    <w:p w:rsidR="00160BC7" w:rsidRPr="00160BC7" w:rsidRDefault="00160BC7" w:rsidP="00160BC7">
      <w:pPr>
        <w:rPr>
          <w:sz w:val="22"/>
          <w:szCs w:val="22"/>
        </w:rPr>
      </w:pPr>
    </w:p>
    <w:p w:rsidR="00160BC7" w:rsidRDefault="00160BC7" w:rsidP="00160BC7">
      <w:pPr>
        <w:rPr>
          <w:b/>
          <w:lang w:val="sr-Cyrl-CS"/>
        </w:rPr>
      </w:pPr>
    </w:p>
    <w:p w:rsidR="00160BC7" w:rsidRDefault="00160BC7" w:rsidP="00160BC7">
      <w:pPr>
        <w:rPr>
          <w:b/>
          <w:lang w:val="sr-Cyrl-CS"/>
        </w:rPr>
      </w:pPr>
    </w:p>
    <w:p w:rsidR="00160BC7" w:rsidRDefault="00160BC7" w:rsidP="00160BC7">
      <w:pPr>
        <w:numPr>
          <w:ilvl w:val="1"/>
          <w:numId w:val="1"/>
        </w:numPr>
        <w:rPr>
          <w:b/>
          <w:lang w:val="sr-Cyrl-CS"/>
        </w:rPr>
      </w:pPr>
      <w:r>
        <w:rPr>
          <w:b/>
          <w:lang w:val="sr-Cyrl-CS"/>
        </w:rPr>
        <w:t xml:space="preserve">ПОТВРДА НАРУЧИОЦА </w:t>
      </w:r>
      <w:r>
        <w:rPr>
          <w:b/>
          <w:lang w:val="sr-Latn-CS"/>
        </w:rPr>
        <w:t xml:space="preserve">ЗА ПАРТИЈУ </w:t>
      </w:r>
      <w:r>
        <w:rPr>
          <w:b/>
          <w:lang w:val="sr-Cyrl-CS"/>
        </w:rPr>
        <w:t>1</w:t>
      </w:r>
    </w:p>
    <w:p w:rsidR="00160BC7" w:rsidRDefault="00160BC7" w:rsidP="00160BC7">
      <w:pPr>
        <w:ind w:left="360"/>
        <w:rPr>
          <w:b/>
          <w:lang w:val="sr-Cyrl-CS"/>
        </w:rPr>
      </w:pPr>
    </w:p>
    <w:p w:rsidR="00160BC7" w:rsidRDefault="00160BC7" w:rsidP="00160BC7">
      <w:pPr>
        <w:ind w:left="360"/>
        <w:rPr>
          <w:b/>
          <w:lang w:val="sr-Cyrl-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8"/>
        <w:gridCol w:w="4296"/>
      </w:tblGrid>
      <w:tr w:rsidR="00160BC7" w:rsidRPr="00876B00" w:rsidTr="00876B00">
        <w:trPr>
          <w:trHeight w:val="298"/>
        </w:trPr>
        <w:tc>
          <w:tcPr>
            <w:tcW w:w="2278" w:type="dxa"/>
          </w:tcPr>
          <w:p w:rsidR="00160BC7" w:rsidRPr="00876B00" w:rsidRDefault="00160BC7" w:rsidP="00876B00">
            <w:pPr>
              <w:tabs>
                <w:tab w:val="left" w:pos="0"/>
              </w:tabs>
              <w:rPr>
                <w:bCs/>
                <w:lang w:val="ru-RU"/>
              </w:rPr>
            </w:pPr>
            <w:r w:rsidRPr="00876B00">
              <w:rPr>
                <w:bCs/>
                <w:lang w:val="ru-RU"/>
              </w:rPr>
              <w:t>Назив</w:t>
            </w:r>
            <w:r w:rsidRPr="00876B00">
              <w:rPr>
                <w:bCs/>
              </w:rPr>
              <w:t xml:space="preserve"> </w:t>
            </w:r>
            <w:r w:rsidRPr="00876B00">
              <w:rPr>
                <w:bCs/>
                <w:lang w:val="ru-RU"/>
              </w:rPr>
              <w:t>наручиоца:</w:t>
            </w:r>
          </w:p>
        </w:tc>
        <w:tc>
          <w:tcPr>
            <w:tcW w:w="2278" w:type="dxa"/>
          </w:tcPr>
          <w:p w:rsidR="00160BC7" w:rsidRPr="00876B00" w:rsidRDefault="00160BC7" w:rsidP="00876B00">
            <w:pPr>
              <w:tabs>
                <w:tab w:val="left" w:pos="0"/>
              </w:tabs>
              <w:rPr>
                <w:bCs/>
              </w:rPr>
            </w:pPr>
            <w:r w:rsidRPr="00876B00">
              <w:rPr>
                <w:bCs/>
              </w:rPr>
              <w:t>__________________________________</w:t>
            </w:r>
          </w:p>
        </w:tc>
      </w:tr>
      <w:tr w:rsidR="00160BC7" w:rsidRPr="00876B00" w:rsidTr="00876B00">
        <w:trPr>
          <w:trHeight w:val="298"/>
        </w:trPr>
        <w:tc>
          <w:tcPr>
            <w:tcW w:w="2278" w:type="dxa"/>
          </w:tcPr>
          <w:p w:rsidR="00160BC7" w:rsidRPr="00876B00" w:rsidRDefault="00160BC7" w:rsidP="00876B00">
            <w:pPr>
              <w:tabs>
                <w:tab w:val="left" w:pos="0"/>
              </w:tabs>
              <w:rPr>
                <w:bCs/>
                <w:lang w:val="ru-RU"/>
              </w:rPr>
            </w:pPr>
            <w:r w:rsidRPr="00876B00">
              <w:rPr>
                <w:bCs/>
                <w:lang w:val="ru-RU"/>
              </w:rPr>
              <w:t>Седиште:</w:t>
            </w:r>
          </w:p>
        </w:tc>
        <w:tc>
          <w:tcPr>
            <w:tcW w:w="2278" w:type="dxa"/>
          </w:tcPr>
          <w:p w:rsidR="00160BC7" w:rsidRPr="00876B00" w:rsidRDefault="00160BC7" w:rsidP="00876B00">
            <w:pPr>
              <w:tabs>
                <w:tab w:val="left" w:pos="0"/>
              </w:tabs>
              <w:rPr>
                <w:bCs/>
              </w:rPr>
            </w:pPr>
            <w:r w:rsidRPr="00876B00">
              <w:rPr>
                <w:bCs/>
              </w:rPr>
              <w:t>__________________________________</w:t>
            </w:r>
          </w:p>
        </w:tc>
      </w:tr>
      <w:tr w:rsidR="00160BC7" w:rsidRPr="00876B00" w:rsidTr="00876B00">
        <w:trPr>
          <w:trHeight w:val="298"/>
        </w:trPr>
        <w:tc>
          <w:tcPr>
            <w:tcW w:w="2278" w:type="dxa"/>
          </w:tcPr>
          <w:p w:rsidR="00160BC7" w:rsidRPr="00876B00" w:rsidRDefault="00160BC7" w:rsidP="00876B00">
            <w:pPr>
              <w:tabs>
                <w:tab w:val="left" w:pos="0"/>
              </w:tabs>
              <w:rPr>
                <w:bCs/>
                <w:lang w:val="ru-RU"/>
              </w:rPr>
            </w:pPr>
            <w:r w:rsidRPr="00876B00">
              <w:rPr>
                <w:bCs/>
                <w:lang w:val="ru-RU"/>
              </w:rPr>
              <w:t>Матични број:</w:t>
            </w:r>
          </w:p>
        </w:tc>
        <w:tc>
          <w:tcPr>
            <w:tcW w:w="2278" w:type="dxa"/>
          </w:tcPr>
          <w:p w:rsidR="00160BC7" w:rsidRPr="00876B00" w:rsidRDefault="00160BC7" w:rsidP="00876B00">
            <w:pPr>
              <w:tabs>
                <w:tab w:val="left" w:pos="0"/>
              </w:tabs>
              <w:rPr>
                <w:bCs/>
              </w:rPr>
            </w:pPr>
            <w:r w:rsidRPr="00876B00">
              <w:rPr>
                <w:bCs/>
              </w:rPr>
              <w:t>__________________________________</w:t>
            </w:r>
          </w:p>
        </w:tc>
      </w:tr>
      <w:tr w:rsidR="00160BC7" w:rsidRPr="00876B00" w:rsidTr="00876B00">
        <w:trPr>
          <w:trHeight w:val="298"/>
        </w:trPr>
        <w:tc>
          <w:tcPr>
            <w:tcW w:w="2278" w:type="dxa"/>
          </w:tcPr>
          <w:p w:rsidR="00160BC7" w:rsidRPr="00876B00" w:rsidRDefault="00160BC7" w:rsidP="00876B00">
            <w:pPr>
              <w:tabs>
                <w:tab w:val="left" w:pos="0"/>
              </w:tabs>
              <w:rPr>
                <w:bCs/>
                <w:lang w:val="ru-RU"/>
              </w:rPr>
            </w:pPr>
            <w:r w:rsidRPr="00876B00">
              <w:rPr>
                <w:bCs/>
                <w:lang w:val="ru-RU"/>
              </w:rPr>
              <w:t>ПИБ:</w:t>
            </w:r>
          </w:p>
        </w:tc>
        <w:tc>
          <w:tcPr>
            <w:tcW w:w="2278" w:type="dxa"/>
          </w:tcPr>
          <w:p w:rsidR="00160BC7" w:rsidRPr="00876B00" w:rsidRDefault="00160BC7" w:rsidP="00876B00">
            <w:pPr>
              <w:tabs>
                <w:tab w:val="left" w:pos="0"/>
              </w:tabs>
              <w:rPr>
                <w:bCs/>
              </w:rPr>
            </w:pPr>
            <w:r w:rsidRPr="00876B00">
              <w:rPr>
                <w:bCs/>
              </w:rPr>
              <w:t>__________________________________</w:t>
            </w:r>
          </w:p>
        </w:tc>
      </w:tr>
      <w:tr w:rsidR="00160BC7" w:rsidRPr="00876B00" w:rsidTr="00876B00">
        <w:trPr>
          <w:trHeight w:val="298"/>
        </w:trPr>
        <w:tc>
          <w:tcPr>
            <w:tcW w:w="2278" w:type="dxa"/>
          </w:tcPr>
          <w:p w:rsidR="00160BC7" w:rsidRPr="00876B00" w:rsidRDefault="00160BC7" w:rsidP="00876B00">
            <w:pPr>
              <w:tabs>
                <w:tab w:val="left" w:pos="0"/>
              </w:tabs>
              <w:rPr>
                <w:bCs/>
                <w:lang w:val="ru-RU"/>
              </w:rPr>
            </w:pPr>
            <w:r w:rsidRPr="00876B00">
              <w:rPr>
                <w:bCs/>
                <w:lang w:val="ru-RU"/>
              </w:rPr>
              <w:t>Контакт телефон:</w:t>
            </w:r>
          </w:p>
        </w:tc>
        <w:tc>
          <w:tcPr>
            <w:tcW w:w="2278" w:type="dxa"/>
          </w:tcPr>
          <w:p w:rsidR="00160BC7" w:rsidRPr="00876B00" w:rsidRDefault="00160BC7" w:rsidP="00876B00">
            <w:pPr>
              <w:tabs>
                <w:tab w:val="left" w:pos="0"/>
              </w:tabs>
              <w:rPr>
                <w:bCs/>
              </w:rPr>
            </w:pPr>
            <w:r w:rsidRPr="00876B00">
              <w:rPr>
                <w:bCs/>
              </w:rPr>
              <w:t>__________________________________</w:t>
            </w:r>
          </w:p>
        </w:tc>
      </w:tr>
      <w:tr w:rsidR="00160BC7" w:rsidRPr="00876B00" w:rsidTr="00876B00">
        <w:trPr>
          <w:trHeight w:val="298"/>
        </w:trPr>
        <w:tc>
          <w:tcPr>
            <w:tcW w:w="2278" w:type="dxa"/>
          </w:tcPr>
          <w:p w:rsidR="00160BC7" w:rsidRPr="00876B00" w:rsidRDefault="00160BC7" w:rsidP="00876B00">
            <w:pPr>
              <w:tabs>
                <w:tab w:val="left" w:pos="0"/>
              </w:tabs>
              <w:rPr>
                <w:bCs/>
                <w:lang w:val="ru-RU"/>
              </w:rPr>
            </w:pPr>
            <w:r w:rsidRPr="00876B00">
              <w:rPr>
                <w:bCs/>
                <w:lang w:val="ru-RU"/>
              </w:rPr>
              <w:t>Контакт особа:</w:t>
            </w:r>
          </w:p>
        </w:tc>
        <w:tc>
          <w:tcPr>
            <w:tcW w:w="2278" w:type="dxa"/>
          </w:tcPr>
          <w:p w:rsidR="00160BC7" w:rsidRPr="00876B00" w:rsidRDefault="00160BC7" w:rsidP="00876B00">
            <w:pPr>
              <w:tabs>
                <w:tab w:val="left" w:pos="0"/>
              </w:tabs>
              <w:rPr>
                <w:bCs/>
              </w:rPr>
            </w:pPr>
            <w:r w:rsidRPr="00876B00">
              <w:rPr>
                <w:bCs/>
              </w:rPr>
              <w:t>__________________________________</w:t>
            </w:r>
          </w:p>
        </w:tc>
      </w:tr>
    </w:tbl>
    <w:p w:rsidR="00160BC7" w:rsidRPr="00B5628D" w:rsidRDefault="00160BC7" w:rsidP="00160BC7">
      <w:pPr>
        <w:tabs>
          <w:tab w:val="left" w:pos="0"/>
        </w:tabs>
        <w:rPr>
          <w:b/>
        </w:rPr>
      </w:pPr>
      <w:r w:rsidRPr="00B5628D">
        <w:rPr>
          <w:b/>
        </w:rPr>
        <w:br w:type="textWrapping" w:clear="all"/>
      </w:r>
    </w:p>
    <w:p w:rsidR="00160BC7" w:rsidRPr="00B5628D" w:rsidRDefault="00160BC7" w:rsidP="00160BC7">
      <w:pPr>
        <w:tabs>
          <w:tab w:val="left" w:pos="0"/>
        </w:tabs>
        <w:rPr>
          <w:bCs/>
          <w:lang w:val="ru-RU"/>
        </w:rPr>
      </w:pPr>
      <w:r w:rsidRPr="00B5628D">
        <w:rPr>
          <w:bCs/>
          <w:lang w:val="ru-RU"/>
        </w:rPr>
        <w:t>На основ</w:t>
      </w:r>
      <w:r>
        <w:rPr>
          <w:bCs/>
          <w:lang w:val="ru-RU"/>
        </w:rPr>
        <w:t>у</w:t>
      </w:r>
      <w:r w:rsidRPr="00B5628D">
        <w:rPr>
          <w:bCs/>
          <w:lang w:val="ru-RU"/>
        </w:rPr>
        <w:t xml:space="preserve"> члана </w:t>
      </w:r>
      <w:r>
        <w:rPr>
          <w:bCs/>
          <w:lang w:val="sr-Cyrl-CS"/>
        </w:rPr>
        <w:t>77</w:t>
      </w:r>
      <w:r w:rsidRPr="00B5628D">
        <w:rPr>
          <w:bCs/>
        </w:rPr>
        <w:t xml:space="preserve">. </w:t>
      </w:r>
      <w:r w:rsidRPr="00B5628D">
        <w:rPr>
          <w:bCs/>
          <w:lang w:val="ru-RU"/>
        </w:rPr>
        <w:t>став</w:t>
      </w:r>
      <w:r w:rsidRPr="00B5628D">
        <w:rPr>
          <w:bCs/>
        </w:rPr>
        <w:t xml:space="preserve"> 2. </w:t>
      </w:r>
      <w:r w:rsidRPr="00B5628D">
        <w:rPr>
          <w:bCs/>
          <w:lang w:val="ru-RU"/>
        </w:rPr>
        <w:t>тачка 2.</w:t>
      </w:r>
      <w:r>
        <w:rPr>
          <w:bCs/>
          <w:lang w:val="ru-RU"/>
        </w:rPr>
        <w:t xml:space="preserve"> подтачка 2</w:t>
      </w:r>
      <w:r w:rsidRPr="00B5628D">
        <w:rPr>
          <w:bCs/>
          <w:lang w:val="ru-RU"/>
        </w:rPr>
        <w:t>) Закона о јавн</w:t>
      </w:r>
      <w:r>
        <w:rPr>
          <w:bCs/>
          <w:lang w:val="ru-RU"/>
        </w:rPr>
        <w:t>и</w:t>
      </w:r>
      <w:r w:rsidRPr="00B5628D">
        <w:rPr>
          <w:bCs/>
          <w:lang w:val="ru-RU"/>
        </w:rPr>
        <w:t>м набавкама нар</w:t>
      </w:r>
      <w:r>
        <w:rPr>
          <w:bCs/>
          <w:lang w:val="ru-RU"/>
        </w:rPr>
        <w:t>у</w:t>
      </w:r>
      <w:r w:rsidRPr="00B5628D">
        <w:rPr>
          <w:bCs/>
          <w:lang w:val="ru-RU"/>
        </w:rPr>
        <w:t>ч</w:t>
      </w:r>
      <w:r>
        <w:rPr>
          <w:bCs/>
          <w:lang w:val="ru-RU"/>
        </w:rPr>
        <w:t>и</w:t>
      </w:r>
      <w:r w:rsidRPr="00B5628D">
        <w:rPr>
          <w:bCs/>
          <w:lang w:val="ru-RU"/>
        </w:rPr>
        <w:t xml:space="preserve">лац </w:t>
      </w:r>
      <w:r>
        <w:rPr>
          <w:bCs/>
          <w:lang w:val="ru-RU"/>
        </w:rPr>
        <w:t>и</w:t>
      </w:r>
      <w:r w:rsidRPr="00B5628D">
        <w:rPr>
          <w:bCs/>
          <w:lang w:val="ru-RU"/>
        </w:rPr>
        <w:t xml:space="preserve">здаје </w:t>
      </w:r>
    </w:p>
    <w:p w:rsidR="00160BC7" w:rsidRPr="00B5628D" w:rsidRDefault="00160BC7" w:rsidP="00160BC7">
      <w:pPr>
        <w:tabs>
          <w:tab w:val="left" w:pos="0"/>
        </w:tabs>
        <w:rPr>
          <w:bCs/>
        </w:rPr>
      </w:pPr>
    </w:p>
    <w:p w:rsidR="00160BC7" w:rsidRPr="00B5628D" w:rsidRDefault="00160BC7" w:rsidP="00160BC7">
      <w:pPr>
        <w:tabs>
          <w:tab w:val="left" w:pos="0"/>
        </w:tabs>
        <w:jc w:val="center"/>
        <w:rPr>
          <w:b/>
          <w:lang w:val="ru-RU"/>
        </w:rPr>
      </w:pPr>
      <w:r w:rsidRPr="00B5628D">
        <w:rPr>
          <w:b/>
          <w:lang w:val="ru-RU"/>
        </w:rPr>
        <w:t>П</w:t>
      </w:r>
      <w:r w:rsidRPr="00B5628D">
        <w:rPr>
          <w:b/>
        </w:rPr>
        <w:t xml:space="preserve"> </w:t>
      </w:r>
      <w:r w:rsidRPr="00B5628D">
        <w:rPr>
          <w:b/>
          <w:lang w:val="ru-RU"/>
        </w:rPr>
        <w:t>О</w:t>
      </w:r>
      <w:r w:rsidRPr="00B5628D">
        <w:rPr>
          <w:b/>
        </w:rPr>
        <w:t xml:space="preserve"> </w:t>
      </w:r>
      <w:r w:rsidRPr="00B5628D">
        <w:rPr>
          <w:b/>
          <w:lang w:val="ru-RU"/>
        </w:rPr>
        <w:t>Т</w:t>
      </w:r>
      <w:r w:rsidRPr="00B5628D">
        <w:rPr>
          <w:b/>
        </w:rPr>
        <w:t xml:space="preserve"> </w:t>
      </w:r>
      <w:r w:rsidRPr="00B5628D">
        <w:rPr>
          <w:b/>
          <w:lang w:val="ru-RU"/>
        </w:rPr>
        <w:t>В</w:t>
      </w:r>
      <w:r w:rsidRPr="00B5628D">
        <w:rPr>
          <w:b/>
        </w:rPr>
        <w:t xml:space="preserve"> </w:t>
      </w:r>
      <w:r w:rsidRPr="00B5628D">
        <w:rPr>
          <w:b/>
          <w:lang w:val="ru-RU"/>
        </w:rPr>
        <w:t>Р</w:t>
      </w:r>
      <w:r w:rsidRPr="00B5628D">
        <w:rPr>
          <w:b/>
        </w:rPr>
        <w:t xml:space="preserve"> </w:t>
      </w:r>
      <w:r w:rsidRPr="00B5628D">
        <w:rPr>
          <w:b/>
          <w:lang w:val="ru-RU"/>
        </w:rPr>
        <w:t>Д</w:t>
      </w:r>
      <w:r w:rsidRPr="00B5628D">
        <w:rPr>
          <w:b/>
        </w:rPr>
        <w:t xml:space="preserve"> </w:t>
      </w:r>
      <w:r w:rsidRPr="00B5628D">
        <w:rPr>
          <w:b/>
          <w:lang w:val="ru-RU"/>
        </w:rPr>
        <w:t>У</w:t>
      </w:r>
    </w:p>
    <w:p w:rsidR="00160BC7" w:rsidRPr="00B5628D" w:rsidRDefault="00160BC7" w:rsidP="00160BC7">
      <w:pPr>
        <w:tabs>
          <w:tab w:val="left" w:pos="0"/>
        </w:tabs>
        <w:rPr>
          <w:bCs/>
        </w:rPr>
      </w:pPr>
    </w:p>
    <w:p w:rsidR="00160BC7" w:rsidRPr="007C3D28" w:rsidRDefault="00160BC7" w:rsidP="00160BC7">
      <w:pPr>
        <w:tabs>
          <w:tab w:val="left" w:pos="0"/>
        </w:tabs>
        <w:rPr>
          <w:bCs/>
          <w:lang w:val="sr-Cyrl-CS"/>
        </w:rPr>
      </w:pPr>
      <w:r w:rsidRPr="00B5628D">
        <w:rPr>
          <w:bCs/>
          <w:lang w:val="ru-RU"/>
        </w:rPr>
        <w:t>да</w:t>
      </w:r>
      <w:r w:rsidRPr="00B5628D">
        <w:rPr>
          <w:bCs/>
        </w:rPr>
        <w:t xml:space="preserve"> </w:t>
      </w:r>
      <w:r w:rsidRPr="00B5628D">
        <w:rPr>
          <w:bCs/>
          <w:lang w:val="ru-RU"/>
        </w:rPr>
        <w:t>је пон</w:t>
      </w:r>
      <w:r>
        <w:rPr>
          <w:bCs/>
          <w:lang w:val="ru-RU"/>
        </w:rPr>
        <w:t>у</w:t>
      </w:r>
      <w:r w:rsidRPr="00B5628D">
        <w:rPr>
          <w:bCs/>
          <w:lang w:val="ru-RU"/>
        </w:rPr>
        <w:t>ђач</w:t>
      </w:r>
      <w:r w:rsidRPr="00B5628D">
        <w:rPr>
          <w:bCs/>
        </w:rPr>
        <w:t xml:space="preserve"> _______________</w:t>
      </w:r>
      <w:r>
        <w:rPr>
          <w:bCs/>
        </w:rPr>
        <w:t xml:space="preserve">_____________________________ </w:t>
      </w:r>
      <w:r>
        <w:rPr>
          <w:bCs/>
          <w:lang w:val="sr-Cyrl-CS"/>
        </w:rPr>
        <w:t>у</w:t>
      </w:r>
      <w:r w:rsidRPr="00B5628D">
        <w:rPr>
          <w:bCs/>
        </w:rPr>
        <w:t xml:space="preserve"> претходн</w:t>
      </w:r>
      <w:r>
        <w:rPr>
          <w:bCs/>
          <w:lang w:val="sr-Cyrl-CS"/>
        </w:rPr>
        <w:t>е</w:t>
      </w:r>
      <w:r w:rsidRPr="00B5628D">
        <w:rPr>
          <w:bCs/>
          <w:lang w:val="ru-RU"/>
        </w:rPr>
        <w:t xml:space="preserve"> </w:t>
      </w:r>
      <w:r>
        <w:rPr>
          <w:bCs/>
          <w:lang w:val="ru-RU"/>
        </w:rPr>
        <w:t xml:space="preserve">три године </w:t>
      </w:r>
      <w:r>
        <w:rPr>
          <w:bCs/>
          <w:lang w:val="sr-Cyrl-CS"/>
        </w:rPr>
        <w:t>(2011., 2012. и 2013.)</w:t>
      </w:r>
      <w:r w:rsidRPr="007C3D28">
        <w:rPr>
          <w:bCs/>
          <w:lang w:val="ru-RU"/>
        </w:rPr>
        <w:t>, реал</w:t>
      </w:r>
      <w:r>
        <w:rPr>
          <w:bCs/>
          <w:lang w:val="ru-RU"/>
        </w:rPr>
        <w:t>и</w:t>
      </w:r>
      <w:r w:rsidRPr="007C3D28">
        <w:rPr>
          <w:bCs/>
          <w:lang w:val="ru-RU"/>
        </w:rPr>
        <w:t xml:space="preserve">зовао </w:t>
      </w:r>
      <w:r>
        <w:rPr>
          <w:bCs/>
          <w:lang w:val="ru-RU"/>
        </w:rPr>
        <w:t>у</w:t>
      </w:r>
      <w:r w:rsidRPr="007C3D28">
        <w:rPr>
          <w:bCs/>
          <w:lang w:val="ru-RU"/>
        </w:rPr>
        <w:t>говор</w:t>
      </w:r>
      <w:r w:rsidRPr="007C3D28">
        <w:rPr>
          <w:bCs/>
        </w:rPr>
        <w:t>:</w:t>
      </w:r>
    </w:p>
    <w:p w:rsidR="00160BC7" w:rsidRPr="00FE71AC" w:rsidRDefault="00160BC7" w:rsidP="00160BC7">
      <w:pPr>
        <w:tabs>
          <w:tab w:val="left" w:pos="0"/>
        </w:tabs>
        <w:rPr>
          <w:bCs/>
          <w:lang w:val="sr-Cyrl-CS"/>
        </w:rPr>
      </w:pPr>
    </w:p>
    <w:p w:rsidR="00160BC7" w:rsidRDefault="00160BC7" w:rsidP="00160BC7">
      <w:pPr>
        <w:tabs>
          <w:tab w:val="left" w:pos="0"/>
        </w:tabs>
        <w:rPr>
          <w:bCs/>
          <w:lang w:val="sr-Cyrl-CS"/>
        </w:rPr>
      </w:pPr>
      <w:r>
        <w:rPr>
          <w:bCs/>
          <w:lang w:val="sr-Cyrl-CS"/>
        </w:rPr>
        <w:t>Назив уговора:________________________________________________________</w:t>
      </w:r>
    </w:p>
    <w:p w:rsidR="00160BC7" w:rsidRDefault="00160BC7" w:rsidP="00160BC7">
      <w:pPr>
        <w:tabs>
          <w:tab w:val="left" w:pos="0"/>
        </w:tabs>
        <w:rPr>
          <w:bCs/>
          <w:lang w:val="sr-Cyrl-CS"/>
        </w:rPr>
      </w:pPr>
    </w:p>
    <w:p w:rsidR="00160BC7" w:rsidRDefault="00160BC7" w:rsidP="00160BC7">
      <w:pPr>
        <w:tabs>
          <w:tab w:val="left" w:pos="0"/>
        </w:tabs>
        <w:rPr>
          <w:bCs/>
          <w:lang w:val="sr-Cyrl-CS"/>
        </w:rPr>
      </w:pPr>
      <w:r>
        <w:rPr>
          <w:bCs/>
          <w:lang w:val="sr-Cyrl-CS"/>
        </w:rPr>
        <w:t>Број уговора и датум закључења: ________________________________________</w:t>
      </w:r>
    </w:p>
    <w:p w:rsidR="00160BC7" w:rsidRDefault="00160BC7" w:rsidP="00160BC7">
      <w:pPr>
        <w:tabs>
          <w:tab w:val="left" w:pos="0"/>
        </w:tabs>
        <w:rPr>
          <w:bCs/>
          <w:lang w:val="sr-Cyrl-CS"/>
        </w:rPr>
      </w:pPr>
    </w:p>
    <w:p w:rsidR="00160BC7" w:rsidRDefault="00160BC7" w:rsidP="00160BC7">
      <w:pPr>
        <w:tabs>
          <w:tab w:val="left" w:pos="0"/>
        </w:tabs>
        <w:rPr>
          <w:bCs/>
          <w:lang w:val="sr-Cyrl-CS"/>
        </w:rPr>
      </w:pPr>
      <w:r>
        <w:rPr>
          <w:bCs/>
          <w:lang w:val="sr-Cyrl-CS"/>
        </w:rPr>
        <w:t>Датум извршења уговора: ______________________________________________</w:t>
      </w:r>
    </w:p>
    <w:p w:rsidR="00160BC7" w:rsidRDefault="00160BC7" w:rsidP="00160BC7">
      <w:pPr>
        <w:tabs>
          <w:tab w:val="left" w:pos="0"/>
        </w:tabs>
        <w:rPr>
          <w:bCs/>
          <w:lang w:val="sr-Cyrl-CS"/>
        </w:rPr>
      </w:pPr>
    </w:p>
    <w:p w:rsidR="00160BC7" w:rsidRDefault="00160BC7" w:rsidP="00160BC7">
      <w:pPr>
        <w:tabs>
          <w:tab w:val="left" w:pos="0"/>
        </w:tabs>
        <w:rPr>
          <w:bCs/>
          <w:lang w:val="sr-Cyrl-CS"/>
        </w:rPr>
      </w:pPr>
      <w:r>
        <w:rPr>
          <w:bCs/>
          <w:lang w:val="sr-Cyrl-CS"/>
        </w:rPr>
        <w:t>Вредност уговора тј. изведених радова:</w:t>
      </w:r>
    </w:p>
    <w:p w:rsidR="00160BC7" w:rsidRDefault="00160BC7" w:rsidP="00160BC7">
      <w:pPr>
        <w:tabs>
          <w:tab w:val="left" w:pos="0"/>
        </w:tabs>
        <w:rPr>
          <w:bCs/>
          <w:lang w:val="sr-Cyrl-CS"/>
        </w:rPr>
      </w:pPr>
      <w:r>
        <w:rPr>
          <w:bCs/>
          <w:lang w:val="sr-Cyrl-CS"/>
        </w:rPr>
        <w:t xml:space="preserve"> _____________________________________________________________________</w:t>
      </w:r>
    </w:p>
    <w:p w:rsidR="00160BC7" w:rsidRDefault="00160BC7" w:rsidP="00160BC7">
      <w:pPr>
        <w:tabs>
          <w:tab w:val="left" w:pos="0"/>
        </w:tabs>
        <w:rPr>
          <w:bCs/>
          <w:lang w:val="sr-Cyrl-CS"/>
        </w:rPr>
      </w:pPr>
    </w:p>
    <w:p w:rsidR="00160BC7" w:rsidRDefault="00160BC7" w:rsidP="00160BC7">
      <w:pPr>
        <w:tabs>
          <w:tab w:val="left" w:pos="0"/>
        </w:tabs>
        <w:rPr>
          <w:bCs/>
          <w:lang w:val="sr-Cyrl-CS"/>
        </w:rPr>
      </w:pPr>
      <w:r>
        <w:rPr>
          <w:bCs/>
          <w:lang w:val="sr-Cyrl-CS"/>
        </w:rPr>
        <w:t>Предмет уговора: _____________________________________________________</w:t>
      </w:r>
    </w:p>
    <w:p w:rsidR="00160BC7" w:rsidRDefault="00160BC7" w:rsidP="00160BC7">
      <w:pPr>
        <w:tabs>
          <w:tab w:val="left" w:pos="0"/>
        </w:tabs>
        <w:rPr>
          <w:bCs/>
          <w:lang w:val="sr-Cyrl-CS"/>
        </w:rPr>
      </w:pPr>
      <w:r>
        <w:rPr>
          <w:bCs/>
          <w:lang w:val="sr-Cyrl-CS"/>
        </w:rPr>
        <w:t>_____________________________________________________________________</w:t>
      </w:r>
    </w:p>
    <w:p w:rsidR="00160BC7" w:rsidRDefault="00160BC7" w:rsidP="00160BC7">
      <w:pPr>
        <w:tabs>
          <w:tab w:val="left" w:pos="0"/>
        </w:tabs>
        <w:rPr>
          <w:bCs/>
          <w:lang w:val="sr-Cyrl-CS"/>
        </w:rPr>
      </w:pPr>
      <w:r>
        <w:rPr>
          <w:bCs/>
          <w:lang w:val="sr-Cyrl-CS"/>
        </w:rPr>
        <w:t>_____________________________________________________________________</w:t>
      </w:r>
    </w:p>
    <w:p w:rsidR="00160BC7" w:rsidRDefault="00160BC7" w:rsidP="00160BC7">
      <w:pPr>
        <w:tabs>
          <w:tab w:val="left" w:pos="0"/>
        </w:tabs>
        <w:rPr>
          <w:bCs/>
          <w:lang w:val="sr-Cyrl-CS"/>
        </w:rPr>
      </w:pPr>
      <w:r>
        <w:rPr>
          <w:bCs/>
          <w:lang w:val="sr-Cyrl-CS"/>
        </w:rPr>
        <w:t>_____________________________________________________________________</w:t>
      </w:r>
    </w:p>
    <w:p w:rsidR="00160BC7" w:rsidRDefault="00160BC7" w:rsidP="00160BC7">
      <w:pPr>
        <w:tabs>
          <w:tab w:val="left" w:pos="0"/>
        </w:tabs>
        <w:rPr>
          <w:bCs/>
          <w:lang w:val="sr-Cyrl-CS"/>
        </w:rPr>
      </w:pPr>
      <w:r>
        <w:rPr>
          <w:bCs/>
          <w:lang w:val="sr-Cyrl-CS"/>
        </w:rPr>
        <w:t>_____________________________________________________________________</w:t>
      </w:r>
    </w:p>
    <w:p w:rsidR="00160BC7" w:rsidRDefault="00160BC7" w:rsidP="00160BC7">
      <w:pPr>
        <w:tabs>
          <w:tab w:val="left" w:pos="720"/>
        </w:tabs>
        <w:rPr>
          <w:bCs/>
          <w:lang w:val="sr-Cyrl-CS"/>
        </w:rPr>
      </w:pPr>
      <w:r>
        <w:rPr>
          <w:bCs/>
          <w:lang w:val="sr-Cyrl-CS"/>
        </w:rPr>
        <w:t>_____________________________________________________________________</w:t>
      </w:r>
    </w:p>
    <w:p w:rsidR="00160BC7" w:rsidRPr="00126380" w:rsidRDefault="00160BC7" w:rsidP="00160BC7">
      <w:pPr>
        <w:tabs>
          <w:tab w:val="left" w:pos="720"/>
        </w:tabs>
        <w:ind w:left="360"/>
        <w:rPr>
          <w:bCs/>
          <w:lang w:val="sr-Cyrl-CS"/>
        </w:rPr>
      </w:pPr>
    </w:p>
    <w:p w:rsidR="00160BC7" w:rsidRPr="00BA02DC" w:rsidRDefault="00160BC7" w:rsidP="00BA02DC">
      <w:pPr>
        <w:tabs>
          <w:tab w:val="clear" w:pos="1418"/>
        </w:tabs>
        <w:ind w:left="60"/>
        <w:rPr>
          <w:lang w:val="sr-Cyrl-CS"/>
        </w:rPr>
      </w:pPr>
      <w:r>
        <w:rPr>
          <w:bCs/>
          <w:lang w:val="sr-Cyrl-CS"/>
        </w:rPr>
        <w:t xml:space="preserve">          </w:t>
      </w:r>
      <w:r w:rsidRPr="00B5628D">
        <w:rPr>
          <w:bCs/>
          <w:lang w:val="ru-RU"/>
        </w:rPr>
        <w:t xml:space="preserve">Потврда се </w:t>
      </w:r>
      <w:r>
        <w:rPr>
          <w:bCs/>
          <w:lang w:val="ru-RU"/>
        </w:rPr>
        <w:t>и</w:t>
      </w:r>
      <w:r w:rsidRPr="00B5628D">
        <w:rPr>
          <w:bCs/>
          <w:lang w:val="ru-RU"/>
        </w:rPr>
        <w:t>здаје на захтев пон</w:t>
      </w:r>
      <w:r>
        <w:rPr>
          <w:bCs/>
          <w:lang w:val="ru-RU"/>
        </w:rPr>
        <w:t>у</w:t>
      </w:r>
      <w:r w:rsidRPr="00B5628D">
        <w:rPr>
          <w:bCs/>
          <w:lang w:val="ru-RU"/>
        </w:rPr>
        <w:t>ђача __</w:t>
      </w:r>
      <w:r>
        <w:rPr>
          <w:bCs/>
          <w:lang w:val="ru-RU"/>
        </w:rPr>
        <w:t>______________________________</w:t>
      </w:r>
      <w:r w:rsidRPr="00B5628D">
        <w:rPr>
          <w:bCs/>
          <w:lang w:val="ru-RU"/>
        </w:rPr>
        <w:t xml:space="preserve">, </w:t>
      </w:r>
      <w:r w:rsidRPr="00B5628D">
        <w:rPr>
          <w:lang w:val="ru-RU"/>
        </w:rPr>
        <w:t>рад</w:t>
      </w:r>
      <w:r>
        <w:rPr>
          <w:lang w:val="ru-RU"/>
        </w:rPr>
        <w:t>и</w:t>
      </w:r>
      <w:r w:rsidRPr="00B5628D">
        <w:rPr>
          <w:lang w:val="ru-RU"/>
        </w:rPr>
        <w:t xml:space="preserve"> </w:t>
      </w:r>
      <w:r>
        <w:rPr>
          <w:lang w:val="ru-RU"/>
        </w:rPr>
        <w:t>у</w:t>
      </w:r>
      <w:r w:rsidRPr="00B5628D">
        <w:rPr>
          <w:lang w:val="ru-RU"/>
        </w:rPr>
        <w:t>чешћа</w:t>
      </w:r>
      <w:r w:rsidRPr="00B5628D">
        <w:t xml:space="preserve"> </w:t>
      </w:r>
      <w:r>
        <w:t xml:space="preserve">у отвореном поступку јавне набавке </w:t>
      </w:r>
      <w:r>
        <w:rPr>
          <w:lang w:val="sr-Cyrl-CS"/>
        </w:rPr>
        <w:t xml:space="preserve">радова, </w:t>
      </w:r>
      <w:r w:rsidR="00CB78AC">
        <w:rPr>
          <w:lang w:val="sr-Cyrl-CS"/>
        </w:rPr>
        <w:t>и</w:t>
      </w:r>
      <w:r w:rsidR="00CB78AC" w:rsidRPr="00F97330">
        <w:rPr>
          <w:lang w:val="sr-Cyrl-CS"/>
        </w:rPr>
        <w:t>з које се јасно в</w:t>
      </w:r>
      <w:r w:rsidR="00CB78AC">
        <w:rPr>
          <w:lang w:val="sr-Cyrl-CS"/>
        </w:rPr>
        <w:t>и</w:t>
      </w:r>
      <w:r w:rsidR="00CB78AC" w:rsidRPr="00F97330">
        <w:rPr>
          <w:lang w:val="sr-Cyrl-CS"/>
        </w:rPr>
        <w:t>д</w:t>
      </w:r>
      <w:r w:rsidR="00CB78AC">
        <w:rPr>
          <w:lang w:val="sr-Cyrl-CS"/>
        </w:rPr>
        <w:t>и</w:t>
      </w:r>
      <w:r w:rsidR="00CB78AC">
        <w:rPr>
          <w:bCs/>
          <w:lang w:val="sr-Cyrl-CS"/>
        </w:rPr>
        <w:t xml:space="preserve"> да је понуђач у претходне</w:t>
      </w:r>
      <w:r w:rsidR="00CB78AC" w:rsidRPr="00B14EAE">
        <w:rPr>
          <w:bCs/>
          <w:lang w:val="sr-Cyrl-CS"/>
        </w:rPr>
        <w:t xml:space="preserve"> </w:t>
      </w:r>
      <w:r w:rsidR="00CB78AC">
        <w:rPr>
          <w:bCs/>
          <w:lang w:val="sr-Cyrl-CS"/>
        </w:rPr>
        <w:t>три године</w:t>
      </w:r>
      <w:r w:rsidR="00CB78AC" w:rsidRPr="00B14EAE">
        <w:rPr>
          <w:bCs/>
          <w:lang w:val="sr-Cyrl-CS"/>
        </w:rPr>
        <w:t xml:space="preserve"> </w:t>
      </w:r>
      <w:r w:rsidR="00CB78AC">
        <w:rPr>
          <w:bCs/>
          <w:lang w:val="sr-Cyrl-CS"/>
        </w:rPr>
        <w:t>(2011., 2012. и 2013.)</w:t>
      </w:r>
      <w:r w:rsidR="00CB78AC" w:rsidRPr="00B14EAE">
        <w:rPr>
          <w:bCs/>
          <w:lang w:val="sr-Cyrl-CS"/>
        </w:rPr>
        <w:t xml:space="preserve">, </w:t>
      </w:r>
      <w:r w:rsidR="00CB78AC">
        <w:rPr>
          <w:bCs/>
          <w:lang w:val="sr-Cyrl-CS"/>
        </w:rPr>
        <w:t xml:space="preserve">извео радове који су предмет јавне набавке </w:t>
      </w:r>
      <w:r w:rsidR="00BA02DC">
        <w:rPr>
          <w:bCs/>
          <w:lang w:val="sr-Cyrl-CS"/>
        </w:rPr>
        <w:t>„</w:t>
      </w:r>
      <w:r w:rsidR="00CB78AC" w:rsidRPr="00C96585">
        <w:rPr>
          <w:lang w:val="sr-Cyrl-CS"/>
        </w:rPr>
        <w:t>Извођење радова на санацији и адаптацији гараже и МОБ гараже у објекту Министарства спољних послова</w:t>
      </w:r>
      <w:r w:rsidR="00BA02DC">
        <w:rPr>
          <w:lang w:val="sr-Cyrl-CS"/>
        </w:rPr>
        <w:t>“</w:t>
      </w:r>
      <w:r w:rsidR="00CB78AC">
        <w:rPr>
          <w:lang w:val="sr-Cyrl-CS"/>
        </w:rPr>
        <w:t xml:space="preserve"> </w:t>
      </w:r>
      <w:r w:rsidR="00CB78AC">
        <w:rPr>
          <w:bCs/>
          <w:lang w:val="sr-Cyrl-CS"/>
        </w:rPr>
        <w:t>за Партију 1</w:t>
      </w:r>
      <w:r w:rsidR="00CB78AC">
        <w:rPr>
          <w:bCs/>
        </w:rPr>
        <w:t>:</w:t>
      </w:r>
      <w:r w:rsidR="00CB78AC">
        <w:rPr>
          <w:bCs/>
          <w:lang w:val="sr-Cyrl-CS"/>
        </w:rPr>
        <w:t xml:space="preserve"> </w:t>
      </w:r>
      <w:r w:rsidR="00CB78AC">
        <w:rPr>
          <w:lang w:val="sr-Cyrl-CS"/>
        </w:rPr>
        <w:t>Радови на санацији главне гараже у објекту МСП-а</w:t>
      </w:r>
      <w:r w:rsidR="00CB78AC">
        <w:t xml:space="preserve">, </w:t>
      </w:r>
      <w:r w:rsidR="00CB78AC">
        <w:rPr>
          <w:bCs/>
          <w:lang w:val="sr-Cyrl-CS"/>
        </w:rPr>
        <w:t>у укупној вредности од најмање 10.0</w:t>
      </w:r>
      <w:r w:rsidR="00CB78AC" w:rsidRPr="00191280">
        <w:rPr>
          <w:bCs/>
          <w:lang w:val="sr-Cyrl-CS"/>
        </w:rPr>
        <w:t>00.000,00</w:t>
      </w:r>
      <w:r w:rsidR="00CB78AC">
        <w:rPr>
          <w:bCs/>
          <w:lang w:val="sr-Cyrl-CS"/>
        </w:rPr>
        <w:t xml:space="preserve"> динара</w:t>
      </w:r>
      <w:r>
        <w:rPr>
          <w:lang w:val="sr-Cyrl-CS"/>
        </w:rPr>
        <w:t xml:space="preserve">, </w:t>
      </w:r>
      <w:r>
        <w:t>редни број</w:t>
      </w:r>
      <w:r>
        <w:rPr>
          <w:lang w:val="sr-Cyrl-CS"/>
        </w:rPr>
        <w:t xml:space="preserve"> ЈНОТ</w:t>
      </w:r>
      <w:r>
        <w:t xml:space="preserve"> </w:t>
      </w:r>
      <w:r>
        <w:rPr>
          <w:lang w:val="sr-Cyrl-CS"/>
        </w:rPr>
        <w:t>1</w:t>
      </w:r>
      <w:r w:rsidR="00BA02DC">
        <w:rPr>
          <w:lang w:val="sr-Cyrl-CS"/>
        </w:rPr>
        <w:t>9</w:t>
      </w:r>
      <w:r>
        <w:t>/201</w:t>
      </w:r>
      <w:r>
        <w:rPr>
          <w:lang w:val="sr-Cyrl-CS"/>
        </w:rPr>
        <w:t>4</w:t>
      </w:r>
      <w:r>
        <w:t>,</w:t>
      </w:r>
      <w:r>
        <w:rPr>
          <w:lang w:val="sr-Cyrl-CS"/>
        </w:rPr>
        <w:t xml:space="preserve"> </w:t>
      </w:r>
      <w:r>
        <w:t>и у друге сврхе се не може користити.</w:t>
      </w:r>
      <w:r>
        <w:tab/>
      </w:r>
    </w:p>
    <w:p w:rsidR="00160BC7" w:rsidRPr="00B5628D" w:rsidRDefault="00160BC7" w:rsidP="00160BC7">
      <w:pPr>
        <w:tabs>
          <w:tab w:val="left" w:pos="720"/>
        </w:tabs>
      </w:pPr>
      <w:r>
        <w:rPr>
          <w:lang w:val="sr-Cyrl-CS"/>
        </w:rPr>
        <w:t xml:space="preserve">          </w:t>
      </w:r>
      <w:r>
        <w:rPr>
          <w:lang w:val="ru-RU"/>
        </w:rPr>
        <w:t>Потврђујем печатом и потписом да су горе наведени подаци тачни.</w:t>
      </w:r>
    </w:p>
    <w:p w:rsidR="00160BC7" w:rsidRDefault="00160BC7" w:rsidP="00160BC7">
      <w:pPr>
        <w:rPr>
          <w:b/>
          <w:bCs/>
          <w:lang w:val="sr-Cyrl-CS"/>
        </w:rPr>
      </w:pPr>
    </w:p>
    <w:p w:rsidR="00160BC7" w:rsidRPr="00CC457A" w:rsidRDefault="00160BC7" w:rsidP="00160BC7">
      <w:pPr>
        <w:rPr>
          <w:b/>
          <w:bCs/>
          <w:lang w:val="sr-Cyrl-CS"/>
        </w:rPr>
      </w:pPr>
    </w:p>
    <w:tbl>
      <w:tblPr>
        <w:tblW w:w="0" w:type="auto"/>
        <w:tblLook w:val="01E0"/>
      </w:tblPr>
      <w:tblGrid>
        <w:gridCol w:w="2952"/>
        <w:gridCol w:w="1476"/>
        <w:gridCol w:w="1476"/>
        <w:gridCol w:w="2952"/>
      </w:tblGrid>
      <w:tr w:rsidR="00160BC7" w:rsidRPr="00DA32C7">
        <w:trPr>
          <w:trHeight w:val="276"/>
        </w:trPr>
        <w:tc>
          <w:tcPr>
            <w:tcW w:w="2952" w:type="dxa"/>
            <w:shd w:val="clear" w:color="auto" w:fill="auto"/>
            <w:vAlign w:val="center"/>
          </w:tcPr>
          <w:p w:rsidR="00160BC7" w:rsidRPr="0022357D" w:rsidRDefault="00160BC7" w:rsidP="00311527">
            <w:pPr>
              <w:jc w:val="center"/>
              <w:rPr>
                <w:bCs/>
              </w:rPr>
            </w:pPr>
            <w:r w:rsidRPr="0022357D">
              <w:rPr>
                <w:bCs/>
                <w:lang w:val="ru-RU"/>
              </w:rPr>
              <w:t>дат</w:t>
            </w:r>
            <w:r>
              <w:rPr>
                <w:bCs/>
                <w:lang w:val="ru-RU"/>
              </w:rPr>
              <w:t>у</w:t>
            </w:r>
            <w:r w:rsidRPr="0022357D">
              <w:rPr>
                <w:bCs/>
                <w:lang w:val="ru-RU"/>
              </w:rPr>
              <w:t>м</w:t>
            </w:r>
            <w:r w:rsidRPr="0022357D">
              <w:rPr>
                <w:bCs/>
              </w:rPr>
              <w:t>:</w:t>
            </w:r>
          </w:p>
        </w:tc>
        <w:tc>
          <w:tcPr>
            <w:tcW w:w="1476" w:type="dxa"/>
            <w:vMerge w:val="restart"/>
            <w:shd w:val="clear" w:color="auto" w:fill="auto"/>
            <w:vAlign w:val="center"/>
          </w:tcPr>
          <w:p w:rsidR="00160BC7" w:rsidRPr="0022357D" w:rsidRDefault="00160BC7" w:rsidP="00311527">
            <w:pPr>
              <w:jc w:val="center"/>
              <w:rPr>
                <w:bCs/>
              </w:rPr>
            </w:pPr>
          </w:p>
        </w:tc>
        <w:tc>
          <w:tcPr>
            <w:tcW w:w="1476" w:type="dxa"/>
            <w:vMerge w:val="restart"/>
            <w:shd w:val="clear" w:color="auto" w:fill="auto"/>
            <w:vAlign w:val="center"/>
          </w:tcPr>
          <w:p w:rsidR="00160BC7" w:rsidRPr="0022357D" w:rsidRDefault="00160BC7" w:rsidP="00311527">
            <w:pPr>
              <w:jc w:val="center"/>
              <w:rPr>
                <w:bCs/>
              </w:rPr>
            </w:pPr>
            <w:r w:rsidRPr="0022357D">
              <w:rPr>
                <w:iCs/>
                <w:lang w:val="sr-Cyrl-CS"/>
              </w:rPr>
              <w:t>М.П.</w:t>
            </w:r>
          </w:p>
        </w:tc>
        <w:tc>
          <w:tcPr>
            <w:tcW w:w="2952" w:type="dxa"/>
            <w:vMerge w:val="restart"/>
            <w:shd w:val="clear" w:color="auto" w:fill="auto"/>
            <w:vAlign w:val="center"/>
          </w:tcPr>
          <w:p w:rsidR="00160BC7" w:rsidRDefault="00160BC7" w:rsidP="00311527">
            <w:pPr>
              <w:jc w:val="center"/>
              <w:rPr>
                <w:iCs/>
              </w:rPr>
            </w:pPr>
            <w:r w:rsidRPr="0022357D">
              <w:rPr>
                <w:iCs/>
                <w:lang w:val="sr-Cyrl-CS"/>
              </w:rPr>
              <w:t>потп</w:t>
            </w:r>
            <w:r>
              <w:rPr>
                <w:iCs/>
                <w:lang w:val="sr-Cyrl-CS"/>
              </w:rPr>
              <w:t>и</w:t>
            </w:r>
            <w:r w:rsidRPr="0022357D">
              <w:rPr>
                <w:iCs/>
                <w:lang w:val="sr-Cyrl-CS"/>
              </w:rPr>
              <w:t>с овлашћеног л</w:t>
            </w:r>
            <w:r>
              <w:rPr>
                <w:iCs/>
                <w:lang w:val="sr-Cyrl-CS"/>
              </w:rPr>
              <w:t>и</w:t>
            </w:r>
            <w:r w:rsidRPr="0022357D">
              <w:rPr>
                <w:iCs/>
                <w:lang w:val="sr-Cyrl-CS"/>
              </w:rPr>
              <w:t>ца</w:t>
            </w:r>
          </w:p>
          <w:p w:rsidR="00160BC7" w:rsidRPr="00105732" w:rsidRDefault="00160BC7" w:rsidP="00311527">
            <w:pPr>
              <w:jc w:val="center"/>
              <w:rPr>
                <w:iCs/>
                <w:lang w:val="ru-RU"/>
              </w:rPr>
            </w:pPr>
            <w:r>
              <w:rPr>
                <w:iCs/>
                <w:lang w:val="ru-RU"/>
              </w:rPr>
              <w:t>референтног наручиоца</w:t>
            </w:r>
          </w:p>
          <w:p w:rsidR="00160BC7" w:rsidRPr="0022357D" w:rsidRDefault="00160BC7" w:rsidP="00311527">
            <w:pPr>
              <w:jc w:val="center"/>
              <w:rPr>
                <w:bCs/>
              </w:rPr>
            </w:pPr>
          </w:p>
        </w:tc>
      </w:tr>
      <w:tr w:rsidR="00160BC7" w:rsidRPr="00DA32C7">
        <w:trPr>
          <w:trHeight w:val="276"/>
        </w:trPr>
        <w:tc>
          <w:tcPr>
            <w:tcW w:w="2952" w:type="dxa"/>
            <w:shd w:val="clear" w:color="auto" w:fill="auto"/>
            <w:vAlign w:val="center"/>
          </w:tcPr>
          <w:p w:rsidR="00160BC7" w:rsidRPr="0022357D" w:rsidRDefault="00160BC7" w:rsidP="00311527">
            <w:pPr>
              <w:jc w:val="center"/>
              <w:rPr>
                <w:bCs/>
              </w:rPr>
            </w:pPr>
            <w:r w:rsidRPr="0022357D">
              <w:rPr>
                <w:bCs/>
              </w:rPr>
              <w:t>____________________</w:t>
            </w:r>
          </w:p>
        </w:tc>
        <w:tc>
          <w:tcPr>
            <w:tcW w:w="1476" w:type="dxa"/>
            <w:vMerge/>
            <w:shd w:val="clear" w:color="auto" w:fill="auto"/>
            <w:vAlign w:val="center"/>
          </w:tcPr>
          <w:p w:rsidR="00160BC7" w:rsidRPr="00DA32C7" w:rsidRDefault="00160BC7" w:rsidP="00311527">
            <w:pPr>
              <w:jc w:val="center"/>
              <w:rPr>
                <w:iCs/>
                <w:highlight w:val="yellow"/>
                <w:lang w:val="sr-Cyrl-CS"/>
              </w:rPr>
            </w:pPr>
          </w:p>
        </w:tc>
        <w:tc>
          <w:tcPr>
            <w:tcW w:w="1476" w:type="dxa"/>
            <w:vMerge/>
            <w:shd w:val="clear" w:color="auto" w:fill="auto"/>
            <w:vAlign w:val="center"/>
          </w:tcPr>
          <w:p w:rsidR="00160BC7" w:rsidRPr="00DA32C7" w:rsidRDefault="00160BC7" w:rsidP="00311527">
            <w:pPr>
              <w:jc w:val="center"/>
              <w:rPr>
                <w:iCs/>
                <w:highlight w:val="yellow"/>
                <w:lang w:val="sr-Cyrl-CS"/>
              </w:rPr>
            </w:pPr>
          </w:p>
        </w:tc>
        <w:tc>
          <w:tcPr>
            <w:tcW w:w="2952" w:type="dxa"/>
            <w:vMerge/>
            <w:shd w:val="clear" w:color="auto" w:fill="auto"/>
            <w:vAlign w:val="center"/>
          </w:tcPr>
          <w:p w:rsidR="00160BC7" w:rsidRPr="00DA32C7" w:rsidRDefault="00160BC7" w:rsidP="00311527">
            <w:pPr>
              <w:jc w:val="center"/>
              <w:rPr>
                <w:iCs/>
                <w:highlight w:val="yellow"/>
                <w:lang w:val="sr-Cyrl-CS"/>
              </w:rPr>
            </w:pPr>
          </w:p>
        </w:tc>
      </w:tr>
      <w:tr w:rsidR="00160BC7" w:rsidRPr="00DA32C7">
        <w:trPr>
          <w:trHeight w:val="276"/>
        </w:trPr>
        <w:tc>
          <w:tcPr>
            <w:tcW w:w="2952" w:type="dxa"/>
            <w:shd w:val="clear" w:color="auto" w:fill="auto"/>
            <w:vAlign w:val="center"/>
          </w:tcPr>
          <w:p w:rsidR="00160BC7" w:rsidRPr="0022357D" w:rsidRDefault="00160BC7" w:rsidP="00311527">
            <w:pPr>
              <w:jc w:val="center"/>
              <w:rPr>
                <w:bCs/>
              </w:rPr>
            </w:pPr>
            <w:r w:rsidRPr="0022357D">
              <w:rPr>
                <w:bCs/>
                <w:lang w:val="ru-RU"/>
              </w:rPr>
              <w:t>место:</w:t>
            </w:r>
          </w:p>
        </w:tc>
        <w:tc>
          <w:tcPr>
            <w:tcW w:w="1476" w:type="dxa"/>
            <w:vMerge/>
            <w:shd w:val="clear" w:color="auto" w:fill="auto"/>
            <w:vAlign w:val="center"/>
          </w:tcPr>
          <w:p w:rsidR="00160BC7" w:rsidRPr="00DA32C7" w:rsidRDefault="00160BC7" w:rsidP="00311527">
            <w:pPr>
              <w:jc w:val="center"/>
              <w:rPr>
                <w:iCs/>
                <w:highlight w:val="yellow"/>
                <w:lang w:val="sr-Cyrl-CS"/>
              </w:rPr>
            </w:pPr>
          </w:p>
        </w:tc>
        <w:tc>
          <w:tcPr>
            <w:tcW w:w="1476" w:type="dxa"/>
            <w:vMerge/>
            <w:shd w:val="clear" w:color="auto" w:fill="auto"/>
            <w:vAlign w:val="center"/>
          </w:tcPr>
          <w:p w:rsidR="00160BC7" w:rsidRPr="00DA32C7" w:rsidRDefault="00160BC7" w:rsidP="00311527">
            <w:pPr>
              <w:jc w:val="center"/>
              <w:rPr>
                <w:iCs/>
                <w:highlight w:val="yellow"/>
                <w:lang w:val="sr-Cyrl-CS"/>
              </w:rPr>
            </w:pPr>
          </w:p>
        </w:tc>
        <w:tc>
          <w:tcPr>
            <w:tcW w:w="2952" w:type="dxa"/>
            <w:vMerge/>
            <w:shd w:val="clear" w:color="auto" w:fill="auto"/>
            <w:vAlign w:val="center"/>
          </w:tcPr>
          <w:p w:rsidR="00160BC7" w:rsidRPr="00DA32C7" w:rsidRDefault="00160BC7" w:rsidP="00311527">
            <w:pPr>
              <w:jc w:val="center"/>
              <w:rPr>
                <w:iCs/>
                <w:highlight w:val="yellow"/>
                <w:lang w:val="sr-Cyrl-CS"/>
              </w:rPr>
            </w:pPr>
          </w:p>
        </w:tc>
      </w:tr>
      <w:tr w:rsidR="00160BC7" w:rsidRPr="0022357D">
        <w:tc>
          <w:tcPr>
            <w:tcW w:w="2952" w:type="dxa"/>
            <w:shd w:val="clear" w:color="auto" w:fill="auto"/>
            <w:vAlign w:val="center"/>
          </w:tcPr>
          <w:p w:rsidR="00160BC7" w:rsidRPr="0022357D" w:rsidRDefault="00160BC7" w:rsidP="00311527">
            <w:pPr>
              <w:jc w:val="center"/>
              <w:rPr>
                <w:bCs/>
              </w:rPr>
            </w:pPr>
            <w:r w:rsidRPr="0022357D">
              <w:rPr>
                <w:lang w:val="sr-Cyrl-CS"/>
              </w:rPr>
              <w:t>_______</w:t>
            </w:r>
            <w:r w:rsidRPr="0022357D">
              <w:t>_____</w:t>
            </w:r>
            <w:r w:rsidRPr="0022357D">
              <w:rPr>
                <w:lang w:val="sr-Cyrl-CS"/>
              </w:rPr>
              <w:t>________</w:t>
            </w:r>
          </w:p>
        </w:tc>
        <w:tc>
          <w:tcPr>
            <w:tcW w:w="1476" w:type="dxa"/>
            <w:vMerge/>
            <w:shd w:val="clear" w:color="auto" w:fill="auto"/>
            <w:vAlign w:val="center"/>
          </w:tcPr>
          <w:p w:rsidR="00160BC7" w:rsidRPr="0022357D" w:rsidRDefault="00160BC7" w:rsidP="00311527">
            <w:pPr>
              <w:jc w:val="center"/>
              <w:rPr>
                <w:bCs/>
              </w:rPr>
            </w:pPr>
          </w:p>
        </w:tc>
        <w:tc>
          <w:tcPr>
            <w:tcW w:w="1476" w:type="dxa"/>
            <w:vMerge/>
            <w:shd w:val="clear" w:color="auto" w:fill="auto"/>
            <w:vAlign w:val="center"/>
          </w:tcPr>
          <w:p w:rsidR="00160BC7" w:rsidRPr="0022357D" w:rsidRDefault="00160BC7" w:rsidP="00311527">
            <w:pPr>
              <w:jc w:val="center"/>
              <w:rPr>
                <w:bCs/>
              </w:rPr>
            </w:pPr>
          </w:p>
        </w:tc>
        <w:tc>
          <w:tcPr>
            <w:tcW w:w="2952" w:type="dxa"/>
            <w:shd w:val="clear" w:color="auto" w:fill="auto"/>
            <w:vAlign w:val="center"/>
          </w:tcPr>
          <w:p w:rsidR="00160BC7" w:rsidRPr="0022357D" w:rsidRDefault="00160BC7" w:rsidP="00311527">
            <w:pPr>
              <w:jc w:val="center"/>
              <w:rPr>
                <w:bCs/>
              </w:rPr>
            </w:pPr>
            <w:r w:rsidRPr="0022357D">
              <w:rPr>
                <w:i/>
                <w:lang w:val="sr-Cyrl-CS"/>
              </w:rPr>
              <w:t>_______</w:t>
            </w:r>
            <w:r w:rsidRPr="0022357D">
              <w:rPr>
                <w:i/>
              </w:rPr>
              <w:t>____</w:t>
            </w:r>
            <w:r w:rsidRPr="0022357D">
              <w:rPr>
                <w:i/>
                <w:lang w:val="sr-Cyrl-CS"/>
              </w:rPr>
              <w:t>________</w:t>
            </w:r>
          </w:p>
        </w:tc>
      </w:tr>
    </w:tbl>
    <w:p w:rsidR="00160BC7" w:rsidRDefault="00160BC7" w:rsidP="00160BC7">
      <w:pPr>
        <w:rPr>
          <w:b/>
          <w:lang w:val="sr-Cyrl-CS"/>
        </w:rPr>
      </w:pPr>
    </w:p>
    <w:p w:rsidR="00160BC7" w:rsidRPr="00BA02DC" w:rsidRDefault="00160BC7" w:rsidP="00160BC7">
      <w:pPr>
        <w:rPr>
          <w:lang/>
        </w:rPr>
      </w:pPr>
      <w:r w:rsidRPr="0022357D">
        <w:rPr>
          <w:b/>
          <w:bCs/>
          <w:lang w:val="sr-Cyrl-CS"/>
        </w:rPr>
        <w:t>Напомена:</w:t>
      </w:r>
      <w:r w:rsidRPr="0022357D">
        <w:rPr>
          <w:b/>
          <w:bCs/>
        </w:rPr>
        <w:t xml:space="preserve"> </w:t>
      </w:r>
      <w:r w:rsidRPr="0022357D">
        <w:rPr>
          <w:lang w:val="ru-RU"/>
        </w:rPr>
        <w:t xml:space="preserve">По </w:t>
      </w:r>
      <w:r w:rsidRPr="0022357D">
        <w:t>потреб</w:t>
      </w:r>
      <w:r>
        <w:t>и</w:t>
      </w:r>
      <w:r w:rsidRPr="0022357D">
        <w:rPr>
          <w:lang w:val="sr-Cyrl-CS"/>
        </w:rPr>
        <w:t xml:space="preserve"> овај образац</w:t>
      </w:r>
      <w:r w:rsidRPr="0022357D">
        <w:t xml:space="preserve"> </w:t>
      </w:r>
      <w:r w:rsidRPr="0022357D">
        <w:rPr>
          <w:lang w:val="sr-Cyrl-CS"/>
        </w:rPr>
        <w:t>коп</w:t>
      </w:r>
      <w:r>
        <w:rPr>
          <w:lang w:val="sr-Cyrl-CS"/>
        </w:rPr>
        <w:t>и</w:t>
      </w:r>
      <w:r w:rsidRPr="0022357D">
        <w:rPr>
          <w:lang w:val="sr-Cyrl-CS"/>
        </w:rPr>
        <w:t>рат</w:t>
      </w:r>
      <w:r>
        <w:rPr>
          <w:lang w:val="sr-Cyrl-CS"/>
        </w:rPr>
        <w:t>и</w:t>
      </w:r>
      <w:r>
        <w:t xml:space="preserve"> у више примерака.</w:t>
      </w:r>
    </w:p>
    <w:p w:rsidR="00160BC7" w:rsidRDefault="00160BC7" w:rsidP="00160BC7">
      <w:pPr>
        <w:rPr>
          <w:lang w:val="sr-Cyrl-CS"/>
        </w:rPr>
      </w:pPr>
    </w:p>
    <w:p w:rsidR="00160BC7" w:rsidRDefault="00160BC7" w:rsidP="00160BC7">
      <w:pPr>
        <w:rPr>
          <w:lang w:val="sr-Cyrl-CS"/>
        </w:rPr>
      </w:pPr>
    </w:p>
    <w:p w:rsidR="00160BC7" w:rsidRDefault="00160BC7" w:rsidP="00160BC7">
      <w:pPr>
        <w:numPr>
          <w:ilvl w:val="1"/>
          <w:numId w:val="1"/>
        </w:numPr>
        <w:rPr>
          <w:b/>
          <w:lang w:val="sr-Cyrl-CS"/>
        </w:rPr>
      </w:pPr>
      <w:r>
        <w:rPr>
          <w:b/>
          <w:lang w:val="sr-Cyrl-CS"/>
        </w:rPr>
        <w:t xml:space="preserve">ОБРАЗАЦ РЕФЕРЕНТНА ЛИСТА </w:t>
      </w:r>
      <w:r>
        <w:rPr>
          <w:b/>
          <w:lang w:val="sr-Latn-CS"/>
        </w:rPr>
        <w:t xml:space="preserve"> ЗА ПАРТИЈУ </w:t>
      </w:r>
      <w:r>
        <w:rPr>
          <w:b/>
          <w:lang w:val="sr-Cyrl-CS"/>
        </w:rPr>
        <w:t>2</w:t>
      </w:r>
    </w:p>
    <w:p w:rsidR="00160BC7" w:rsidRDefault="00160BC7" w:rsidP="00160BC7">
      <w:pPr>
        <w:rPr>
          <w:lang w:val="sr-Cyrl-CS"/>
        </w:rPr>
      </w:pPr>
    </w:p>
    <w:p w:rsidR="002D754C" w:rsidRPr="000350FE" w:rsidRDefault="002D754C" w:rsidP="002D754C">
      <w:pPr>
        <w:rPr>
          <w:bCs/>
          <w:lang w:val="sr-Cyrl-CS"/>
        </w:rPr>
      </w:pPr>
      <w:r w:rsidRPr="00F97330">
        <w:rPr>
          <w:lang w:val="sr-Cyrl-CS"/>
        </w:rPr>
        <w:t>Из које се јасно в</w:t>
      </w:r>
      <w:r>
        <w:rPr>
          <w:lang w:val="sr-Cyrl-CS"/>
        </w:rPr>
        <w:t>и</w:t>
      </w:r>
      <w:r w:rsidRPr="00F97330">
        <w:rPr>
          <w:lang w:val="sr-Cyrl-CS"/>
        </w:rPr>
        <w:t>д</w:t>
      </w:r>
      <w:r>
        <w:rPr>
          <w:lang w:val="sr-Cyrl-CS"/>
        </w:rPr>
        <w:t>и</w:t>
      </w:r>
      <w:r>
        <w:rPr>
          <w:bCs/>
          <w:lang w:val="sr-Cyrl-CS"/>
        </w:rPr>
        <w:t xml:space="preserve"> да је понуђач у претходне</w:t>
      </w:r>
      <w:r w:rsidRPr="00B14EAE">
        <w:rPr>
          <w:bCs/>
          <w:lang w:val="sr-Cyrl-CS"/>
        </w:rPr>
        <w:t xml:space="preserve"> </w:t>
      </w:r>
      <w:r>
        <w:rPr>
          <w:bCs/>
          <w:lang w:val="sr-Cyrl-CS"/>
        </w:rPr>
        <w:t>три године</w:t>
      </w:r>
      <w:r w:rsidRPr="00B14EAE">
        <w:rPr>
          <w:bCs/>
          <w:lang w:val="sr-Cyrl-CS"/>
        </w:rPr>
        <w:t xml:space="preserve"> </w:t>
      </w:r>
      <w:r>
        <w:rPr>
          <w:bCs/>
          <w:lang w:val="sr-Cyrl-CS"/>
        </w:rPr>
        <w:t>(2011., 2012. и 2013.)</w:t>
      </w:r>
      <w:r w:rsidRPr="00B14EAE">
        <w:rPr>
          <w:bCs/>
          <w:lang w:val="sr-Cyrl-CS"/>
        </w:rPr>
        <w:t xml:space="preserve">, </w:t>
      </w:r>
      <w:r>
        <w:rPr>
          <w:bCs/>
          <w:lang w:val="sr-Cyrl-CS"/>
        </w:rPr>
        <w:t xml:space="preserve">извео радове који су предмет јавне набавке </w:t>
      </w:r>
      <w:r w:rsidRPr="00C96585">
        <w:rPr>
          <w:lang w:val="sr-Cyrl-CS"/>
        </w:rPr>
        <w:t>Извођење радова на санацији и адаптацији гараже и МОБ гараже у објекту Министарства спољних послова</w:t>
      </w:r>
      <w:r>
        <w:rPr>
          <w:bCs/>
          <w:lang w:val="sr-Cyrl-CS"/>
        </w:rPr>
        <w:t xml:space="preserve"> за Партију 2</w:t>
      </w:r>
      <w:r w:rsidRPr="00E109DE">
        <w:t xml:space="preserve"> </w:t>
      </w:r>
      <w:r>
        <w:t>"Радови на адаптацији улазног пасажа МОБ гараже у објекту</w:t>
      </w:r>
      <w:r>
        <w:rPr>
          <w:lang w:val="sr-Cyrl-CS"/>
        </w:rPr>
        <w:t xml:space="preserve"> </w:t>
      </w:r>
      <w:r>
        <w:t>МСП-а"</w:t>
      </w:r>
      <w:r>
        <w:rPr>
          <w:bCs/>
          <w:lang w:val="sr-Cyrl-CS"/>
        </w:rPr>
        <w:t xml:space="preserve"> у укупној вредности од најмање 2.0</w:t>
      </w:r>
      <w:r w:rsidRPr="00191280">
        <w:rPr>
          <w:bCs/>
          <w:lang w:val="sr-Cyrl-CS"/>
        </w:rPr>
        <w:t>00.000,00</w:t>
      </w:r>
      <w:r>
        <w:rPr>
          <w:bCs/>
          <w:lang w:val="sr-Cyrl-CS"/>
        </w:rPr>
        <w:t xml:space="preserve"> динара</w:t>
      </w:r>
      <w:r w:rsidRPr="00F97330">
        <w:rPr>
          <w:bCs/>
          <w:lang w:val="sr-Cyrl-CS"/>
        </w:rPr>
        <w:t xml:space="preserve">.  </w:t>
      </w:r>
    </w:p>
    <w:p w:rsidR="00160BC7" w:rsidRDefault="00160BC7" w:rsidP="00160BC7">
      <w:pPr>
        <w:tabs>
          <w:tab w:val="left" w:pos="0"/>
        </w:tabs>
        <w:rPr>
          <w:highlight w:val="yellow"/>
          <w:lang w:val="sr-Cyrl-CS"/>
        </w:rPr>
      </w:pPr>
    </w:p>
    <w:p w:rsidR="00160BC7" w:rsidRPr="00B81788" w:rsidRDefault="00160BC7" w:rsidP="00160BC7">
      <w:pPr>
        <w:tabs>
          <w:tab w:val="left" w:pos="0"/>
        </w:tabs>
        <w:rPr>
          <w:highlight w:val="yellow"/>
          <w:lang w:val="sr-Cyrl-CS"/>
        </w:rPr>
      </w:pPr>
    </w:p>
    <w:tbl>
      <w:tblPr>
        <w:tblW w:w="843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795"/>
        <w:gridCol w:w="3101"/>
        <w:gridCol w:w="1920"/>
        <w:gridCol w:w="2614"/>
      </w:tblGrid>
      <w:tr w:rsidR="00160BC7" w:rsidRPr="00C90615">
        <w:trPr>
          <w:trHeight w:val="345"/>
          <w:jc w:val="center"/>
        </w:trPr>
        <w:tc>
          <w:tcPr>
            <w:tcW w:w="795" w:type="dxa"/>
            <w:tcBorders>
              <w:top w:val="thinThickSmallGap" w:sz="12" w:space="0" w:color="auto"/>
              <w:left w:val="thinThickSmallGap" w:sz="12" w:space="0" w:color="auto"/>
              <w:bottom w:val="thinThickSmallGap" w:sz="12" w:space="0" w:color="auto"/>
              <w:right w:val="single" w:sz="6" w:space="0" w:color="auto"/>
            </w:tcBorders>
            <w:shd w:val="clear" w:color="auto" w:fill="auto"/>
            <w:vAlign w:val="center"/>
          </w:tcPr>
          <w:p w:rsidR="00160BC7" w:rsidRPr="00B81788" w:rsidRDefault="00160BC7" w:rsidP="00311527">
            <w:pPr>
              <w:jc w:val="center"/>
              <w:rPr>
                <w:b/>
                <w:sz w:val="22"/>
                <w:szCs w:val="22"/>
                <w:lang w:val="ru-RU"/>
              </w:rPr>
            </w:pPr>
            <w:r w:rsidRPr="00B81788">
              <w:rPr>
                <w:b/>
                <w:sz w:val="22"/>
                <w:szCs w:val="22"/>
                <w:lang w:val="ru-RU"/>
              </w:rPr>
              <w:t>Ред.</w:t>
            </w:r>
          </w:p>
          <w:p w:rsidR="00160BC7" w:rsidRPr="00B81788" w:rsidRDefault="00160BC7" w:rsidP="00311527">
            <w:pPr>
              <w:jc w:val="center"/>
              <w:rPr>
                <w:b/>
                <w:sz w:val="22"/>
                <w:szCs w:val="22"/>
                <w:lang w:val="ru-RU"/>
              </w:rPr>
            </w:pPr>
            <w:r w:rsidRPr="00B81788">
              <w:rPr>
                <w:b/>
                <w:sz w:val="22"/>
                <w:szCs w:val="22"/>
                <w:lang w:val="ru-RU"/>
              </w:rPr>
              <w:t>бр.</w:t>
            </w:r>
          </w:p>
        </w:tc>
        <w:tc>
          <w:tcPr>
            <w:tcW w:w="3101" w:type="dxa"/>
            <w:tcBorders>
              <w:top w:val="thinThickSmallGap" w:sz="12" w:space="0" w:color="auto"/>
              <w:left w:val="single" w:sz="6" w:space="0" w:color="auto"/>
              <w:bottom w:val="thinThickSmallGap" w:sz="12" w:space="0" w:color="auto"/>
              <w:right w:val="single" w:sz="6" w:space="0" w:color="auto"/>
            </w:tcBorders>
            <w:shd w:val="clear" w:color="auto" w:fill="auto"/>
            <w:vAlign w:val="center"/>
          </w:tcPr>
          <w:p w:rsidR="00160BC7" w:rsidRPr="00B81788" w:rsidRDefault="00160BC7" w:rsidP="00311527">
            <w:pPr>
              <w:jc w:val="center"/>
              <w:rPr>
                <w:b/>
                <w:sz w:val="22"/>
                <w:szCs w:val="22"/>
                <w:lang w:val="ru-RU"/>
              </w:rPr>
            </w:pPr>
            <w:r w:rsidRPr="00B81788">
              <w:rPr>
                <w:b/>
                <w:sz w:val="22"/>
                <w:szCs w:val="22"/>
                <w:lang w:val="ru-RU"/>
              </w:rPr>
              <w:t>Сп</w:t>
            </w:r>
            <w:r>
              <w:rPr>
                <w:b/>
                <w:sz w:val="22"/>
                <w:szCs w:val="22"/>
                <w:lang w:val="ru-RU"/>
              </w:rPr>
              <w:t>и</w:t>
            </w:r>
            <w:r w:rsidRPr="00B81788">
              <w:rPr>
                <w:b/>
                <w:sz w:val="22"/>
                <w:szCs w:val="22"/>
                <w:lang w:val="ru-RU"/>
              </w:rPr>
              <w:t>сак нар</w:t>
            </w:r>
            <w:r>
              <w:rPr>
                <w:b/>
                <w:sz w:val="22"/>
                <w:szCs w:val="22"/>
                <w:lang w:val="ru-RU"/>
              </w:rPr>
              <w:t>у</w:t>
            </w:r>
            <w:r w:rsidRPr="00B81788">
              <w:rPr>
                <w:b/>
                <w:sz w:val="22"/>
                <w:szCs w:val="22"/>
                <w:lang w:val="ru-RU"/>
              </w:rPr>
              <w:t>ч</w:t>
            </w:r>
            <w:r>
              <w:rPr>
                <w:b/>
                <w:sz w:val="22"/>
                <w:szCs w:val="22"/>
                <w:lang w:val="ru-RU"/>
              </w:rPr>
              <w:t>и</w:t>
            </w:r>
            <w:r w:rsidRPr="00B81788">
              <w:rPr>
                <w:b/>
                <w:sz w:val="22"/>
                <w:szCs w:val="22"/>
                <w:lang w:val="ru-RU"/>
              </w:rPr>
              <w:t xml:space="preserve">лаца </w:t>
            </w:r>
          </w:p>
          <w:p w:rsidR="00160BC7" w:rsidRPr="00B81788" w:rsidRDefault="00160BC7" w:rsidP="00311527">
            <w:pPr>
              <w:jc w:val="center"/>
              <w:rPr>
                <w:b/>
                <w:sz w:val="22"/>
                <w:szCs w:val="22"/>
                <w:lang w:val="ru-RU"/>
              </w:rPr>
            </w:pPr>
            <w:r w:rsidRPr="00B81788">
              <w:rPr>
                <w:b/>
                <w:sz w:val="22"/>
                <w:szCs w:val="22"/>
                <w:lang w:val="ru-RU"/>
              </w:rPr>
              <w:t>(правна л</w:t>
            </w:r>
            <w:r>
              <w:rPr>
                <w:b/>
                <w:sz w:val="22"/>
                <w:szCs w:val="22"/>
                <w:lang w:val="ru-RU"/>
              </w:rPr>
              <w:t>и</w:t>
            </w:r>
            <w:r w:rsidRPr="00B81788">
              <w:rPr>
                <w:b/>
                <w:sz w:val="22"/>
                <w:szCs w:val="22"/>
                <w:lang w:val="ru-RU"/>
              </w:rPr>
              <w:t>ца)</w:t>
            </w:r>
          </w:p>
        </w:tc>
        <w:tc>
          <w:tcPr>
            <w:tcW w:w="1920" w:type="dxa"/>
            <w:tcBorders>
              <w:top w:val="thinThickSmallGap" w:sz="12" w:space="0" w:color="auto"/>
              <w:left w:val="single" w:sz="6" w:space="0" w:color="auto"/>
              <w:bottom w:val="thinThickSmallGap" w:sz="12" w:space="0" w:color="auto"/>
              <w:right w:val="single" w:sz="6" w:space="0" w:color="auto"/>
            </w:tcBorders>
            <w:shd w:val="clear" w:color="auto" w:fill="auto"/>
            <w:vAlign w:val="center"/>
          </w:tcPr>
          <w:p w:rsidR="00160BC7" w:rsidRPr="00B81788" w:rsidRDefault="00160BC7" w:rsidP="00311527">
            <w:pPr>
              <w:jc w:val="center"/>
              <w:rPr>
                <w:b/>
                <w:sz w:val="22"/>
                <w:szCs w:val="22"/>
                <w:lang w:val="sr-Cyrl-CS"/>
              </w:rPr>
            </w:pPr>
            <w:r>
              <w:rPr>
                <w:b/>
                <w:sz w:val="22"/>
                <w:szCs w:val="22"/>
                <w:lang w:val="sr-Cyrl-CS"/>
              </w:rPr>
              <w:t>Датум закључења уговора</w:t>
            </w:r>
          </w:p>
        </w:tc>
        <w:tc>
          <w:tcPr>
            <w:tcW w:w="2614" w:type="dxa"/>
            <w:tcBorders>
              <w:top w:val="thinThickSmallGap" w:sz="12" w:space="0" w:color="auto"/>
              <w:left w:val="single" w:sz="6" w:space="0" w:color="auto"/>
              <w:bottom w:val="thinThickSmallGap" w:sz="12" w:space="0" w:color="auto"/>
              <w:right w:val="thinThickSmallGap" w:sz="12" w:space="0" w:color="auto"/>
            </w:tcBorders>
            <w:shd w:val="clear" w:color="auto" w:fill="auto"/>
            <w:vAlign w:val="center"/>
          </w:tcPr>
          <w:p w:rsidR="00160BC7" w:rsidRPr="00B81788" w:rsidRDefault="00160BC7" w:rsidP="00311527">
            <w:pPr>
              <w:jc w:val="center"/>
              <w:rPr>
                <w:b/>
                <w:sz w:val="22"/>
                <w:szCs w:val="22"/>
                <w:lang w:val="sr-Cyrl-CS"/>
              </w:rPr>
            </w:pPr>
            <w:r>
              <w:rPr>
                <w:b/>
                <w:sz w:val="22"/>
                <w:szCs w:val="22"/>
                <w:lang w:val="sr-Cyrl-CS"/>
              </w:rPr>
              <w:t>Предмет уговора</w:t>
            </w:r>
            <w:r w:rsidRPr="00B81788">
              <w:rPr>
                <w:b/>
                <w:sz w:val="22"/>
                <w:szCs w:val="22"/>
                <w:lang w:val="sr-Cyrl-CS"/>
              </w:rPr>
              <w:t xml:space="preserve"> </w:t>
            </w:r>
          </w:p>
        </w:tc>
      </w:tr>
      <w:tr w:rsidR="00160BC7" w:rsidRPr="00C90615">
        <w:trPr>
          <w:trHeight w:val="678"/>
          <w:jc w:val="center"/>
        </w:trPr>
        <w:tc>
          <w:tcPr>
            <w:tcW w:w="795" w:type="dxa"/>
            <w:tcBorders>
              <w:top w:val="thinThickSmallGap" w:sz="12" w:space="0" w:color="auto"/>
              <w:left w:val="thinThickSmallGap" w:sz="12" w:space="0" w:color="auto"/>
              <w:bottom w:val="single" w:sz="6" w:space="0" w:color="auto"/>
            </w:tcBorders>
            <w:shd w:val="clear" w:color="auto" w:fill="auto"/>
            <w:vAlign w:val="center"/>
          </w:tcPr>
          <w:p w:rsidR="00160BC7" w:rsidRPr="001A413D" w:rsidRDefault="00160BC7" w:rsidP="00311527">
            <w:pPr>
              <w:widowControl w:val="0"/>
              <w:tabs>
                <w:tab w:val="clear" w:pos="1418"/>
                <w:tab w:val="left" w:pos="1440"/>
              </w:tabs>
              <w:jc w:val="center"/>
              <w:rPr>
                <w:b/>
                <w:lang w:val="ru-RU"/>
              </w:rPr>
            </w:pPr>
            <w:r w:rsidRPr="001A413D">
              <w:rPr>
                <w:b/>
                <w:lang w:val="ru-RU"/>
              </w:rPr>
              <w:t>1.</w:t>
            </w:r>
          </w:p>
        </w:tc>
        <w:tc>
          <w:tcPr>
            <w:tcW w:w="3101" w:type="dxa"/>
            <w:tcBorders>
              <w:top w:val="thinThickSmallGap" w:sz="12" w:space="0" w:color="auto"/>
              <w:bottom w:val="single" w:sz="6" w:space="0" w:color="auto"/>
            </w:tcBorders>
            <w:shd w:val="clear" w:color="auto" w:fill="auto"/>
            <w:vAlign w:val="center"/>
          </w:tcPr>
          <w:p w:rsidR="00160BC7" w:rsidRPr="00C90615" w:rsidRDefault="00160BC7" w:rsidP="00311527">
            <w:pPr>
              <w:jc w:val="center"/>
              <w:rPr>
                <w:b/>
                <w:lang w:val="ru-RU"/>
              </w:rPr>
            </w:pPr>
          </w:p>
        </w:tc>
        <w:tc>
          <w:tcPr>
            <w:tcW w:w="1920" w:type="dxa"/>
            <w:tcBorders>
              <w:top w:val="thinThickSmallGap" w:sz="12" w:space="0" w:color="auto"/>
              <w:bottom w:val="single" w:sz="6" w:space="0" w:color="auto"/>
            </w:tcBorders>
            <w:shd w:val="clear" w:color="auto" w:fill="auto"/>
          </w:tcPr>
          <w:p w:rsidR="00160BC7" w:rsidRPr="00C90615" w:rsidRDefault="00160BC7" w:rsidP="00311527">
            <w:pPr>
              <w:jc w:val="center"/>
              <w:rPr>
                <w:b/>
                <w:lang w:val="ru-RU"/>
              </w:rPr>
            </w:pPr>
          </w:p>
        </w:tc>
        <w:tc>
          <w:tcPr>
            <w:tcW w:w="2614" w:type="dxa"/>
            <w:tcBorders>
              <w:top w:val="thinThickSmallGap" w:sz="12" w:space="0" w:color="auto"/>
              <w:bottom w:val="single" w:sz="6" w:space="0" w:color="auto"/>
              <w:right w:val="thinThickSmallGap" w:sz="12" w:space="0" w:color="auto"/>
            </w:tcBorders>
            <w:shd w:val="clear" w:color="auto" w:fill="auto"/>
            <w:vAlign w:val="center"/>
          </w:tcPr>
          <w:p w:rsidR="00160BC7" w:rsidRPr="00C90615" w:rsidRDefault="00160BC7" w:rsidP="00311527">
            <w:pPr>
              <w:jc w:val="center"/>
              <w:rPr>
                <w:b/>
                <w:lang w:val="ru-RU"/>
              </w:rPr>
            </w:pPr>
          </w:p>
        </w:tc>
      </w:tr>
      <w:tr w:rsidR="00160BC7" w:rsidRPr="00C90615">
        <w:trPr>
          <w:trHeight w:val="705"/>
          <w:jc w:val="center"/>
        </w:trPr>
        <w:tc>
          <w:tcPr>
            <w:tcW w:w="795" w:type="dxa"/>
            <w:tcBorders>
              <w:top w:val="single" w:sz="6" w:space="0" w:color="auto"/>
              <w:left w:val="thinThickSmallGap" w:sz="12" w:space="0" w:color="auto"/>
              <w:bottom w:val="single" w:sz="6" w:space="0" w:color="auto"/>
            </w:tcBorders>
            <w:shd w:val="clear" w:color="auto" w:fill="auto"/>
            <w:vAlign w:val="center"/>
          </w:tcPr>
          <w:p w:rsidR="00160BC7" w:rsidRPr="001A413D" w:rsidRDefault="00160BC7" w:rsidP="00311527">
            <w:pPr>
              <w:widowControl w:val="0"/>
              <w:tabs>
                <w:tab w:val="clear" w:pos="1418"/>
                <w:tab w:val="left" w:pos="1440"/>
              </w:tabs>
              <w:jc w:val="center"/>
              <w:rPr>
                <w:b/>
                <w:lang w:val="ru-RU"/>
              </w:rPr>
            </w:pPr>
            <w:r w:rsidRPr="001A413D">
              <w:rPr>
                <w:b/>
                <w:lang w:val="ru-RU"/>
              </w:rPr>
              <w:t>2.</w:t>
            </w:r>
          </w:p>
        </w:tc>
        <w:tc>
          <w:tcPr>
            <w:tcW w:w="3101" w:type="dxa"/>
            <w:tcBorders>
              <w:top w:val="single" w:sz="6" w:space="0" w:color="auto"/>
              <w:bottom w:val="single" w:sz="6" w:space="0" w:color="auto"/>
            </w:tcBorders>
            <w:shd w:val="clear" w:color="auto" w:fill="auto"/>
            <w:vAlign w:val="center"/>
          </w:tcPr>
          <w:p w:rsidR="00160BC7" w:rsidRPr="00C90615" w:rsidRDefault="00160BC7" w:rsidP="00311527">
            <w:pPr>
              <w:jc w:val="center"/>
              <w:rPr>
                <w:b/>
                <w:lang w:val="ru-RU"/>
              </w:rPr>
            </w:pPr>
          </w:p>
        </w:tc>
        <w:tc>
          <w:tcPr>
            <w:tcW w:w="1920" w:type="dxa"/>
            <w:tcBorders>
              <w:top w:val="single" w:sz="6" w:space="0" w:color="auto"/>
              <w:bottom w:val="single" w:sz="6" w:space="0" w:color="auto"/>
            </w:tcBorders>
            <w:shd w:val="clear" w:color="auto" w:fill="auto"/>
          </w:tcPr>
          <w:p w:rsidR="00160BC7" w:rsidRPr="00C90615" w:rsidRDefault="00160BC7" w:rsidP="00311527">
            <w:pPr>
              <w:jc w:val="center"/>
              <w:rPr>
                <w:b/>
                <w:lang w:val="ru-RU"/>
              </w:rPr>
            </w:pPr>
          </w:p>
        </w:tc>
        <w:tc>
          <w:tcPr>
            <w:tcW w:w="2614" w:type="dxa"/>
            <w:tcBorders>
              <w:top w:val="single" w:sz="6" w:space="0" w:color="auto"/>
              <w:bottom w:val="single" w:sz="6" w:space="0" w:color="auto"/>
              <w:right w:val="thinThickSmallGap" w:sz="12" w:space="0" w:color="auto"/>
            </w:tcBorders>
            <w:shd w:val="clear" w:color="auto" w:fill="auto"/>
            <w:vAlign w:val="center"/>
          </w:tcPr>
          <w:p w:rsidR="00160BC7" w:rsidRPr="00C90615" w:rsidRDefault="00160BC7" w:rsidP="00311527">
            <w:pPr>
              <w:jc w:val="center"/>
              <w:rPr>
                <w:b/>
                <w:lang w:val="ru-RU"/>
              </w:rPr>
            </w:pPr>
          </w:p>
        </w:tc>
      </w:tr>
      <w:tr w:rsidR="00160BC7" w:rsidRPr="00C90615">
        <w:trPr>
          <w:trHeight w:val="705"/>
          <w:jc w:val="center"/>
        </w:trPr>
        <w:tc>
          <w:tcPr>
            <w:tcW w:w="795" w:type="dxa"/>
            <w:tcBorders>
              <w:top w:val="single" w:sz="6" w:space="0" w:color="auto"/>
              <w:left w:val="thinThickSmallGap" w:sz="12" w:space="0" w:color="auto"/>
              <w:bottom w:val="single" w:sz="6" w:space="0" w:color="auto"/>
            </w:tcBorders>
            <w:shd w:val="clear" w:color="auto" w:fill="auto"/>
            <w:vAlign w:val="center"/>
          </w:tcPr>
          <w:p w:rsidR="00160BC7" w:rsidRPr="001A413D" w:rsidRDefault="00160BC7" w:rsidP="00311527">
            <w:pPr>
              <w:widowControl w:val="0"/>
              <w:tabs>
                <w:tab w:val="clear" w:pos="1418"/>
                <w:tab w:val="left" w:pos="1440"/>
              </w:tabs>
              <w:jc w:val="center"/>
              <w:rPr>
                <w:b/>
                <w:lang w:val="ru-RU"/>
              </w:rPr>
            </w:pPr>
            <w:r w:rsidRPr="001A413D">
              <w:rPr>
                <w:b/>
                <w:lang w:val="ru-RU"/>
              </w:rPr>
              <w:t>3.</w:t>
            </w:r>
          </w:p>
        </w:tc>
        <w:tc>
          <w:tcPr>
            <w:tcW w:w="3101" w:type="dxa"/>
            <w:tcBorders>
              <w:top w:val="single" w:sz="6" w:space="0" w:color="auto"/>
              <w:bottom w:val="single" w:sz="6" w:space="0" w:color="auto"/>
            </w:tcBorders>
            <w:shd w:val="clear" w:color="auto" w:fill="auto"/>
            <w:vAlign w:val="center"/>
          </w:tcPr>
          <w:p w:rsidR="00160BC7" w:rsidRPr="00C90615" w:rsidRDefault="00160BC7" w:rsidP="00311527">
            <w:pPr>
              <w:jc w:val="center"/>
              <w:rPr>
                <w:b/>
                <w:lang w:val="ru-RU"/>
              </w:rPr>
            </w:pPr>
          </w:p>
        </w:tc>
        <w:tc>
          <w:tcPr>
            <w:tcW w:w="1920" w:type="dxa"/>
            <w:tcBorders>
              <w:top w:val="single" w:sz="6" w:space="0" w:color="auto"/>
              <w:bottom w:val="single" w:sz="6" w:space="0" w:color="auto"/>
            </w:tcBorders>
            <w:shd w:val="clear" w:color="auto" w:fill="auto"/>
          </w:tcPr>
          <w:p w:rsidR="00160BC7" w:rsidRPr="00C90615" w:rsidRDefault="00160BC7" w:rsidP="00311527">
            <w:pPr>
              <w:jc w:val="center"/>
              <w:rPr>
                <w:b/>
                <w:lang w:val="ru-RU"/>
              </w:rPr>
            </w:pPr>
          </w:p>
        </w:tc>
        <w:tc>
          <w:tcPr>
            <w:tcW w:w="2614" w:type="dxa"/>
            <w:tcBorders>
              <w:top w:val="single" w:sz="6" w:space="0" w:color="auto"/>
              <w:bottom w:val="single" w:sz="6" w:space="0" w:color="auto"/>
              <w:right w:val="thinThickSmallGap" w:sz="12" w:space="0" w:color="auto"/>
            </w:tcBorders>
            <w:shd w:val="clear" w:color="auto" w:fill="auto"/>
            <w:vAlign w:val="center"/>
          </w:tcPr>
          <w:p w:rsidR="00160BC7" w:rsidRPr="00C90615" w:rsidRDefault="00160BC7" w:rsidP="00311527">
            <w:pPr>
              <w:jc w:val="center"/>
              <w:rPr>
                <w:b/>
                <w:lang w:val="ru-RU"/>
              </w:rPr>
            </w:pPr>
          </w:p>
        </w:tc>
      </w:tr>
      <w:tr w:rsidR="00160BC7" w:rsidRPr="00C90615">
        <w:trPr>
          <w:trHeight w:val="705"/>
          <w:jc w:val="center"/>
        </w:trPr>
        <w:tc>
          <w:tcPr>
            <w:tcW w:w="795" w:type="dxa"/>
            <w:tcBorders>
              <w:top w:val="single" w:sz="6" w:space="0" w:color="auto"/>
              <w:left w:val="thinThickSmallGap" w:sz="12" w:space="0" w:color="auto"/>
              <w:bottom w:val="single" w:sz="6" w:space="0" w:color="auto"/>
            </w:tcBorders>
            <w:shd w:val="clear" w:color="auto" w:fill="auto"/>
            <w:vAlign w:val="center"/>
          </w:tcPr>
          <w:p w:rsidR="00160BC7" w:rsidRPr="001A413D" w:rsidRDefault="00160BC7" w:rsidP="00311527">
            <w:pPr>
              <w:widowControl w:val="0"/>
              <w:tabs>
                <w:tab w:val="clear" w:pos="1418"/>
                <w:tab w:val="left" w:pos="1440"/>
              </w:tabs>
              <w:jc w:val="center"/>
              <w:rPr>
                <w:b/>
                <w:lang w:val="ru-RU"/>
              </w:rPr>
            </w:pPr>
            <w:r w:rsidRPr="001A413D">
              <w:rPr>
                <w:b/>
                <w:lang w:val="ru-RU"/>
              </w:rPr>
              <w:t>4.</w:t>
            </w:r>
          </w:p>
        </w:tc>
        <w:tc>
          <w:tcPr>
            <w:tcW w:w="3101" w:type="dxa"/>
            <w:tcBorders>
              <w:top w:val="single" w:sz="6" w:space="0" w:color="auto"/>
              <w:bottom w:val="single" w:sz="6" w:space="0" w:color="auto"/>
            </w:tcBorders>
            <w:shd w:val="clear" w:color="auto" w:fill="auto"/>
            <w:vAlign w:val="center"/>
          </w:tcPr>
          <w:p w:rsidR="00160BC7" w:rsidRPr="00C90615" w:rsidRDefault="00160BC7" w:rsidP="00311527">
            <w:pPr>
              <w:jc w:val="center"/>
              <w:rPr>
                <w:b/>
                <w:lang w:val="ru-RU"/>
              </w:rPr>
            </w:pPr>
          </w:p>
        </w:tc>
        <w:tc>
          <w:tcPr>
            <w:tcW w:w="1920" w:type="dxa"/>
            <w:tcBorders>
              <w:top w:val="single" w:sz="6" w:space="0" w:color="auto"/>
              <w:bottom w:val="single" w:sz="6" w:space="0" w:color="auto"/>
            </w:tcBorders>
            <w:shd w:val="clear" w:color="auto" w:fill="auto"/>
          </w:tcPr>
          <w:p w:rsidR="00160BC7" w:rsidRPr="00C90615" w:rsidRDefault="00160BC7" w:rsidP="00311527">
            <w:pPr>
              <w:jc w:val="center"/>
              <w:rPr>
                <w:b/>
                <w:lang w:val="ru-RU"/>
              </w:rPr>
            </w:pPr>
          </w:p>
        </w:tc>
        <w:tc>
          <w:tcPr>
            <w:tcW w:w="2614" w:type="dxa"/>
            <w:tcBorders>
              <w:top w:val="single" w:sz="6" w:space="0" w:color="auto"/>
              <w:bottom w:val="single" w:sz="6" w:space="0" w:color="auto"/>
              <w:right w:val="thinThickSmallGap" w:sz="12" w:space="0" w:color="auto"/>
            </w:tcBorders>
            <w:shd w:val="clear" w:color="auto" w:fill="auto"/>
            <w:vAlign w:val="center"/>
          </w:tcPr>
          <w:p w:rsidR="00160BC7" w:rsidRPr="00C90615" w:rsidRDefault="00160BC7" w:rsidP="00311527">
            <w:pPr>
              <w:jc w:val="center"/>
              <w:rPr>
                <w:b/>
                <w:lang w:val="ru-RU"/>
              </w:rPr>
            </w:pPr>
          </w:p>
        </w:tc>
      </w:tr>
      <w:tr w:rsidR="00160BC7" w:rsidRPr="00C90615">
        <w:trPr>
          <w:trHeight w:val="705"/>
          <w:jc w:val="center"/>
        </w:trPr>
        <w:tc>
          <w:tcPr>
            <w:tcW w:w="795" w:type="dxa"/>
            <w:tcBorders>
              <w:top w:val="single" w:sz="6" w:space="0" w:color="auto"/>
              <w:left w:val="thinThickSmallGap" w:sz="12" w:space="0" w:color="auto"/>
              <w:bottom w:val="single" w:sz="6" w:space="0" w:color="auto"/>
            </w:tcBorders>
            <w:shd w:val="clear" w:color="auto" w:fill="auto"/>
            <w:vAlign w:val="center"/>
          </w:tcPr>
          <w:p w:rsidR="00160BC7" w:rsidRPr="001A413D" w:rsidRDefault="00160BC7" w:rsidP="00311527">
            <w:pPr>
              <w:widowControl w:val="0"/>
              <w:tabs>
                <w:tab w:val="clear" w:pos="1418"/>
                <w:tab w:val="left" w:pos="1440"/>
              </w:tabs>
              <w:jc w:val="center"/>
              <w:rPr>
                <w:b/>
                <w:lang w:val="ru-RU"/>
              </w:rPr>
            </w:pPr>
            <w:r w:rsidRPr="001A413D">
              <w:rPr>
                <w:b/>
                <w:lang w:val="ru-RU"/>
              </w:rPr>
              <w:t>5.</w:t>
            </w:r>
          </w:p>
        </w:tc>
        <w:tc>
          <w:tcPr>
            <w:tcW w:w="3101" w:type="dxa"/>
            <w:tcBorders>
              <w:top w:val="single" w:sz="6" w:space="0" w:color="auto"/>
              <w:bottom w:val="single" w:sz="6" w:space="0" w:color="auto"/>
            </w:tcBorders>
            <w:shd w:val="clear" w:color="auto" w:fill="auto"/>
            <w:vAlign w:val="center"/>
          </w:tcPr>
          <w:p w:rsidR="00160BC7" w:rsidRPr="00C90615" w:rsidRDefault="00160BC7" w:rsidP="00311527">
            <w:pPr>
              <w:jc w:val="center"/>
              <w:rPr>
                <w:b/>
                <w:lang w:val="ru-RU"/>
              </w:rPr>
            </w:pPr>
          </w:p>
        </w:tc>
        <w:tc>
          <w:tcPr>
            <w:tcW w:w="1920" w:type="dxa"/>
            <w:tcBorders>
              <w:top w:val="single" w:sz="6" w:space="0" w:color="auto"/>
              <w:bottom w:val="single" w:sz="6" w:space="0" w:color="auto"/>
            </w:tcBorders>
            <w:shd w:val="clear" w:color="auto" w:fill="auto"/>
          </w:tcPr>
          <w:p w:rsidR="00160BC7" w:rsidRPr="00C90615" w:rsidRDefault="00160BC7" w:rsidP="00311527">
            <w:pPr>
              <w:jc w:val="center"/>
              <w:rPr>
                <w:b/>
                <w:lang w:val="ru-RU"/>
              </w:rPr>
            </w:pPr>
          </w:p>
        </w:tc>
        <w:tc>
          <w:tcPr>
            <w:tcW w:w="2614" w:type="dxa"/>
            <w:tcBorders>
              <w:top w:val="single" w:sz="6" w:space="0" w:color="auto"/>
              <w:bottom w:val="single" w:sz="6" w:space="0" w:color="auto"/>
              <w:right w:val="thinThickSmallGap" w:sz="12" w:space="0" w:color="auto"/>
            </w:tcBorders>
            <w:shd w:val="clear" w:color="auto" w:fill="auto"/>
            <w:vAlign w:val="center"/>
          </w:tcPr>
          <w:p w:rsidR="00160BC7" w:rsidRPr="00C90615" w:rsidRDefault="00160BC7" w:rsidP="00311527">
            <w:pPr>
              <w:jc w:val="center"/>
              <w:rPr>
                <w:b/>
                <w:lang w:val="ru-RU"/>
              </w:rPr>
            </w:pPr>
          </w:p>
        </w:tc>
      </w:tr>
      <w:tr w:rsidR="00160BC7" w:rsidRPr="00C90615">
        <w:trPr>
          <w:trHeight w:val="705"/>
          <w:jc w:val="center"/>
        </w:trPr>
        <w:tc>
          <w:tcPr>
            <w:tcW w:w="795" w:type="dxa"/>
            <w:tcBorders>
              <w:top w:val="single" w:sz="6" w:space="0" w:color="auto"/>
              <w:left w:val="thinThickSmallGap" w:sz="12" w:space="0" w:color="auto"/>
              <w:bottom w:val="single" w:sz="6" w:space="0" w:color="auto"/>
            </w:tcBorders>
            <w:shd w:val="clear" w:color="auto" w:fill="auto"/>
            <w:vAlign w:val="center"/>
          </w:tcPr>
          <w:p w:rsidR="00160BC7" w:rsidRPr="001A413D" w:rsidRDefault="00160BC7" w:rsidP="00311527">
            <w:pPr>
              <w:widowControl w:val="0"/>
              <w:tabs>
                <w:tab w:val="clear" w:pos="1418"/>
                <w:tab w:val="left" w:pos="1440"/>
              </w:tabs>
              <w:jc w:val="center"/>
              <w:rPr>
                <w:b/>
                <w:lang w:val="ru-RU"/>
              </w:rPr>
            </w:pPr>
            <w:r w:rsidRPr="001A413D">
              <w:rPr>
                <w:b/>
                <w:lang w:val="ru-RU"/>
              </w:rPr>
              <w:t>6.</w:t>
            </w:r>
          </w:p>
        </w:tc>
        <w:tc>
          <w:tcPr>
            <w:tcW w:w="3101" w:type="dxa"/>
            <w:tcBorders>
              <w:top w:val="single" w:sz="6" w:space="0" w:color="auto"/>
              <w:bottom w:val="single" w:sz="6" w:space="0" w:color="auto"/>
            </w:tcBorders>
            <w:shd w:val="clear" w:color="auto" w:fill="auto"/>
            <w:vAlign w:val="center"/>
          </w:tcPr>
          <w:p w:rsidR="00160BC7" w:rsidRPr="00C90615" w:rsidRDefault="00160BC7" w:rsidP="00311527">
            <w:pPr>
              <w:jc w:val="center"/>
              <w:rPr>
                <w:b/>
                <w:lang w:val="ru-RU"/>
              </w:rPr>
            </w:pPr>
          </w:p>
        </w:tc>
        <w:tc>
          <w:tcPr>
            <w:tcW w:w="1920" w:type="dxa"/>
            <w:tcBorders>
              <w:top w:val="single" w:sz="6" w:space="0" w:color="auto"/>
              <w:bottom w:val="single" w:sz="6" w:space="0" w:color="auto"/>
            </w:tcBorders>
            <w:shd w:val="clear" w:color="auto" w:fill="auto"/>
          </w:tcPr>
          <w:p w:rsidR="00160BC7" w:rsidRPr="00C90615" w:rsidRDefault="00160BC7" w:rsidP="00311527">
            <w:pPr>
              <w:jc w:val="center"/>
              <w:rPr>
                <w:b/>
                <w:lang w:val="ru-RU"/>
              </w:rPr>
            </w:pPr>
          </w:p>
        </w:tc>
        <w:tc>
          <w:tcPr>
            <w:tcW w:w="2614" w:type="dxa"/>
            <w:tcBorders>
              <w:top w:val="single" w:sz="6" w:space="0" w:color="auto"/>
              <w:bottom w:val="single" w:sz="6" w:space="0" w:color="auto"/>
              <w:right w:val="thinThickSmallGap" w:sz="12" w:space="0" w:color="auto"/>
            </w:tcBorders>
            <w:shd w:val="clear" w:color="auto" w:fill="auto"/>
            <w:vAlign w:val="center"/>
          </w:tcPr>
          <w:p w:rsidR="00160BC7" w:rsidRPr="00C90615" w:rsidRDefault="00160BC7" w:rsidP="00311527">
            <w:pPr>
              <w:jc w:val="center"/>
              <w:rPr>
                <w:b/>
                <w:lang w:val="ru-RU"/>
              </w:rPr>
            </w:pPr>
          </w:p>
        </w:tc>
      </w:tr>
      <w:tr w:rsidR="00160BC7" w:rsidRPr="00C90615">
        <w:trPr>
          <w:trHeight w:val="723"/>
          <w:jc w:val="center"/>
        </w:trPr>
        <w:tc>
          <w:tcPr>
            <w:tcW w:w="795" w:type="dxa"/>
            <w:tcBorders>
              <w:top w:val="single" w:sz="6" w:space="0" w:color="auto"/>
              <w:left w:val="thinThickSmallGap" w:sz="12" w:space="0" w:color="auto"/>
              <w:bottom w:val="single" w:sz="6" w:space="0" w:color="auto"/>
            </w:tcBorders>
            <w:shd w:val="clear" w:color="auto" w:fill="auto"/>
            <w:vAlign w:val="center"/>
          </w:tcPr>
          <w:p w:rsidR="00160BC7" w:rsidRPr="00C90615" w:rsidRDefault="00160BC7" w:rsidP="00311527">
            <w:pPr>
              <w:widowControl w:val="0"/>
              <w:tabs>
                <w:tab w:val="clear" w:pos="1418"/>
                <w:tab w:val="left" w:pos="1440"/>
              </w:tabs>
              <w:jc w:val="center"/>
              <w:rPr>
                <w:b/>
              </w:rPr>
            </w:pPr>
            <w:r w:rsidRPr="00C90615">
              <w:rPr>
                <w:b/>
              </w:rPr>
              <w:t>7.</w:t>
            </w:r>
          </w:p>
        </w:tc>
        <w:tc>
          <w:tcPr>
            <w:tcW w:w="3101" w:type="dxa"/>
            <w:tcBorders>
              <w:top w:val="single" w:sz="6" w:space="0" w:color="auto"/>
              <w:bottom w:val="single" w:sz="6" w:space="0" w:color="auto"/>
            </w:tcBorders>
            <w:shd w:val="clear" w:color="auto" w:fill="auto"/>
            <w:vAlign w:val="center"/>
          </w:tcPr>
          <w:p w:rsidR="00160BC7" w:rsidRPr="00C90615" w:rsidRDefault="00160BC7" w:rsidP="00311527">
            <w:pPr>
              <w:jc w:val="center"/>
              <w:rPr>
                <w:b/>
                <w:lang w:val="ru-RU"/>
              </w:rPr>
            </w:pPr>
          </w:p>
        </w:tc>
        <w:tc>
          <w:tcPr>
            <w:tcW w:w="1920" w:type="dxa"/>
            <w:tcBorders>
              <w:top w:val="single" w:sz="6" w:space="0" w:color="auto"/>
              <w:bottom w:val="single" w:sz="6" w:space="0" w:color="auto"/>
            </w:tcBorders>
            <w:shd w:val="clear" w:color="auto" w:fill="auto"/>
          </w:tcPr>
          <w:p w:rsidR="00160BC7" w:rsidRPr="00C90615" w:rsidRDefault="00160BC7" w:rsidP="00311527">
            <w:pPr>
              <w:jc w:val="center"/>
              <w:rPr>
                <w:b/>
                <w:lang w:val="ru-RU"/>
              </w:rPr>
            </w:pPr>
          </w:p>
        </w:tc>
        <w:tc>
          <w:tcPr>
            <w:tcW w:w="2614" w:type="dxa"/>
            <w:tcBorders>
              <w:top w:val="single" w:sz="6" w:space="0" w:color="auto"/>
              <w:bottom w:val="single" w:sz="6" w:space="0" w:color="auto"/>
              <w:right w:val="thinThickSmallGap" w:sz="12" w:space="0" w:color="auto"/>
            </w:tcBorders>
            <w:shd w:val="clear" w:color="auto" w:fill="auto"/>
            <w:vAlign w:val="center"/>
          </w:tcPr>
          <w:p w:rsidR="00160BC7" w:rsidRPr="00C90615" w:rsidRDefault="00160BC7" w:rsidP="00311527">
            <w:pPr>
              <w:jc w:val="center"/>
              <w:rPr>
                <w:b/>
                <w:lang w:val="ru-RU"/>
              </w:rPr>
            </w:pPr>
          </w:p>
        </w:tc>
      </w:tr>
      <w:tr w:rsidR="00160BC7" w:rsidRPr="00C90615">
        <w:trPr>
          <w:trHeight w:val="705"/>
          <w:jc w:val="center"/>
        </w:trPr>
        <w:tc>
          <w:tcPr>
            <w:tcW w:w="795" w:type="dxa"/>
            <w:tcBorders>
              <w:top w:val="single" w:sz="6" w:space="0" w:color="auto"/>
              <w:left w:val="thinThickSmallGap" w:sz="12" w:space="0" w:color="auto"/>
              <w:bottom w:val="single" w:sz="6" w:space="0" w:color="auto"/>
            </w:tcBorders>
            <w:shd w:val="clear" w:color="auto" w:fill="auto"/>
            <w:vAlign w:val="center"/>
          </w:tcPr>
          <w:p w:rsidR="00160BC7" w:rsidRPr="00C90615" w:rsidRDefault="00160BC7" w:rsidP="00311527">
            <w:pPr>
              <w:widowControl w:val="0"/>
              <w:tabs>
                <w:tab w:val="clear" w:pos="1418"/>
                <w:tab w:val="left" w:pos="1440"/>
              </w:tabs>
              <w:jc w:val="center"/>
              <w:rPr>
                <w:b/>
              </w:rPr>
            </w:pPr>
            <w:r w:rsidRPr="00C90615">
              <w:rPr>
                <w:b/>
              </w:rPr>
              <w:t>8.</w:t>
            </w:r>
          </w:p>
        </w:tc>
        <w:tc>
          <w:tcPr>
            <w:tcW w:w="3101" w:type="dxa"/>
            <w:tcBorders>
              <w:top w:val="single" w:sz="6" w:space="0" w:color="auto"/>
              <w:bottom w:val="single" w:sz="6" w:space="0" w:color="auto"/>
            </w:tcBorders>
            <w:shd w:val="clear" w:color="auto" w:fill="auto"/>
            <w:vAlign w:val="center"/>
          </w:tcPr>
          <w:p w:rsidR="00160BC7" w:rsidRPr="00C90615" w:rsidRDefault="00160BC7" w:rsidP="00311527">
            <w:pPr>
              <w:jc w:val="center"/>
              <w:rPr>
                <w:b/>
                <w:lang w:val="ru-RU"/>
              </w:rPr>
            </w:pPr>
          </w:p>
        </w:tc>
        <w:tc>
          <w:tcPr>
            <w:tcW w:w="1920" w:type="dxa"/>
            <w:tcBorders>
              <w:top w:val="single" w:sz="6" w:space="0" w:color="auto"/>
              <w:bottom w:val="single" w:sz="6" w:space="0" w:color="auto"/>
            </w:tcBorders>
            <w:shd w:val="clear" w:color="auto" w:fill="auto"/>
          </w:tcPr>
          <w:p w:rsidR="00160BC7" w:rsidRPr="00C90615" w:rsidRDefault="00160BC7" w:rsidP="00311527">
            <w:pPr>
              <w:jc w:val="center"/>
              <w:rPr>
                <w:b/>
                <w:lang w:val="ru-RU"/>
              </w:rPr>
            </w:pPr>
          </w:p>
        </w:tc>
        <w:tc>
          <w:tcPr>
            <w:tcW w:w="2614" w:type="dxa"/>
            <w:tcBorders>
              <w:top w:val="single" w:sz="6" w:space="0" w:color="auto"/>
              <w:bottom w:val="single" w:sz="6" w:space="0" w:color="auto"/>
              <w:right w:val="thinThickSmallGap" w:sz="12" w:space="0" w:color="auto"/>
            </w:tcBorders>
            <w:shd w:val="clear" w:color="auto" w:fill="auto"/>
            <w:vAlign w:val="center"/>
          </w:tcPr>
          <w:p w:rsidR="00160BC7" w:rsidRPr="00C90615" w:rsidRDefault="00160BC7" w:rsidP="00311527">
            <w:pPr>
              <w:jc w:val="center"/>
              <w:rPr>
                <w:b/>
                <w:lang w:val="ru-RU"/>
              </w:rPr>
            </w:pPr>
          </w:p>
        </w:tc>
      </w:tr>
      <w:tr w:rsidR="00160BC7" w:rsidRPr="00C90615">
        <w:trPr>
          <w:trHeight w:val="705"/>
          <w:jc w:val="center"/>
        </w:trPr>
        <w:tc>
          <w:tcPr>
            <w:tcW w:w="795" w:type="dxa"/>
            <w:tcBorders>
              <w:top w:val="single" w:sz="6" w:space="0" w:color="auto"/>
              <w:left w:val="thinThickSmallGap" w:sz="12" w:space="0" w:color="auto"/>
              <w:bottom w:val="single" w:sz="6" w:space="0" w:color="auto"/>
            </w:tcBorders>
            <w:shd w:val="clear" w:color="auto" w:fill="auto"/>
            <w:vAlign w:val="center"/>
          </w:tcPr>
          <w:p w:rsidR="00160BC7" w:rsidRPr="00C90615" w:rsidRDefault="00160BC7" w:rsidP="00311527">
            <w:pPr>
              <w:widowControl w:val="0"/>
              <w:tabs>
                <w:tab w:val="clear" w:pos="1418"/>
                <w:tab w:val="left" w:pos="1440"/>
              </w:tabs>
              <w:jc w:val="center"/>
              <w:rPr>
                <w:b/>
              </w:rPr>
            </w:pPr>
            <w:r w:rsidRPr="00C90615">
              <w:rPr>
                <w:b/>
              </w:rPr>
              <w:t>9.</w:t>
            </w:r>
          </w:p>
        </w:tc>
        <w:tc>
          <w:tcPr>
            <w:tcW w:w="3101" w:type="dxa"/>
            <w:tcBorders>
              <w:top w:val="single" w:sz="6" w:space="0" w:color="auto"/>
              <w:bottom w:val="single" w:sz="6" w:space="0" w:color="auto"/>
            </w:tcBorders>
            <w:shd w:val="clear" w:color="auto" w:fill="auto"/>
            <w:vAlign w:val="center"/>
          </w:tcPr>
          <w:p w:rsidR="00160BC7" w:rsidRPr="00C90615" w:rsidRDefault="00160BC7" w:rsidP="00311527">
            <w:pPr>
              <w:jc w:val="center"/>
              <w:rPr>
                <w:b/>
                <w:lang w:val="ru-RU"/>
              </w:rPr>
            </w:pPr>
          </w:p>
        </w:tc>
        <w:tc>
          <w:tcPr>
            <w:tcW w:w="1920" w:type="dxa"/>
            <w:tcBorders>
              <w:top w:val="single" w:sz="6" w:space="0" w:color="auto"/>
              <w:bottom w:val="single" w:sz="6" w:space="0" w:color="auto"/>
            </w:tcBorders>
            <w:shd w:val="clear" w:color="auto" w:fill="auto"/>
          </w:tcPr>
          <w:p w:rsidR="00160BC7" w:rsidRPr="00C90615" w:rsidRDefault="00160BC7" w:rsidP="00311527">
            <w:pPr>
              <w:jc w:val="center"/>
              <w:rPr>
                <w:b/>
                <w:lang w:val="ru-RU"/>
              </w:rPr>
            </w:pPr>
          </w:p>
        </w:tc>
        <w:tc>
          <w:tcPr>
            <w:tcW w:w="2614" w:type="dxa"/>
            <w:tcBorders>
              <w:top w:val="single" w:sz="6" w:space="0" w:color="auto"/>
              <w:bottom w:val="single" w:sz="6" w:space="0" w:color="auto"/>
              <w:right w:val="thinThickSmallGap" w:sz="12" w:space="0" w:color="auto"/>
            </w:tcBorders>
            <w:shd w:val="clear" w:color="auto" w:fill="auto"/>
            <w:vAlign w:val="center"/>
          </w:tcPr>
          <w:p w:rsidR="00160BC7" w:rsidRPr="00C90615" w:rsidRDefault="00160BC7" w:rsidP="00311527">
            <w:pPr>
              <w:jc w:val="center"/>
              <w:rPr>
                <w:b/>
                <w:lang w:val="ru-RU"/>
              </w:rPr>
            </w:pPr>
          </w:p>
        </w:tc>
      </w:tr>
      <w:tr w:rsidR="00160BC7" w:rsidRPr="00C90615">
        <w:trPr>
          <w:trHeight w:val="705"/>
          <w:jc w:val="center"/>
        </w:trPr>
        <w:tc>
          <w:tcPr>
            <w:tcW w:w="795" w:type="dxa"/>
            <w:tcBorders>
              <w:top w:val="single" w:sz="6" w:space="0" w:color="auto"/>
              <w:left w:val="thinThickSmallGap" w:sz="12" w:space="0" w:color="auto"/>
              <w:bottom w:val="thickThinSmallGap" w:sz="24" w:space="0" w:color="auto"/>
            </w:tcBorders>
            <w:shd w:val="clear" w:color="auto" w:fill="auto"/>
            <w:vAlign w:val="center"/>
          </w:tcPr>
          <w:p w:rsidR="00160BC7" w:rsidRPr="00C90615" w:rsidRDefault="00160BC7" w:rsidP="00311527">
            <w:pPr>
              <w:widowControl w:val="0"/>
              <w:tabs>
                <w:tab w:val="clear" w:pos="1418"/>
                <w:tab w:val="left" w:pos="1440"/>
              </w:tabs>
              <w:jc w:val="center"/>
              <w:rPr>
                <w:b/>
              </w:rPr>
            </w:pPr>
            <w:r w:rsidRPr="00C90615">
              <w:rPr>
                <w:b/>
              </w:rPr>
              <w:t>10.</w:t>
            </w:r>
          </w:p>
        </w:tc>
        <w:tc>
          <w:tcPr>
            <w:tcW w:w="3101" w:type="dxa"/>
            <w:tcBorders>
              <w:top w:val="single" w:sz="6" w:space="0" w:color="auto"/>
              <w:bottom w:val="thickThinSmallGap" w:sz="24" w:space="0" w:color="auto"/>
            </w:tcBorders>
            <w:shd w:val="clear" w:color="auto" w:fill="auto"/>
            <w:vAlign w:val="center"/>
          </w:tcPr>
          <w:p w:rsidR="00160BC7" w:rsidRPr="00C90615" w:rsidRDefault="00160BC7" w:rsidP="00311527">
            <w:pPr>
              <w:jc w:val="center"/>
              <w:rPr>
                <w:b/>
                <w:lang w:val="ru-RU"/>
              </w:rPr>
            </w:pPr>
          </w:p>
        </w:tc>
        <w:tc>
          <w:tcPr>
            <w:tcW w:w="1920" w:type="dxa"/>
            <w:tcBorders>
              <w:top w:val="single" w:sz="6" w:space="0" w:color="auto"/>
              <w:bottom w:val="thickThinSmallGap" w:sz="24" w:space="0" w:color="auto"/>
            </w:tcBorders>
            <w:shd w:val="clear" w:color="auto" w:fill="auto"/>
          </w:tcPr>
          <w:p w:rsidR="00160BC7" w:rsidRPr="00C90615" w:rsidRDefault="00160BC7" w:rsidP="00311527">
            <w:pPr>
              <w:jc w:val="center"/>
              <w:rPr>
                <w:b/>
                <w:lang w:val="ru-RU"/>
              </w:rPr>
            </w:pPr>
          </w:p>
        </w:tc>
        <w:tc>
          <w:tcPr>
            <w:tcW w:w="2614" w:type="dxa"/>
            <w:tcBorders>
              <w:top w:val="single" w:sz="6" w:space="0" w:color="auto"/>
              <w:bottom w:val="thickThinSmallGap" w:sz="24" w:space="0" w:color="auto"/>
              <w:right w:val="thinThickSmallGap" w:sz="12" w:space="0" w:color="auto"/>
            </w:tcBorders>
            <w:shd w:val="clear" w:color="auto" w:fill="auto"/>
            <w:vAlign w:val="center"/>
          </w:tcPr>
          <w:p w:rsidR="00160BC7" w:rsidRPr="00C90615" w:rsidRDefault="00160BC7" w:rsidP="00311527">
            <w:pPr>
              <w:jc w:val="center"/>
              <w:rPr>
                <w:b/>
                <w:lang w:val="ru-RU"/>
              </w:rPr>
            </w:pPr>
          </w:p>
        </w:tc>
      </w:tr>
    </w:tbl>
    <w:p w:rsidR="00160BC7" w:rsidRDefault="00160BC7" w:rsidP="00160BC7">
      <w:pPr>
        <w:rPr>
          <w:b/>
          <w:bCs/>
          <w:color w:val="FF0000"/>
          <w:lang w:val="sr-Cyrl-CS"/>
        </w:rPr>
      </w:pPr>
    </w:p>
    <w:p w:rsidR="00160BC7" w:rsidRDefault="00160BC7" w:rsidP="00160BC7">
      <w:pPr>
        <w:rPr>
          <w:b/>
          <w:bCs/>
          <w:color w:val="FF0000"/>
          <w:lang w:val="sr-Cyrl-CS"/>
        </w:rPr>
      </w:pPr>
    </w:p>
    <w:p w:rsidR="00160BC7" w:rsidRPr="00B81788" w:rsidRDefault="00160BC7" w:rsidP="00160BC7">
      <w:pPr>
        <w:rPr>
          <w:b/>
          <w:bCs/>
          <w:color w:val="FF0000"/>
          <w:lang w:val="sr-Cyrl-CS"/>
        </w:rPr>
      </w:pPr>
    </w:p>
    <w:tbl>
      <w:tblPr>
        <w:tblW w:w="0" w:type="auto"/>
        <w:tblLook w:val="01E0"/>
      </w:tblPr>
      <w:tblGrid>
        <w:gridCol w:w="2952"/>
        <w:gridCol w:w="1476"/>
        <w:gridCol w:w="1476"/>
        <w:gridCol w:w="2952"/>
      </w:tblGrid>
      <w:tr w:rsidR="00160BC7" w:rsidRPr="00B81788">
        <w:trPr>
          <w:trHeight w:val="276"/>
        </w:trPr>
        <w:tc>
          <w:tcPr>
            <w:tcW w:w="2952" w:type="dxa"/>
            <w:shd w:val="clear" w:color="auto" w:fill="auto"/>
            <w:vAlign w:val="center"/>
          </w:tcPr>
          <w:p w:rsidR="00160BC7" w:rsidRPr="00B81788" w:rsidRDefault="00160BC7" w:rsidP="00311527">
            <w:pPr>
              <w:jc w:val="center"/>
              <w:rPr>
                <w:bCs/>
              </w:rPr>
            </w:pPr>
            <w:r w:rsidRPr="00B81788">
              <w:rPr>
                <w:bCs/>
                <w:lang w:val="ru-RU"/>
              </w:rPr>
              <w:t>дат</w:t>
            </w:r>
            <w:r>
              <w:rPr>
                <w:bCs/>
                <w:lang w:val="ru-RU"/>
              </w:rPr>
              <w:t>у</w:t>
            </w:r>
            <w:r w:rsidRPr="00B81788">
              <w:rPr>
                <w:bCs/>
                <w:lang w:val="ru-RU"/>
              </w:rPr>
              <w:t>м</w:t>
            </w:r>
            <w:r w:rsidRPr="00B81788">
              <w:rPr>
                <w:bCs/>
              </w:rPr>
              <w:t>:</w:t>
            </w:r>
          </w:p>
        </w:tc>
        <w:tc>
          <w:tcPr>
            <w:tcW w:w="1476" w:type="dxa"/>
            <w:vMerge w:val="restart"/>
            <w:shd w:val="clear" w:color="auto" w:fill="auto"/>
            <w:vAlign w:val="center"/>
          </w:tcPr>
          <w:p w:rsidR="00160BC7" w:rsidRPr="00B81788" w:rsidRDefault="00160BC7" w:rsidP="00311527">
            <w:pPr>
              <w:jc w:val="center"/>
              <w:rPr>
                <w:bCs/>
              </w:rPr>
            </w:pPr>
          </w:p>
        </w:tc>
        <w:tc>
          <w:tcPr>
            <w:tcW w:w="1476" w:type="dxa"/>
            <w:vMerge w:val="restart"/>
            <w:shd w:val="clear" w:color="auto" w:fill="auto"/>
            <w:vAlign w:val="center"/>
          </w:tcPr>
          <w:p w:rsidR="00160BC7" w:rsidRPr="00B81788" w:rsidRDefault="00160BC7" w:rsidP="00311527">
            <w:pPr>
              <w:jc w:val="center"/>
              <w:rPr>
                <w:bCs/>
              </w:rPr>
            </w:pPr>
            <w:r w:rsidRPr="00B81788">
              <w:rPr>
                <w:iCs/>
                <w:lang w:val="sr-Cyrl-CS"/>
              </w:rPr>
              <w:t>М.П.</w:t>
            </w:r>
          </w:p>
        </w:tc>
        <w:tc>
          <w:tcPr>
            <w:tcW w:w="2952" w:type="dxa"/>
            <w:vMerge w:val="restart"/>
            <w:shd w:val="clear" w:color="auto" w:fill="auto"/>
            <w:vAlign w:val="center"/>
          </w:tcPr>
          <w:p w:rsidR="00160BC7" w:rsidRPr="00B81788" w:rsidRDefault="00160BC7" w:rsidP="00311527">
            <w:pPr>
              <w:jc w:val="center"/>
              <w:rPr>
                <w:iCs/>
              </w:rPr>
            </w:pPr>
            <w:r w:rsidRPr="00B81788">
              <w:rPr>
                <w:iCs/>
                <w:lang w:val="sr-Cyrl-CS"/>
              </w:rPr>
              <w:t>потп</w:t>
            </w:r>
            <w:r>
              <w:rPr>
                <w:iCs/>
                <w:lang w:val="sr-Cyrl-CS"/>
              </w:rPr>
              <w:t>и</w:t>
            </w:r>
            <w:r w:rsidRPr="00B81788">
              <w:rPr>
                <w:iCs/>
                <w:lang w:val="sr-Cyrl-CS"/>
              </w:rPr>
              <w:t>с овлашћеног л</w:t>
            </w:r>
            <w:r>
              <w:rPr>
                <w:iCs/>
                <w:lang w:val="sr-Cyrl-CS"/>
              </w:rPr>
              <w:t>и</w:t>
            </w:r>
            <w:r w:rsidRPr="00B81788">
              <w:rPr>
                <w:iCs/>
                <w:lang w:val="sr-Cyrl-CS"/>
              </w:rPr>
              <w:t>ца</w:t>
            </w:r>
          </w:p>
          <w:p w:rsidR="00160BC7" w:rsidRPr="00B81788" w:rsidRDefault="00160BC7" w:rsidP="00311527">
            <w:pPr>
              <w:jc w:val="center"/>
              <w:rPr>
                <w:iCs/>
                <w:lang w:val="ru-RU"/>
              </w:rPr>
            </w:pPr>
            <w:r>
              <w:rPr>
                <w:iCs/>
                <w:lang w:val="ru-RU"/>
              </w:rPr>
              <w:t>понуђача</w:t>
            </w:r>
          </w:p>
          <w:p w:rsidR="00160BC7" w:rsidRPr="00B81788" w:rsidRDefault="00160BC7" w:rsidP="00311527">
            <w:pPr>
              <w:jc w:val="center"/>
              <w:rPr>
                <w:bCs/>
              </w:rPr>
            </w:pPr>
          </w:p>
        </w:tc>
      </w:tr>
      <w:tr w:rsidR="00160BC7" w:rsidRPr="00B81788">
        <w:trPr>
          <w:trHeight w:val="276"/>
        </w:trPr>
        <w:tc>
          <w:tcPr>
            <w:tcW w:w="2952" w:type="dxa"/>
            <w:shd w:val="clear" w:color="auto" w:fill="auto"/>
            <w:vAlign w:val="center"/>
          </w:tcPr>
          <w:p w:rsidR="00160BC7" w:rsidRPr="00B81788" w:rsidRDefault="00160BC7" w:rsidP="00311527">
            <w:pPr>
              <w:jc w:val="center"/>
              <w:rPr>
                <w:bCs/>
              </w:rPr>
            </w:pPr>
            <w:r w:rsidRPr="00B81788">
              <w:rPr>
                <w:bCs/>
              </w:rPr>
              <w:t>____________________</w:t>
            </w:r>
          </w:p>
        </w:tc>
        <w:tc>
          <w:tcPr>
            <w:tcW w:w="1476" w:type="dxa"/>
            <w:vMerge/>
            <w:shd w:val="clear" w:color="auto" w:fill="auto"/>
            <w:vAlign w:val="center"/>
          </w:tcPr>
          <w:p w:rsidR="00160BC7" w:rsidRPr="00B81788" w:rsidRDefault="00160BC7" w:rsidP="00311527">
            <w:pPr>
              <w:jc w:val="center"/>
              <w:rPr>
                <w:iCs/>
                <w:highlight w:val="yellow"/>
                <w:lang w:val="sr-Cyrl-CS"/>
              </w:rPr>
            </w:pPr>
          </w:p>
        </w:tc>
        <w:tc>
          <w:tcPr>
            <w:tcW w:w="1476" w:type="dxa"/>
            <w:vMerge/>
            <w:shd w:val="clear" w:color="auto" w:fill="auto"/>
            <w:vAlign w:val="center"/>
          </w:tcPr>
          <w:p w:rsidR="00160BC7" w:rsidRPr="00B81788" w:rsidRDefault="00160BC7" w:rsidP="00311527">
            <w:pPr>
              <w:jc w:val="center"/>
              <w:rPr>
                <w:iCs/>
                <w:highlight w:val="yellow"/>
                <w:lang w:val="sr-Cyrl-CS"/>
              </w:rPr>
            </w:pPr>
          </w:p>
        </w:tc>
        <w:tc>
          <w:tcPr>
            <w:tcW w:w="2952" w:type="dxa"/>
            <w:vMerge/>
            <w:shd w:val="clear" w:color="auto" w:fill="auto"/>
            <w:vAlign w:val="center"/>
          </w:tcPr>
          <w:p w:rsidR="00160BC7" w:rsidRPr="00B81788" w:rsidRDefault="00160BC7" w:rsidP="00311527">
            <w:pPr>
              <w:jc w:val="center"/>
              <w:rPr>
                <w:iCs/>
                <w:highlight w:val="yellow"/>
                <w:lang w:val="sr-Cyrl-CS"/>
              </w:rPr>
            </w:pPr>
          </w:p>
        </w:tc>
      </w:tr>
      <w:tr w:rsidR="00160BC7" w:rsidRPr="00B81788">
        <w:trPr>
          <w:trHeight w:val="276"/>
        </w:trPr>
        <w:tc>
          <w:tcPr>
            <w:tcW w:w="2952" w:type="dxa"/>
            <w:shd w:val="clear" w:color="auto" w:fill="auto"/>
            <w:vAlign w:val="center"/>
          </w:tcPr>
          <w:p w:rsidR="00160BC7" w:rsidRPr="00B81788" w:rsidRDefault="00160BC7" w:rsidP="00311527">
            <w:pPr>
              <w:jc w:val="center"/>
              <w:rPr>
                <w:bCs/>
              </w:rPr>
            </w:pPr>
            <w:r w:rsidRPr="00B81788">
              <w:rPr>
                <w:bCs/>
                <w:lang w:val="ru-RU"/>
              </w:rPr>
              <w:t>место:</w:t>
            </w:r>
          </w:p>
        </w:tc>
        <w:tc>
          <w:tcPr>
            <w:tcW w:w="1476" w:type="dxa"/>
            <w:vMerge/>
            <w:shd w:val="clear" w:color="auto" w:fill="auto"/>
            <w:vAlign w:val="center"/>
          </w:tcPr>
          <w:p w:rsidR="00160BC7" w:rsidRPr="00B81788" w:rsidRDefault="00160BC7" w:rsidP="00311527">
            <w:pPr>
              <w:jc w:val="center"/>
              <w:rPr>
                <w:iCs/>
                <w:highlight w:val="yellow"/>
                <w:lang w:val="sr-Cyrl-CS"/>
              </w:rPr>
            </w:pPr>
          </w:p>
        </w:tc>
        <w:tc>
          <w:tcPr>
            <w:tcW w:w="1476" w:type="dxa"/>
            <w:vMerge/>
            <w:shd w:val="clear" w:color="auto" w:fill="auto"/>
            <w:vAlign w:val="center"/>
          </w:tcPr>
          <w:p w:rsidR="00160BC7" w:rsidRPr="00B81788" w:rsidRDefault="00160BC7" w:rsidP="00311527">
            <w:pPr>
              <w:jc w:val="center"/>
              <w:rPr>
                <w:iCs/>
                <w:highlight w:val="yellow"/>
                <w:lang w:val="sr-Cyrl-CS"/>
              </w:rPr>
            </w:pPr>
          </w:p>
        </w:tc>
        <w:tc>
          <w:tcPr>
            <w:tcW w:w="2952" w:type="dxa"/>
            <w:vMerge/>
            <w:shd w:val="clear" w:color="auto" w:fill="auto"/>
            <w:vAlign w:val="center"/>
          </w:tcPr>
          <w:p w:rsidR="00160BC7" w:rsidRPr="00B81788" w:rsidRDefault="00160BC7" w:rsidP="00311527">
            <w:pPr>
              <w:jc w:val="center"/>
              <w:rPr>
                <w:iCs/>
                <w:highlight w:val="yellow"/>
                <w:lang w:val="sr-Cyrl-CS"/>
              </w:rPr>
            </w:pPr>
          </w:p>
        </w:tc>
      </w:tr>
      <w:tr w:rsidR="00160BC7" w:rsidRPr="00B81788">
        <w:tc>
          <w:tcPr>
            <w:tcW w:w="2952" w:type="dxa"/>
            <w:shd w:val="clear" w:color="auto" w:fill="auto"/>
            <w:vAlign w:val="center"/>
          </w:tcPr>
          <w:p w:rsidR="00160BC7" w:rsidRPr="00B81788" w:rsidRDefault="00160BC7" w:rsidP="00311527">
            <w:pPr>
              <w:jc w:val="center"/>
              <w:rPr>
                <w:bCs/>
              </w:rPr>
            </w:pPr>
            <w:r w:rsidRPr="00B81788">
              <w:rPr>
                <w:lang w:val="sr-Cyrl-CS"/>
              </w:rPr>
              <w:t>_______</w:t>
            </w:r>
            <w:r w:rsidRPr="00B81788">
              <w:t>_____</w:t>
            </w:r>
            <w:r w:rsidRPr="00B81788">
              <w:rPr>
                <w:lang w:val="sr-Cyrl-CS"/>
              </w:rPr>
              <w:t>________</w:t>
            </w:r>
          </w:p>
        </w:tc>
        <w:tc>
          <w:tcPr>
            <w:tcW w:w="1476" w:type="dxa"/>
            <w:vMerge/>
            <w:shd w:val="clear" w:color="auto" w:fill="auto"/>
            <w:vAlign w:val="center"/>
          </w:tcPr>
          <w:p w:rsidR="00160BC7" w:rsidRPr="00B81788" w:rsidRDefault="00160BC7" w:rsidP="00311527">
            <w:pPr>
              <w:jc w:val="center"/>
              <w:rPr>
                <w:bCs/>
              </w:rPr>
            </w:pPr>
          </w:p>
        </w:tc>
        <w:tc>
          <w:tcPr>
            <w:tcW w:w="1476" w:type="dxa"/>
            <w:vMerge/>
            <w:shd w:val="clear" w:color="auto" w:fill="auto"/>
            <w:vAlign w:val="center"/>
          </w:tcPr>
          <w:p w:rsidR="00160BC7" w:rsidRPr="00B81788" w:rsidRDefault="00160BC7" w:rsidP="00311527">
            <w:pPr>
              <w:jc w:val="center"/>
              <w:rPr>
                <w:bCs/>
              </w:rPr>
            </w:pPr>
          </w:p>
        </w:tc>
        <w:tc>
          <w:tcPr>
            <w:tcW w:w="2952" w:type="dxa"/>
            <w:shd w:val="clear" w:color="auto" w:fill="auto"/>
            <w:vAlign w:val="center"/>
          </w:tcPr>
          <w:p w:rsidR="00160BC7" w:rsidRPr="00B81788" w:rsidRDefault="00160BC7" w:rsidP="00311527">
            <w:pPr>
              <w:jc w:val="center"/>
              <w:rPr>
                <w:bCs/>
              </w:rPr>
            </w:pPr>
            <w:r w:rsidRPr="00B81788">
              <w:rPr>
                <w:i/>
                <w:lang w:val="sr-Cyrl-CS"/>
              </w:rPr>
              <w:t>_______</w:t>
            </w:r>
            <w:r w:rsidRPr="00B81788">
              <w:rPr>
                <w:i/>
              </w:rPr>
              <w:t>____</w:t>
            </w:r>
            <w:r w:rsidRPr="00B81788">
              <w:rPr>
                <w:i/>
                <w:lang w:val="sr-Cyrl-CS"/>
              </w:rPr>
              <w:t>________</w:t>
            </w:r>
          </w:p>
        </w:tc>
      </w:tr>
    </w:tbl>
    <w:p w:rsidR="00160BC7" w:rsidRDefault="00160BC7" w:rsidP="00160BC7">
      <w:pPr>
        <w:rPr>
          <w:b/>
          <w:bCs/>
          <w:lang w:val="sr-Cyrl-CS"/>
        </w:rPr>
      </w:pPr>
      <w:r w:rsidRPr="00B81788">
        <w:rPr>
          <w:b/>
          <w:bCs/>
        </w:rPr>
        <w:tab/>
      </w:r>
    </w:p>
    <w:p w:rsidR="00160BC7" w:rsidRPr="002D754C" w:rsidRDefault="00160BC7" w:rsidP="00160BC7">
      <w:pPr>
        <w:rPr>
          <w:sz w:val="22"/>
          <w:szCs w:val="22"/>
          <w:lang w:val="sr-Cyrl-CS"/>
        </w:rPr>
      </w:pPr>
      <w:r w:rsidRPr="000350FE">
        <w:rPr>
          <w:b/>
          <w:bCs/>
          <w:sz w:val="22"/>
          <w:szCs w:val="22"/>
          <w:lang w:val="sr-Cyrl-CS"/>
        </w:rPr>
        <w:t>Напомена:</w:t>
      </w:r>
      <w:r w:rsidRPr="000350FE">
        <w:rPr>
          <w:b/>
          <w:bCs/>
          <w:sz w:val="22"/>
          <w:szCs w:val="22"/>
        </w:rPr>
        <w:t xml:space="preserve"> </w:t>
      </w:r>
      <w:r w:rsidRPr="000350FE">
        <w:rPr>
          <w:sz w:val="22"/>
          <w:szCs w:val="22"/>
          <w:lang w:val="ru-RU"/>
        </w:rPr>
        <w:t xml:space="preserve">По </w:t>
      </w:r>
      <w:r w:rsidRPr="000350FE">
        <w:rPr>
          <w:sz w:val="22"/>
          <w:szCs w:val="22"/>
        </w:rPr>
        <w:t>потреб</w:t>
      </w:r>
      <w:r>
        <w:rPr>
          <w:sz w:val="22"/>
          <w:szCs w:val="22"/>
        </w:rPr>
        <w:t>и</w:t>
      </w:r>
      <w:r w:rsidRPr="000350FE">
        <w:rPr>
          <w:sz w:val="22"/>
          <w:szCs w:val="22"/>
          <w:lang w:val="sr-Cyrl-CS"/>
        </w:rPr>
        <w:t xml:space="preserve"> овај образац</w:t>
      </w:r>
      <w:r w:rsidRPr="000350FE">
        <w:rPr>
          <w:sz w:val="22"/>
          <w:szCs w:val="22"/>
        </w:rPr>
        <w:t xml:space="preserve"> </w:t>
      </w:r>
      <w:r w:rsidRPr="000350FE">
        <w:rPr>
          <w:sz w:val="22"/>
          <w:szCs w:val="22"/>
          <w:lang w:val="sr-Cyrl-CS"/>
        </w:rPr>
        <w:t>коп</w:t>
      </w:r>
      <w:r>
        <w:rPr>
          <w:sz w:val="22"/>
          <w:szCs w:val="22"/>
          <w:lang w:val="sr-Cyrl-CS"/>
        </w:rPr>
        <w:t>и</w:t>
      </w:r>
      <w:r w:rsidRPr="000350FE">
        <w:rPr>
          <w:sz w:val="22"/>
          <w:szCs w:val="22"/>
          <w:lang w:val="sr-Cyrl-CS"/>
        </w:rPr>
        <w:t>рат</w:t>
      </w:r>
      <w:r>
        <w:rPr>
          <w:sz w:val="22"/>
          <w:szCs w:val="22"/>
          <w:lang w:val="sr-Cyrl-CS"/>
        </w:rPr>
        <w:t>и</w:t>
      </w:r>
      <w:r w:rsidRPr="000350FE">
        <w:rPr>
          <w:sz w:val="22"/>
          <w:szCs w:val="22"/>
        </w:rPr>
        <w:t xml:space="preserve"> </w:t>
      </w:r>
      <w:r>
        <w:rPr>
          <w:sz w:val="22"/>
          <w:szCs w:val="22"/>
        </w:rPr>
        <w:t>у</w:t>
      </w:r>
      <w:r w:rsidRPr="000350FE">
        <w:rPr>
          <w:sz w:val="22"/>
          <w:szCs w:val="22"/>
        </w:rPr>
        <w:t xml:space="preserve"> в</w:t>
      </w:r>
      <w:r>
        <w:rPr>
          <w:sz w:val="22"/>
          <w:szCs w:val="22"/>
        </w:rPr>
        <w:t>и</w:t>
      </w:r>
      <w:r w:rsidRPr="000350FE">
        <w:rPr>
          <w:sz w:val="22"/>
          <w:szCs w:val="22"/>
        </w:rPr>
        <w:t>ше пр</w:t>
      </w:r>
      <w:r>
        <w:rPr>
          <w:sz w:val="22"/>
          <w:szCs w:val="22"/>
        </w:rPr>
        <w:t>и</w:t>
      </w:r>
      <w:r w:rsidRPr="000350FE">
        <w:rPr>
          <w:sz w:val="22"/>
          <w:szCs w:val="22"/>
        </w:rPr>
        <w:t>мерака. У</w:t>
      </w:r>
      <w:r w:rsidRPr="000350FE">
        <w:rPr>
          <w:sz w:val="22"/>
          <w:szCs w:val="22"/>
          <w:lang w:val="ru-RU"/>
        </w:rPr>
        <w:t>з ов</w:t>
      </w:r>
      <w:r>
        <w:rPr>
          <w:sz w:val="22"/>
          <w:szCs w:val="22"/>
          <w:lang w:val="ru-RU"/>
        </w:rPr>
        <w:t>у</w:t>
      </w:r>
      <w:r w:rsidRPr="000350FE">
        <w:rPr>
          <w:sz w:val="22"/>
          <w:szCs w:val="22"/>
          <w:lang w:val="ru-RU"/>
        </w:rPr>
        <w:t xml:space="preserve"> потврд</w:t>
      </w:r>
      <w:r>
        <w:rPr>
          <w:sz w:val="22"/>
          <w:szCs w:val="22"/>
          <w:lang w:val="ru-RU"/>
        </w:rPr>
        <w:t>у</w:t>
      </w:r>
      <w:r w:rsidRPr="000350FE">
        <w:rPr>
          <w:sz w:val="22"/>
          <w:szCs w:val="22"/>
          <w:lang w:val="ru-RU"/>
        </w:rPr>
        <w:t xml:space="preserve"> достав</w:t>
      </w:r>
      <w:r>
        <w:rPr>
          <w:sz w:val="22"/>
          <w:szCs w:val="22"/>
          <w:lang w:val="ru-RU"/>
        </w:rPr>
        <w:t>и</w:t>
      </w:r>
      <w:r w:rsidRPr="000350FE">
        <w:rPr>
          <w:sz w:val="22"/>
          <w:szCs w:val="22"/>
          <w:lang w:val="ru-RU"/>
        </w:rPr>
        <w:t>т</w:t>
      </w:r>
      <w:r>
        <w:rPr>
          <w:sz w:val="22"/>
          <w:szCs w:val="22"/>
          <w:lang w:val="ru-RU"/>
        </w:rPr>
        <w:t>и</w:t>
      </w:r>
      <w:r w:rsidRPr="000350FE">
        <w:rPr>
          <w:sz w:val="22"/>
          <w:szCs w:val="22"/>
          <w:lang w:val="ru-RU"/>
        </w:rPr>
        <w:t xml:space="preserve"> </w:t>
      </w:r>
      <w:r>
        <w:rPr>
          <w:sz w:val="22"/>
          <w:szCs w:val="22"/>
          <w:lang w:val="ru-RU"/>
        </w:rPr>
        <w:t>и</w:t>
      </w:r>
      <w:r w:rsidRPr="000350FE">
        <w:rPr>
          <w:sz w:val="22"/>
          <w:szCs w:val="22"/>
          <w:lang w:val="ru-RU"/>
        </w:rPr>
        <w:t xml:space="preserve"> </w:t>
      </w:r>
      <w:r w:rsidRPr="000350FE">
        <w:rPr>
          <w:bCs/>
          <w:sz w:val="22"/>
          <w:szCs w:val="22"/>
          <w:lang w:val="sr-Cyrl-CS"/>
        </w:rPr>
        <w:t>потврде референтн</w:t>
      </w:r>
      <w:r>
        <w:rPr>
          <w:bCs/>
          <w:sz w:val="22"/>
          <w:szCs w:val="22"/>
          <w:lang w:val="sr-Cyrl-CS"/>
        </w:rPr>
        <w:t>и</w:t>
      </w:r>
      <w:r w:rsidRPr="000350FE">
        <w:rPr>
          <w:bCs/>
          <w:sz w:val="22"/>
          <w:szCs w:val="22"/>
          <w:lang w:val="sr-Cyrl-CS"/>
        </w:rPr>
        <w:t>х нар</w:t>
      </w:r>
      <w:r>
        <w:rPr>
          <w:bCs/>
          <w:sz w:val="22"/>
          <w:szCs w:val="22"/>
          <w:lang w:val="sr-Cyrl-CS"/>
        </w:rPr>
        <w:t>у</w:t>
      </w:r>
      <w:r w:rsidRPr="000350FE">
        <w:rPr>
          <w:bCs/>
          <w:sz w:val="22"/>
          <w:szCs w:val="22"/>
          <w:lang w:val="sr-Cyrl-CS"/>
        </w:rPr>
        <w:t>ч</w:t>
      </w:r>
      <w:r>
        <w:rPr>
          <w:bCs/>
          <w:sz w:val="22"/>
          <w:szCs w:val="22"/>
          <w:lang w:val="sr-Cyrl-CS"/>
        </w:rPr>
        <w:t>и</w:t>
      </w:r>
      <w:r w:rsidRPr="000350FE">
        <w:rPr>
          <w:bCs/>
          <w:sz w:val="22"/>
          <w:szCs w:val="22"/>
          <w:lang w:val="sr-Cyrl-CS"/>
        </w:rPr>
        <w:t xml:space="preserve">лаца </w:t>
      </w:r>
      <w:r w:rsidRPr="001450E0">
        <w:rPr>
          <w:bCs/>
          <w:sz w:val="22"/>
          <w:szCs w:val="22"/>
          <w:u w:val="single"/>
          <w:lang w:val="sr-Cyrl-CS"/>
        </w:rPr>
        <w:t>кој</w:t>
      </w:r>
      <w:r>
        <w:rPr>
          <w:bCs/>
          <w:sz w:val="22"/>
          <w:szCs w:val="22"/>
          <w:u w:val="single"/>
          <w:lang w:val="sr-Cyrl-CS"/>
        </w:rPr>
        <w:t>и</w:t>
      </w:r>
      <w:r w:rsidRPr="001450E0">
        <w:rPr>
          <w:bCs/>
          <w:sz w:val="22"/>
          <w:szCs w:val="22"/>
          <w:u w:val="single"/>
          <w:lang w:val="sr-Cyrl-CS"/>
        </w:rPr>
        <w:t>ма се доказ</w:t>
      </w:r>
      <w:r>
        <w:rPr>
          <w:bCs/>
          <w:sz w:val="22"/>
          <w:szCs w:val="22"/>
          <w:u w:val="single"/>
          <w:lang w:val="sr-Cyrl-CS"/>
        </w:rPr>
        <w:t>у</w:t>
      </w:r>
      <w:r w:rsidRPr="001450E0">
        <w:rPr>
          <w:bCs/>
          <w:sz w:val="22"/>
          <w:szCs w:val="22"/>
          <w:u w:val="single"/>
          <w:lang w:val="sr-Cyrl-CS"/>
        </w:rPr>
        <w:t>је да је референтн</w:t>
      </w:r>
      <w:r>
        <w:rPr>
          <w:bCs/>
          <w:sz w:val="22"/>
          <w:szCs w:val="22"/>
          <w:u w:val="single"/>
          <w:lang w:val="sr-Cyrl-CS"/>
        </w:rPr>
        <w:t>и</w:t>
      </w:r>
      <w:r w:rsidRPr="001450E0">
        <w:rPr>
          <w:bCs/>
          <w:sz w:val="22"/>
          <w:szCs w:val="22"/>
          <w:u w:val="single"/>
          <w:lang w:val="sr-Cyrl-CS"/>
        </w:rPr>
        <w:t xml:space="preserve"> </w:t>
      </w:r>
      <w:r>
        <w:rPr>
          <w:bCs/>
          <w:sz w:val="22"/>
          <w:szCs w:val="22"/>
          <w:u w:val="single"/>
          <w:lang w:val="sr-Cyrl-CS"/>
        </w:rPr>
        <w:t>у</w:t>
      </w:r>
      <w:r w:rsidRPr="001450E0">
        <w:rPr>
          <w:bCs/>
          <w:sz w:val="22"/>
          <w:szCs w:val="22"/>
          <w:u w:val="single"/>
          <w:lang w:val="sr-Cyrl-CS"/>
        </w:rPr>
        <w:t>говор реал</w:t>
      </w:r>
      <w:r>
        <w:rPr>
          <w:bCs/>
          <w:sz w:val="22"/>
          <w:szCs w:val="22"/>
          <w:u w:val="single"/>
          <w:lang w:val="sr-Cyrl-CS"/>
        </w:rPr>
        <w:t>и</w:t>
      </w:r>
      <w:r w:rsidRPr="001450E0">
        <w:rPr>
          <w:bCs/>
          <w:sz w:val="22"/>
          <w:szCs w:val="22"/>
          <w:u w:val="single"/>
          <w:lang w:val="sr-Cyrl-CS"/>
        </w:rPr>
        <w:t xml:space="preserve">зован </w:t>
      </w:r>
      <w:r>
        <w:rPr>
          <w:bCs/>
          <w:sz w:val="22"/>
          <w:szCs w:val="22"/>
          <w:u w:val="single"/>
          <w:lang w:val="sr-Cyrl-CS"/>
        </w:rPr>
        <w:t>као и вредност изведених радова</w:t>
      </w:r>
      <w:r w:rsidRPr="000350FE">
        <w:rPr>
          <w:sz w:val="22"/>
          <w:szCs w:val="22"/>
          <w:lang w:val="ru-RU"/>
        </w:rPr>
        <w:t>.</w:t>
      </w:r>
    </w:p>
    <w:p w:rsidR="00160BC7" w:rsidRDefault="00160BC7" w:rsidP="00160BC7">
      <w:pPr>
        <w:numPr>
          <w:ilvl w:val="1"/>
          <w:numId w:val="1"/>
        </w:numPr>
        <w:rPr>
          <w:b/>
          <w:lang w:val="sr-Cyrl-CS"/>
        </w:rPr>
      </w:pPr>
      <w:r>
        <w:rPr>
          <w:b/>
          <w:lang w:val="sr-Cyrl-CS"/>
        </w:rPr>
        <w:lastRenderedPageBreak/>
        <w:t xml:space="preserve">ПОТВРДА НАРУЧИОЦА </w:t>
      </w:r>
      <w:r>
        <w:rPr>
          <w:b/>
          <w:lang w:val="sr-Latn-CS"/>
        </w:rPr>
        <w:t xml:space="preserve">ЗА ПАРТИЈУ </w:t>
      </w:r>
      <w:r>
        <w:rPr>
          <w:b/>
          <w:lang w:val="sr-Cyrl-CS"/>
        </w:rPr>
        <w:t>2</w:t>
      </w:r>
    </w:p>
    <w:p w:rsidR="00160BC7" w:rsidRDefault="00160BC7" w:rsidP="00160BC7">
      <w:pPr>
        <w:ind w:left="360"/>
        <w:rPr>
          <w:b/>
          <w:lang w:val="sr-Cyrl-CS"/>
        </w:rPr>
      </w:pPr>
    </w:p>
    <w:p w:rsidR="00160BC7" w:rsidRDefault="00160BC7" w:rsidP="00160BC7">
      <w:pPr>
        <w:ind w:left="360"/>
        <w:rPr>
          <w:b/>
          <w:lang w:val="sr-Cyrl-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8"/>
        <w:gridCol w:w="4296"/>
      </w:tblGrid>
      <w:tr w:rsidR="00160BC7" w:rsidRPr="00876B00" w:rsidTr="00876B00">
        <w:trPr>
          <w:trHeight w:val="298"/>
        </w:trPr>
        <w:tc>
          <w:tcPr>
            <w:tcW w:w="2278" w:type="dxa"/>
          </w:tcPr>
          <w:p w:rsidR="00160BC7" w:rsidRPr="00876B00" w:rsidRDefault="00160BC7" w:rsidP="00876B00">
            <w:pPr>
              <w:tabs>
                <w:tab w:val="left" w:pos="0"/>
              </w:tabs>
              <w:rPr>
                <w:bCs/>
                <w:lang w:val="ru-RU"/>
              </w:rPr>
            </w:pPr>
            <w:r w:rsidRPr="00876B00">
              <w:rPr>
                <w:bCs/>
                <w:lang w:val="ru-RU"/>
              </w:rPr>
              <w:t>Назив</w:t>
            </w:r>
            <w:r w:rsidRPr="00876B00">
              <w:rPr>
                <w:bCs/>
              </w:rPr>
              <w:t xml:space="preserve"> </w:t>
            </w:r>
            <w:r w:rsidRPr="00876B00">
              <w:rPr>
                <w:bCs/>
                <w:lang w:val="ru-RU"/>
              </w:rPr>
              <w:t>наручиоца:</w:t>
            </w:r>
          </w:p>
        </w:tc>
        <w:tc>
          <w:tcPr>
            <w:tcW w:w="2278" w:type="dxa"/>
          </w:tcPr>
          <w:p w:rsidR="00160BC7" w:rsidRPr="00876B00" w:rsidRDefault="00160BC7" w:rsidP="00876B00">
            <w:pPr>
              <w:tabs>
                <w:tab w:val="left" w:pos="0"/>
              </w:tabs>
              <w:rPr>
                <w:bCs/>
              </w:rPr>
            </w:pPr>
            <w:r w:rsidRPr="00876B00">
              <w:rPr>
                <w:bCs/>
              </w:rPr>
              <w:t>__________________________________</w:t>
            </w:r>
          </w:p>
        </w:tc>
      </w:tr>
      <w:tr w:rsidR="00160BC7" w:rsidRPr="00876B00" w:rsidTr="00876B00">
        <w:trPr>
          <w:trHeight w:val="298"/>
        </w:trPr>
        <w:tc>
          <w:tcPr>
            <w:tcW w:w="2278" w:type="dxa"/>
          </w:tcPr>
          <w:p w:rsidR="00160BC7" w:rsidRPr="00876B00" w:rsidRDefault="00160BC7" w:rsidP="00876B00">
            <w:pPr>
              <w:tabs>
                <w:tab w:val="left" w:pos="0"/>
              </w:tabs>
              <w:rPr>
                <w:bCs/>
                <w:lang w:val="ru-RU"/>
              </w:rPr>
            </w:pPr>
            <w:r w:rsidRPr="00876B00">
              <w:rPr>
                <w:bCs/>
                <w:lang w:val="ru-RU"/>
              </w:rPr>
              <w:t>Седиште:</w:t>
            </w:r>
          </w:p>
        </w:tc>
        <w:tc>
          <w:tcPr>
            <w:tcW w:w="2278" w:type="dxa"/>
          </w:tcPr>
          <w:p w:rsidR="00160BC7" w:rsidRPr="00876B00" w:rsidRDefault="00160BC7" w:rsidP="00876B00">
            <w:pPr>
              <w:tabs>
                <w:tab w:val="left" w:pos="0"/>
              </w:tabs>
              <w:rPr>
                <w:bCs/>
              </w:rPr>
            </w:pPr>
            <w:r w:rsidRPr="00876B00">
              <w:rPr>
                <w:bCs/>
              </w:rPr>
              <w:t>__________________________________</w:t>
            </w:r>
          </w:p>
        </w:tc>
      </w:tr>
      <w:tr w:rsidR="00160BC7" w:rsidRPr="00876B00" w:rsidTr="00876B00">
        <w:trPr>
          <w:trHeight w:val="298"/>
        </w:trPr>
        <w:tc>
          <w:tcPr>
            <w:tcW w:w="2278" w:type="dxa"/>
          </w:tcPr>
          <w:p w:rsidR="00160BC7" w:rsidRPr="00876B00" w:rsidRDefault="00160BC7" w:rsidP="00876B00">
            <w:pPr>
              <w:tabs>
                <w:tab w:val="left" w:pos="0"/>
              </w:tabs>
              <w:rPr>
                <w:bCs/>
                <w:lang w:val="ru-RU"/>
              </w:rPr>
            </w:pPr>
            <w:r w:rsidRPr="00876B00">
              <w:rPr>
                <w:bCs/>
                <w:lang w:val="ru-RU"/>
              </w:rPr>
              <w:t>Матични број:</w:t>
            </w:r>
          </w:p>
        </w:tc>
        <w:tc>
          <w:tcPr>
            <w:tcW w:w="2278" w:type="dxa"/>
          </w:tcPr>
          <w:p w:rsidR="00160BC7" w:rsidRPr="00876B00" w:rsidRDefault="00160BC7" w:rsidP="00876B00">
            <w:pPr>
              <w:tabs>
                <w:tab w:val="left" w:pos="0"/>
              </w:tabs>
              <w:rPr>
                <w:bCs/>
              </w:rPr>
            </w:pPr>
            <w:r w:rsidRPr="00876B00">
              <w:rPr>
                <w:bCs/>
              </w:rPr>
              <w:t>__________________________________</w:t>
            </w:r>
          </w:p>
        </w:tc>
      </w:tr>
      <w:tr w:rsidR="00160BC7" w:rsidRPr="00876B00" w:rsidTr="00876B00">
        <w:trPr>
          <w:trHeight w:val="298"/>
        </w:trPr>
        <w:tc>
          <w:tcPr>
            <w:tcW w:w="2278" w:type="dxa"/>
          </w:tcPr>
          <w:p w:rsidR="00160BC7" w:rsidRPr="00876B00" w:rsidRDefault="00160BC7" w:rsidP="00876B00">
            <w:pPr>
              <w:tabs>
                <w:tab w:val="left" w:pos="0"/>
              </w:tabs>
              <w:rPr>
                <w:bCs/>
                <w:lang w:val="ru-RU"/>
              </w:rPr>
            </w:pPr>
            <w:r w:rsidRPr="00876B00">
              <w:rPr>
                <w:bCs/>
                <w:lang w:val="ru-RU"/>
              </w:rPr>
              <w:t>ПИБ:</w:t>
            </w:r>
          </w:p>
        </w:tc>
        <w:tc>
          <w:tcPr>
            <w:tcW w:w="2278" w:type="dxa"/>
          </w:tcPr>
          <w:p w:rsidR="00160BC7" w:rsidRPr="00876B00" w:rsidRDefault="00160BC7" w:rsidP="00876B00">
            <w:pPr>
              <w:tabs>
                <w:tab w:val="left" w:pos="0"/>
              </w:tabs>
              <w:rPr>
                <w:bCs/>
              </w:rPr>
            </w:pPr>
            <w:r w:rsidRPr="00876B00">
              <w:rPr>
                <w:bCs/>
              </w:rPr>
              <w:t>__________________________________</w:t>
            </w:r>
          </w:p>
        </w:tc>
      </w:tr>
      <w:tr w:rsidR="00160BC7" w:rsidRPr="00876B00" w:rsidTr="00876B00">
        <w:trPr>
          <w:trHeight w:val="298"/>
        </w:trPr>
        <w:tc>
          <w:tcPr>
            <w:tcW w:w="2278" w:type="dxa"/>
          </w:tcPr>
          <w:p w:rsidR="00160BC7" w:rsidRPr="00876B00" w:rsidRDefault="00160BC7" w:rsidP="00876B00">
            <w:pPr>
              <w:tabs>
                <w:tab w:val="left" w:pos="0"/>
              </w:tabs>
              <w:rPr>
                <w:bCs/>
                <w:lang w:val="ru-RU"/>
              </w:rPr>
            </w:pPr>
            <w:r w:rsidRPr="00876B00">
              <w:rPr>
                <w:bCs/>
                <w:lang w:val="ru-RU"/>
              </w:rPr>
              <w:t>Контакт телефон:</w:t>
            </w:r>
          </w:p>
        </w:tc>
        <w:tc>
          <w:tcPr>
            <w:tcW w:w="2278" w:type="dxa"/>
          </w:tcPr>
          <w:p w:rsidR="00160BC7" w:rsidRPr="00876B00" w:rsidRDefault="00160BC7" w:rsidP="00876B00">
            <w:pPr>
              <w:tabs>
                <w:tab w:val="left" w:pos="0"/>
              </w:tabs>
              <w:rPr>
                <w:bCs/>
              </w:rPr>
            </w:pPr>
            <w:r w:rsidRPr="00876B00">
              <w:rPr>
                <w:bCs/>
              </w:rPr>
              <w:t>__________________________________</w:t>
            </w:r>
          </w:p>
        </w:tc>
      </w:tr>
      <w:tr w:rsidR="00160BC7" w:rsidRPr="00876B00" w:rsidTr="00876B00">
        <w:trPr>
          <w:trHeight w:val="298"/>
        </w:trPr>
        <w:tc>
          <w:tcPr>
            <w:tcW w:w="2278" w:type="dxa"/>
          </w:tcPr>
          <w:p w:rsidR="00160BC7" w:rsidRPr="00876B00" w:rsidRDefault="00160BC7" w:rsidP="00876B00">
            <w:pPr>
              <w:tabs>
                <w:tab w:val="left" w:pos="0"/>
              </w:tabs>
              <w:rPr>
                <w:bCs/>
                <w:lang w:val="ru-RU"/>
              </w:rPr>
            </w:pPr>
            <w:r w:rsidRPr="00876B00">
              <w:rPr>
                <w:bCs/>
                <w:lang w:val="ru-RU"/>
              </w:rPr>
              <w:t>Контакт особа:</w:t>
            </w:r>
          </w:p>
        </w:tc>
        <w:tc>
          <w:tcPr>
            <w:tcW w:w="2278" w:type="dxa"/>
          </w:tcPr>
          <w:p w:rsidR="00160BC7" w:rsidRPr="00876B00" w:rsidRDefault="00160BC7" w:rsidP="00876B00">
            <w:pPr>
              <w:tabs>
                <w:tab w:val="left" w:pos="0"/>
              </w:tabs>
              <w:rPr>
                <w:bCs/>
              </w:rPr>
            </w:pPr>
            <w:r w:rsidRPr="00876B00">
              <w:rPr>
                <w:bCs/>
              </w:rPr>
              <w:t>__________________________________</w:t>
            </w:r>
          </w:p>
        </w:tc>
      </w:tr>
    </w:tbl>
    <w:p w:rsidR="00160BC7" w:rsidRPr="00B5628D" w:rsidRDefault="00160BC7" w:rsidP="00160BC7">
      <w:pPr>
        <w:tabs>
          <w:tab w:val="left" w:pos="0"/>
        </w:tabs>
        <w:rPr>
          <w:b/>
        </w:rPr>
      </w:pPr>
      <w:r w:rsidRPr="00B5628D">
        <w:rPr>
          <w:b/>
        </w:rPr>
        <w:br w:type="textWrapping" w:clear="all"/>
      </w:r>
    </w:p>
    <w:p w:rsidR="00160BC7" w:rsidRPr="00B5628D" w:rsidRDefault="00160BC7" w:rsidP="00160BC7">
      <w:pPr>
        <w:tabs>
          <w:tab w:val="left" w:pos="0"/>
        </w:tabs>
        <w:rPr>
          <w:bCs/>
          <w:lang w:val="ru-RU"/>
        </w:rPr>
      </w:pPr>
      <w:r w:rsidRPr="00B5628D">
        <w:rPr>
          <w:bCs/>
          <w:lang w:val="ru-RU"/>
        </w:rPr>
        <w:t>На основ</w:t>
      </w:r>
      <w:r>
        <w:rPr>
          <w:bCs/>
          <w:lang w:val="ru-RU"/>
        </w:rPr>
        <w:t>у</w:t>
      </w:r>
      <w:r w:rsidRPr="00B5628D">
        <w:rPr>
          <w:bCs/>
          <w:lang w:val="ru-RU"/>
        </w:rPr>
        <w:t xml:space="preserve"> члана </w:t>
      </w:r>
      <w:r>
        <w:rPr>
          <w:bCs/>
          <w:lang w:val="sr-Cyrl-CS"/>
        </w:rPr>
        <w:t>77</w:t>
      </w:r>
      <w:r w:rsidRPr="00B5628D">
        <w:rPr>
          <w:bCs/>
        </w:rPr>
        <w:t xml:space="preserve">. </w:t>
      </w:r>
      <w:r w:rsidRPr="00B5628D">
        <w:rPr>
          <w:bCs/>
          <w:lang w:val="ru-RU"/>
        </w:rPr>
        <w:t>став</w:t>
      </w:r>
      <w:r w:rsidRPr="00B5628D">
        <w:rPr>
          <w:bCs/>
        </w:rPr>
        <w:t xml:space="preserve"> 2. </w:t>
      </w:r>
      <w:r w:rsidRPr="00B5628D">
        <w:rPr>
          <w:bCs/>
          <w:lang w:val="ru-RU"/>
        </w:rPr>
        <w:t>тачка 2.</w:t>
      </w:r>
      <w:r>
        <w:rPr>
          <w:bCs/>
          <w:lang w:val="ru-RU"/>
        </w:rPr>
        <w:t xml:space="preserve"> подтачка 2</w:t>
      </w:r>
      <w:r w:rsidRPr="00B5628D">
        <w:rPr>
          <w:bCs/>
          <w:lang w:val="ru-RU"/>
        </w:rPr>
        <w:t>) Закона о јавн</w:t>
      </w:r>
      <w:r>
        <w:rPr>
          <w:bCs/>
          <w:lang w:val="ru-RU"/>
        </w:rPr>
        <w:t>и</w:t>
      </w:r>
      <w:r w:rsidRPr="00B5628D">
        <w:rPr>
          <w:bCs/>
          <w:lang w:val="ru-RU"/>
        </w:rPr>
        <w:t>м набавкама нар</w:t>
      </w:r>
      <w:r>
        <w:rPr>
          <w:bCs/>
          <w:lang w:val="ru-RU"/>
        </w:rPr>
        <w:t>у</w:t>
      </w:r>
      <w:r w:rsidRPr="00B5628D">
        <w:rPr>
          <w:bCs/>
          <w:lang w:val="ru-RU"/>
        </w:rPr>
        <w:t>ч</w:t>
      </w:r>
      <w:r>
        <w:rPr>
          <w:bCs/>
          <w:lang w:val="ru-RU"/>
        </w:rPr>
        <w:t>и</w:t>
      </w:r>
      <w:r w:rsidRPr="00B5628D">
        <w:rPr>
          <w:bCs/>
          <w:lang w:val="ru-RU"/>
        </w:rPr>
        <w:t xml:space="preserve">лац </w:t>
      </w:r>
      <w:r>
        <w:rPr>
          <w:bCs/>
          <w:lang w:val="ru-RU"/>
        </w:rPr>
        <w:t>и</w:t>
      </w:r>
      <w:r w:rsidRPr="00B5628D">
        <w:rPr>
          <w:bCs/>
          <w:lang w:val="ru-RU"/>
        </w:rPr>
        <w:t xml:space="preserve">здаје </w:t>
      </w:r>
    </w:p>
    <w:p w:rsidR="00160BC7" w:rsidRPr="00B5628D" w:rsidRDefault="00160BC7" w:rsidP="00160BC7">
      <w:pPr>
        <w:tabs>
          <w:tab w:val="left" w:pos="0"/>
        </w:tabs>
        <w:rPr>
          <w:bCs/>
        </w:rPr>
      </w:pPr>
    </w:p>
    <w:p w:rsidR="00160BC7" w:rsidRPr="00B5628D" w:rsidRDefault="00160BC7" w:rsidP="00160BC7">
      <w:pPr>
        <w:tabs>
          <w:tab w:val="left" w:pos="0"/>
        </w:tabs>
        <w:jc w:val="center"/>
        <w:rPr>
          <w:b/>
          <w:lang w:val="ru-RU"/>
        </w:rPr>
      </w:pPr>
      <w:r w:rsidRPr="00B5628D">
        <w:rPr>
          <w:b/>
          <w:lang w:val="ru-RU"/>
        </w:rPr>
        <w:t>П</w:t>
      </w:r>
      <w:r w:rsidRPr="00B5628D">
        <w:rPr>
          <w:b/>
        </w:rPr>
        <w:t xml:space="preserve"> </w:t>
      </w:r>
      <w:r w:rsidRPr="00B5628D">
        <w:rPr>
          <w:b/>
          <w:lang w:val="ru-RU"/>
        </w:rPr>
        <w:t>О</w:t>
      </w:r>
      <w:r w:rsidRPr="00B5628D">
        <w:rPr>
          <w:b/>
        </w:rPr>
        <w:t xml:space="preserve"> </w:t>
      </w:r>
      <w:r w:rsidRPr="00B5628D">
        <w:rPr>
          <w:b/>
          <w:lang w:val="ru-RU"/>
        </w:rPr>
        <w:t>Т</w:t>
      </w:r>
      <w:r w:rsidRPr="00B5628D">
        <w:rPr>
          <w:b/>
        </w:rPr>
        <w:t xml:space="preserve"> </w:t>
      </w:r>
      <w:r w:rsidRPr="00B5628D">
        <w:rPr>
          <w:b/>
          <w:lang w:val="ru-RU"/>
        </w:rPr>
        <w:t>В</w:t>
      </w:r>
      <w:r w:rsidRPr="00B5628D">
        <w:rPr>
          <w:b/>
        </w:rPr>
        <w:t xml:space="preserve"> </w:t>
      </w:r>
      <w:r w:rsidRPr="00B5628D">
        <w:rPr>
          <w:b/>
          <w:lang w:val="ru-RU"/>
        </w:rPr>
        <w:t>Р</w:t>
      </w:r>
      <w:r w:rsidRPr="00B5628D">
        <w:rPr>
          <w:b/>
        </w:rPr>
        <w:t xml:space="preserve"> </w:t>
      </w:r>
      <w:r w:rsidRPr="00B5628D">
        <w:rPr>
          <w:b/>
          <w:lang w:val="ru-RU"/>
        </w:rPr>
        <w:t>Д</w:t>
      </w:r>
      <w:r w:rsidRPr="00B5628D">
        <w:rPr>
          <w:b/>
        </w:rPr>
        <w:t xml:space="preserve"> </w:t>
      </w:r>
      <w:r w:rsidRPr="00B5628D">
        <w:rPr>
          <w:b/>
          <w:lang w:val="ru-RU"/>
        </w:rPr>
        <w:t>У</w:t>
      </w:r>
    </w:p>
    <w:p w:rsidR="00160BC7" w:rsidRPr="00B5628D" w:rsidRDefault="00160BC7" w:rsidP="00160BC7">
      <w:pPr>
        <w:tabs>
          <w:tab w:val="left" w:pos="0"/>
        </w:tabs>
        <w:rPr>
          <w:bCs/>
        </w:rPr>
      </w:pPr>
    </w:p>
    <w:p w:rsidR="00160BC7" w:rsidRPr="007C3D28" w:rsidRDefault="00160BC7" w:rsidP="00160BC7">
      <w:pPr>
        <w:tabs>
          <w:tab w:val="left" w:pos="0"/>
        </w:tabs>
        <w:rPr>
          <w:bCs/>
          <w:lang w:val="sr-Cyrl-CS"/>
        </w:rPr>
      </w:pPr>
      <w:r w:rsidRPr="00B5628D">
        <w:rPr>
          <w:bCs/>
          <w:lang w:val="ru-RU"/>
        </w:rPr>
        <w:t>да</w:t>
      </w:r>
      <w:r w:rsidRPr="00B5628D">
        <w:rPr>
          <w:bCs/>
        </w:rPr>
        <w:t xml:space="preserve"> </w:t>
      </w:r>
      <w:r w:rsidRPr="00B5628D">
        <w:rPr>
          <w:bCs/>
          <w:lang w:val="ru-RU"/>
        </w:rPr>
        <w:t>је пон</w:t>
      </w:r>
      <w:r>
        <w:rPr>
          <w:bCs/>
          <w:lang w:val="ru-RU"/>
        </w:rPr>
        <w:t>у</w:t>
      </w:r>
      <w:r w:rsidRPr="00B5628D">
        <w:rPr>
          <w:bCs/>
          <w:lang w:val="ru-RU"/>
        </w:rPr>
        <w:t>ђач</w:t>
      </w:r>
      <w:r w:rsidRPr="00B5628D">
        <w:rPr>
          <w:bCs/>
        </w:rPr>
        <w:t xml:space="preserve"> _______________</w:t>
      </w:r>
      <w:r>
        <w:rPr>
          <w:bCs/>
        </w:rPr>
        <w:t xml:space="preserve">_____________________________ </w:t>
      </w:r>
      <w:r>
        <w:rPr>
          <w:bCs/>
          <w:lang w:val="sr-Cyrl-CS"/>
        </w:rPr>
        <w:t>у</w:t>
      </w:r>
      <w:r w:rsidRPr="00B5628D">
        <w:rPr>
          <w:bCs/>
        </w:rPr>
        <w:t xml:space="preserve"> претходн</w:t>
      </w:r>
      <w:r>
        <w:rPr>
          <w:bCs/>
          <w:lang w:val="sr-Cyrl-CS"/>
        </w:rPr>
        <w:t>е</w:t>
      </w:r>
      <w:r w:rsidRPr="00B5628D">
        <w:rPr>
          <w:bCs/>
          <w:lang w:val="ru-RU"/>
        </w:rPr>
        <w:t xml:space="preserve"> </w:t>
      </w:r>
      <w:r>
        <w:rPr>
          <w:bCs/>
          <w:lang w:val="ru-RU"/>
        </w:rPr>
        <w:t xml:space="preserve">три године </w:t>
      </w:r>
      <w:r>
        <w:rPr>
          <w:bCs/>
          <w:lang w:val="sr-Cyrl-CS"/>
        </w:rPr>
        <w:t>(2011., 2012. и 2013.)</w:t>
      </w:r>
      <w:r w:rsidRPr="007C3D28">
        <w:rPr>
          <w:bCs/>
          <w:lang w:val="ru-RU"/>
        </w:rPr>
        <w:t>, реал</w:t>
      </w:r>
      <w:r>
        <w:rPr>
          <w:bCs/>
          <w:lang w:val="ru-RU"/>
        </w:rPr>
        <w:t>и</w:t>
      </w:r>
      <w:r w:rsidRPr="007C3D28">
        <w:rPr>
          <w:bCs/>
          <w:lang w:val="ru-RU"/>
        </w:rPr>
        <w:t xml:space="preserve">зовао </w:t>
      </w:r>
      <w:r>
        <w:rPr>
          <w:bCs/>
          <w:lang w:val="ru-RU"/>
        </w:rPr>
        <w:t>у</w:t>
      </w:r>
      <w:r w:rsidRPr="007C3D28">
        <w:rPr>
          <w:bCs/>
          <w:lang w:val="ru-RU"/>
        </w:rPr>
        <w:t>говор</w:t>
      </w:r>
      <w:r w:rsidRPr="007C3D28">
        <w:rPr>
          <w:bCs/>
        </w:rPr>
        <w:t>:</w:t>
      </w:r>
    </w:p>
    <w:p w:rsidR="00160BC7" w:rsidRPr="00FE71AC" w:rsidRDefault="00160BC7" w:rsidP="00160BC7">
      <w:pPr>
        <w:tabs>
          <w:tab w:val="left" w:pos="0"/>
        </w:tabs>
        <w:rPr>
          <w:bCs/>
          <w:lang w:val="sr-Cyrl-CS"/>
        </w:rPr>
      </w:pPr>
    </w:p>
    <w:p w:rsidR="00160BC7" w:rsidRDefault="00160BC7" w:rsidP="00160BC7">
      <w:pPr>
        <w:tabs>
          <w:tab w:val="left" w:pos="0"/>
        </w:tabs>
        <w:rPr>
          <w:bCs/>
          <w:lang w:val="sr-Cyrl-CS"/>
        </w:rPr>
      </w:pPr>
      <w:r>
        <w:rPr>
          <w:bCs/>
          <w:lang w:val="sr-Cyrl-CS"/>
        </w:rPr>
        <w:t>Назив уговора:________________________________________________________</w:t>
      </w:r>
    </w:p>
    <w:p w:rsidR="00160BC7" w:rsidRDefault="00160BC7" w:rsidP="00160BC7">
      <w:pPr>
        <w:tabs>
          <w:tab w:val="left" w:pos="0"/>
        </w:tabs>
        <w:rPr>
          <w:bCs/>
          <w:lang w:val="sr-Cyrl-CS"/>
        </w:rPr>
      </w:pPr>
    </w:p>
    <w:p w:rsidR="00160BC7" w:rsidRDefault="00160BC7" w:rsidP="00160BC7">
      <w:pPr>
        <w:tabs>
          <w:tab w:val="left" w:pos="0"/>
        </w:tabs>
        <w:rPr>
          <w:bCs/>
          <w:lang w:val="sr-Cyrl-CS"/>
        </w:rPr>
      </w:pPr>
      <w:r>
        <w:rPr>
          <w:bCs/>
          <w:lang w:val="sr-Cyrl-CS"/>
        </w:rPr>
        <w:t>Број уговора и датум закључења: ________________________________________</w:t>
      </w:r>
    </w:p>
    <w:p w:rsidR="00160BC7" w:rsidRDefault="00160BC7" w:rsidP="00160BC7">
      <w:pPr>
        <w:tabs>
          <w:tab w:val="left" w:pos="0"/>
        </w:tabs>
        <w:rPr>
          <w:bCs/>
          <w:lang w:val="sr-Cyrl-CS"/>
        </w:rPr>
      </w:pPr>
    </w:p>
    <w:p w:rsidR="00160BC7" w:rsidRDefault="00160BC7" w:rsidP="00160BC7">
      <w:pPr>
        <w:tabs>
          <w:tab w:val="left" w:pos="0"/>
        </w:tabs>
        <w:rPr>
          <w:bCs/>
          <w:lang w:val="sr-Cyrl-CS"/>
        </w:rPr>
      </w:pPr>
      <w:r>
        <w:rPr>
          <w:bCs/>
          <w:lang w:val="sr-Cyrl-CS"/>
        </w:rPr>
        <w:t>Датум извршења уговора: ______________________________________________</w:t>
      </w:r>
    </w:p>
    <w:p w:rsidR="00160BC7" w:rsidRDefault="00160BC7" w:rsidP="00160BC7">
      <w:pPr>
        <w:tabs>
          <w:tab w:val="left" w:pos="0"/>
        </w:tabs>
        <w:rPr>
          <w:bCs/>
          <w:lang w:val="sr-Cyrl-CS"/>
        </w:rPr>
      </w:pPr>
    </w:p>
    <w:p w:rsidR="00160BC7" w:rsidRDefault="00160BC7" w:rsidP="00160BC7">
      <w:pPr>
        <w:tabs>
          <w:tab w:val="left" w:pos="0"/>
        </w:tabs>
        <w:rPr>
          <w:bCs/>
          <w:lang w:val="sr-Cyrl-CS"/>
        </w:rPr>
      </w:pPr>
      <w:r>
        <w:rPr>
          <w:bCs/>
          <w:lang w:val="sr-Cyrl-CS"/>
        </w:rPr>
        <w:t>Вредност уговора тј. изведених радова:</w:t>
      </w:r>
    </w:p>
    <w:p w:rsidR="00160BC7" w:rsidRDefault="00160BC7" w:rsidP="00160BC7">
      <w:pPr>
        <w:tabs>
          <w:tab w:val="left" w:pos="0"/>
        </w:tabs>
        <w:rPr>
          <w:bCs/>
          <w:lang w:val="sr-Cyrl-CS"/>
        </w:rPr>
      </w:pPr>
      <w:r>
        <w:rPr>
          <w:bCs/>
          <w:lang w:val="sr-Cyrl-CS"/>
        </w:rPr>
        <w:t xml:space="preserve"> _____________________________________________________________________</w:t>
      </w:r>
    </w:p>
    <w:p w:rsidR="00160BC7" w:rsidRDefault="00160BC7" w:rsidP="00160BC7">
      <w:pPr>
        <w:tabs>
          <w:tab w:val="left" w:pos="0"/>
        </w:tabs>
        <w:rPr>
          <w:bCs/>
          <w:lang w:val="sr-Cyrl-CS"/>
        </w:rPr>
      </w:pPr>
    </w:p>
    <w:p w:rsidR="00160BC7" w:rsidRDefault="00160BC7" w:rsidP="00160BC7">
      <w:pPr>
        <w:tabs>
          <w:tab w:val="left" w:pos="0"/>
        </w:tabs>
        <w:rPr>
          <w:bCs/>
          <w:lang w:val="sr-Cyrl-CS"/>
        </w:rPr>
      </w:pPr>
      <w:r>
        <w:rPr>
          <w:bCs/>
          <w:lang w:val="sr-Cyrl-CS"/>
        </w:rPr>
        <w:t>Предмет уговора: _____________________________________________________</w:t>
      </w:r>
    </w:p>
    <w:p w:rsidR="00160BC7" w:rsidRDefault="00160BC7" w:rsidP="00160BC7">
      <w:pPr>
        <w:tabs>
          <w:tab w:val="left" w:pos="0"/>
        </w:tabs>
        <w:rPr>
          <w:bCs/>
          <w:lang w:val="sr-Cyrl-CS"/>
        </w:rPr>
      </w:pPr>
      <w:r>
        <w:rPr>
          <w:bCs/>
          <w:lang w:val="sr-Cyrl-CS"/>
        </w:rPr>
        <w:t>_____________________________________________________________________</w:t>
      </w:r>
    </w:p>
    <w:p w:rsidR="00160BC7" w:rsidRDefault="00160BC7" w:rsidP="00160BC7">
      <w:pPr>
        <w:tabs>
          <w:tab w:val="left" w:pos="0"/>
        </w:tabs>
        <w:rPr>
          <w:bCs/>
          <w:lang w:val="sr-Cyrl-CS"/>
        </w:rPr>
      </w:pPr>
      <w:r>
        <w:rPr>
          <w:bCs/>
          <w:lang w:val="sr-Cyrl-CS"/>
        </w:rPr>
        <w:t>_____________________________________________________________________</w:t>
      </w:r>
    </w:p>
    <w:p w:rsidR="00160BC7" w:rsidRDefault="00160BC7" w:rsidP="00160BC7">
      <w:pPr>
        <w:tabs>
          <w:tab w:val="left" w:pos="0"/>
        </w:tabs>
        <w:rPr>
          <w:bCs/>
          <w:lang w:val="sr-Cyrl-CS"/>
        </w:rPr>
      </w:pPr>
      <w:r>
        <w:rPr>
          <w:bCs/>
          <w:lang w:val="sr-Cyrl-CS"/>
        </w:rPr>
        <w:t>_____________________________________________________________________</w:t>
      </w:r>
    </w:p>
    <w:p w:rsidR="00160BC7" w:rsidRDefault="00160BC7" w:rsidP="00160BC7">
      <w:pPr>
        <w:tabs>
          <w:tab w:val="left" w:pos="0"/>
        </w:tabs>
        <w:rPr>
          <w:bCs/>
          <w:lang w:val="sr-Cyrl-CS"/>
        </w:rPr>
      </w:pPr>
      <w:r>
        <w:rPr>
          <w:bCs/>
          <w:lang w:val="sr-Cyrl-CS"/>
        </w:rPr>
        <w:t>_____________________________________________________________________</w:t>
      </w:r>
    </w:p>
    <w:p w:rsidR="00160BC7" w:rsidRDefault="00160BC7" w:rsidP="00160BC7">
      <w:pPr>
        <w:tabs>
          <w:tab w:val="left" w:pos="720"/>
        </w:tabs>
        <w:rPr>
          <w:bCs/>
          <w:lang w:val="sr-Cyrl-CS"/>
        </w:rPr>
      </w:pPr>
      <w:r>
        <w:rPr>
          <w:bCs/>
          <w:lang w:val="sr-Cyrl-CS"/>
        </w:rPr>
        <w:t>_____________________________________________________________________</w:t>
      </w:r>
    </w:p>
    <w:p w:rsidR="00160BC7" w:rsidRPr="00126380" w:rsidRDefault="00160BC7" w:rsidP="00160BC7">
      <w:pPr>
        <w:tabs>
          <w:tab w:val="left" w:pos="720"/>
        </w:tabs>
        <w:ind w:left="360"/>
        <w:rPr>
          <w:bCs/>
          <w:lang w:val="sr-Cyrl-CS"/>
        </w:rPr>
      </w:pPr>
    </w:p>
    <w:p w:rsidR="002D754C" w:rsidRPr="003E2B97" w:rsidRDefault="00160BC7" w:rsidP="002D754C">
      <w:pPr>
        <w:tabs>
          <w:tab w:val="left" w:pos="720"/>
        </w:tabs>
        <w:rPr>
          <w:lang/>
        </w:rPr>
      </w:pPr>
      <w:r>
        <w:rPr>
          <w:bCs/>
          <w:lang w:val="sr-Cyrl-CS"/>
        </w:rPr>
        <w:t xml:space="preserve">          </w:t>
      </w:r>
      <w:r w:rsidR="002D754C">
        <w:rPr>
          <w:bCs/>
          <w:lang w:val="sr-Cyrl-CS"/>
        </w:rPr>
        <w:t xml:space="preserve">          </w:t>
      </w:r>
      <w:r w:rsidR="002D754C" w:rsidRPr="00B5628D">
        <w:rPr>
          <w:bCs/>
          <w:lang w:val="ru-RU"/>
        </w:rPr>
        <w:t xml:space="preserve">Потврда се </w:t>
      </w:r>
      <w:r w:rsidR="002D754C">
        <w:rPr>
          <w:bCs/>
          <w:lang w:val="ru-RU"/>
        </w:rPr>
        <w:t>и</w:t>
      </w:r>
      <w:r w:rsidR="002D754C" w:rsidRPr="00B5628D">
        <w:rPr>
          <w:bCs/>
          <w:lang w:val="ru-RU"/>
        </w:rPr>
        <w:t>здаје на захтев пон</w:t>
      </w:r>
      <w:r w:rsidR="002D754C">
        <w:rPr>
          <w:bCs/>
          <w:lang w:val="ru-RU"/>
        </w:rPr>
        <w:t>у</w:t>
      </w:r>
      <w:r w:rsidR="002D754C" w:rsidRPr="00B5628D">
        <w:rPr>
          <w:bCs/>
          <w:lang w:val="ru-RU"/>
        </w:rPr>
        <w:t>ђача __</w:t>
      </w:r>
      <w:r w:rsidR="002D754C">
        <w:rPr>
          <w:bCs/>
          <w:lang w:val="ru-RU"/>
        </w:rPr>
        <w:t>______________________________</w:t>
      </w:r>
      <w:r w:rsidR="002D754C" w:rsidRPr="00B5628D">
        <w:rPr>
          <w:bCs/>
          <w:lang w:val="ru-RU"/>
        </w:rPr>
        <w:t xml:space="preserve">, </w:t>
      </w:r>
      <w:r w:rsidR="002D754C" w:rsidRPr="00B5628D">
        <w:rPr>
          <w:lang w:val="ru-RU"/>
        </w:rPr>
        <w:t>рад</w:t>
      </w:r>
      <w:r w:rsidR="002D754C">
        <w:rPr>
          <w:lang w:val="ru-RU"/>
        </w:rPr>
        <w:t>и</w:t>
      </w:r>
      <w:r w:rsidR="002D754C" w:rsidRPr="00B5628D">
        <w:rPr>
          <w:lang w:val="ru-RU"/>
        </w:rPr>
        <w:t xml:space="preserve"> </w:t>
      </w:r>
      <w:r w:rsidR="002D754C">
        <w:rPr>
          <w:lang w:val="ru-RU"/>
        </w:rPr>
        <w:t>у</w:t>
      </w:r>
      <w:r w:rsidR="002D754C" w:rsidRPr="00B5628D">
        <w:rPr>
          <w:lang w:val="ru-RU"/>
        </w:rPr>
        <w:t>чешћа</w:t>
      </w:r>
      <w:r w:rsidR="002D754C" w:rsidRPr="00B5628D">
        <w:rPr>
          <w:lang/>
        </w:rPr>
        <w:t xml:space="preserve"> </w:t>
      </w:r>
      <w:r w:rsidR="002D754C">
        <w:rPr>
          <w:lang/>
        </w:rPr>
        <w:t xml:space="preserve">у отвореном поступку јавне набавке </w:t>
      </w:r>
      <w:r w:rsidR="002D754C">
        <w:rPr>
          <w:lang w:val="sr-Cyrl-CS"/>
        </w:rPr>
        <w:t xml:space="preserve">радова, </w:t>
      </w:r>
      <w:r w:rsidR="002D754C" w:rsidRPr="00C96585">
        <w:rPr>
          <w:lang w:val="sr-Cyrl-CS"/>
        </w:rPr>
        <w:t>Извођење радова на санацији и адаптацији гараже и МОБ гараже у објекту Министарства спољних послова</w:t>
      </w:r>
      <w:r w:rsidR="002D754C">
        <w:rPr>
          <w:lang/>
        </w:rPr>
        <w:t xml:space="preserve">, </w:t>
      </w:r>
      <w:r w:rsidR="002D754C">
        <w:rPr>
          <w:lang w:val="sr-Cyrl-CS"/>
        </w:rPr>
        <w:t>Пртија 2</w:t>
      </w:r>
      <w:r w:rsidR="002D754C">
        <w:t xml:space="preserve">: </w:t>
      </w:r>
      <w:r w:rsidR="002D754C" w:rsidRPr="008B2201">
        <w:t xml:space="preserve"> </w:t>
      </w:r>
      <w:r w:rsidR="002D754C">
        <w:t>Радови на адаптацији улазног пасажа МОБ гараже у објекту</w:t>
      </w:r>
      <w:r w:rsidR="002D754C">
        <w:rPr>
          <w:lang w:val="sr-Cyrl-CS"/>
        </w:rPr>
        <w:t xml:space="preserve"> </w:t>
      </w:r>
      <w:r w:rsidR="002D754C">
        <w:t>МСП-а</w:t>
      </w:r>
      <w:r w:rsidR="002D754C">
        <w:rPr>
          <w:lang w:val="sr-Cyrl-CS"/>
        </w:rPr>
        <w:t xml:space="preserve">., </w:t>
      </w:r>
      <w:r w:rsidR="002D754C">
        <w:rPr>
          <w:lang/>
        </w:rPr>
        <w:t>редни број</w:t>
      </w:r>
      <w:r w:rsidR="002D754C">
        <w:rPr>
          <w:lang w:val="sr-Cyrl-CS"/>
        </w:rPr>
        <w:t xml:space="preserve"> ЈНОТ</w:t>
      </w:r>
      <w:r w:rsidR="002D754C">
        <w:rPr>
          <w:lang/>
        </w:rPr>
        <w:t xml:space="preserve"> </w:t>
      </w:r>
      <w:r w:rsidR="002D754C">
        <w:rPr>
          <w:lang w:val="sr-Cyrl-CS"/>
        </w:rPr>
        <w:t>1</w:t>
      </w:r>
      <w:r w:rsidR="002D754C">
        <w:t>9</w:t>
      </w:r>
      <w:r w:rsidR="002D754C">
        <w:rPr>
          <w:lang/>
        </w:rPr>
        <w:t>/201</w:t>
      </w:r>
      <w:r w:rsidR="002D754C">
        <w:rPr>
          <w:lang w:val="sr-Cyrl-CS"/>
        </w:rPr>
        <w:t>4</w:t>
      </w:r>
      <w:r w:rsidR="002D754C">
        <w:rPr>
          <w:lang/>
        </w:rPr>
        <w:t>,</w:t>
      </w:r>
      <w:r w:rsidR="002D754C">
        <w:rPr>
          <w:lang w:val="sr-Cyrl-CS"/>
        </w:rPr>
        <w:t xml:space="preserve"> </w:t>
      </w:r>
      <w:r w:rsidR="002D754C">
        <w:rPr>
          <w:lang/>
        </w:rPr>
        <w:t>и у друге сврхе се не може користити.</w:t>
      </w:r>
      <w:r w:rsidR="002D754C">
        <w:rPr>
          <w:lang/>
        </w:rPr>
        <w:tab/>
      </w:r>
    </w:p>
    <w:p w:rsidR="00160BC7" w:rsidRPr="00B5628D" w:rsidRDefault="00160BC7" w:rsidP="00160BC7">
      <w:pPr>
        <w:tabs>
          <w:tab w:val="left" w:pos="720"/>
        </w:tabs>
      </w:pPr>
      <w:r>
        <w:rPr>
          <w:lang w:val="sr-Cyrl-CS"/>
        </w:rPr>
        <w:t xml:space="preserve">          </w:t>
      </w:r>
      <w:r>
        <w:rPr>
          <w:lang w:val="ru-RU"/>
        </w:rPr>
        <w:t>Потврђујем печатом и потписом да су горе наведени подаци тачни.</w:t>
      </w:r>
    </w:p>
    <w:p w:rsidR="00160BC7" w:rsidRDefault="00160BC7" w:rsidP="00160BC7">
      <w:pPr>
        <w:rPr>
          <w:b/>
          <w:bCs/>
          <w:lang w:val="sr-Cyrl-CS"/>
        </w:rPr>
      </w:pPr>
    </w:p>
    <w:p w:rsidR="00160BC7" w:rsidRPr="00CC457A" w:rsidRDefault="00160BC7" w:rsidP="00160BC7">
      <w:pPr>
        <w:rPr>
          <w:b/>
          <w:bCs/>
          <w:lang w:val="sr-Cyrl-CS"/>
        </w:rPr>
      </w:pPr>
    </w:p>
    <w:tbl>
      <w:tblPr>
        <w:tblW w:w="0" w:type="auto"/>
        <w:tblLook w:val="01E0"/>
      </w:tblPr>
      <w:tblGrid>
        <w:gridCol w:w="2952"/>
        <w:gridCol w:w="1476"/>
        <w:gridCol w:w="1476"/>
        <w:gridCol w:w="2952"/>
      </w:tblGrid>
      <w:tr w:rsidR="00160BC7" w:rsidRPr="00DA32C7">
        <w:trPr>
          <w:trHeight w:val="276"/>
        </w:trPr>
        <w:tc>
          <w:tcPr>
            <w:tcW w:w="2952" w:type="dxa"/>
            <w:shd w:val="clear" w:color="auto" w:fill="auto"/>
            <w:vAlign w:val="center"/>
          </w:tcPr>
          <w:p w:rsidR="00160BC7" w:rsidRPr="0022357D" w:rsidRDefault="00160BC7" w:rsidP="00311527">
            <w:pPr>
              <w:jc w:val="center"/>
              <w:rPr>
                <w:bCs/>
              </w:rPr>
            </w:pPr>
            <w:r w:rsidRPr="0022357D">
              <w:rPr>
                <w:bCs/>
                <w:lang w:val="ru-RU"/>
              </w:rPr>
              <w:t>дат</w:t>
            </w:r>
            <w:r>
              <w:rPr>
                <w:bCs/>
                <w:lang w:val="ru-RU"/>
              </w:rPr>
              <w:t>у</w:t>
            </w:r>
            <w:r w:rsidRPr="0022357D">
              <w:rPr>
                <w:bCs/>
                <w:lang w:val="ru-RU"/>
              </w:rPr>
              <w:t>м</w:t>
            </w:r>
            <w:r w:rsidRPr="0022357D">
              <w:rPr>
                <w:bCs/>
              </w:rPr>
              <w:t>:</w:t>
            </w:r>
          </w:p>
        </w:tc>
        <w:tc>
          <w:tcPr>
            <w:tcW w:w="1476" w:type="dxa"/>
            <w:vMerge w:val="restart"/>
            <w:shd w:val="clear" w:color="auto" w:fill="auto"/>
            <w:vAlign w:val="center"/>
          </w:tcPr>
          <w:p w:rsidR="00160BC7" w:rsidRPr="0022357D" w:rsidRDefault="00160BC7" w:rsidP="00311527">
            <w:pPr>
              <w:jc w:val="center"/>
              <w:rPr>
                <w:bCs/>
              </w:rPr>
            </w:pPr>
          </w:p>
        </w:tc>
        <w:tc>
          <w:tcPr>
            <w:tcW w:w="1476" w:type="dxa"/>
            <w:vMerge w:val="restart"/>
            <w:shd w:val="clear" w:color="auto" w:fill="auto"/>
            <w:vAlign w:val="center"/>
          </w:tcPr>
          <w:p w:rsidR="00160BC7" w:rsidRPr="0022357D" w:rsidRDefault="00160BC7" w:rsidP="00311527">
            <w:pPr>
              <w:jc w:val="center"/>
              <w:rPr>
                <w:bCs/>
              </w:rPr>
            </w:pPr>
            <w:r w:rsidRPr="0022357D">
              <w:rPr>
                <w:iCs/>
                <w:lang w:val="sr-Cyrl-CS"/>
              </w:rPr>
              <w:t>М.П.</w:t>
            </w:r>
          </w:p>
        </w:tc>
        <w:tc>
          <w:tcPr>
            <w:tcW w:w="2952" w:type="dxa"/>
            <w:vMerge w:val="restart"/>
            <w:shd w:val="clear" w:color="auto" w:fill="auto"/>
            <w:vAlign w:val="center"/>
          </w:tcPr>
          <w:p w:rsidR="00160BC7" w:rsidRDefault="00160BC7" w:rsidP="00311527">
            <w:pPr>
              <w:jc w:val="center"/>
              <w:rPr>
                <w:iCs/>
              </w:rPr>
            </w:pPr>
            <w:r w:rsidRPr="0022357D">
              <w:rPr>
                <w:iCs/>
                <w:lang w:val="sr-Cyrl-CS"/>
              </w:rPr>
              <w:t>потп</w:t>
            </w:r>
            <w:r>
              <w:rPr>
                <w:iCs/>
                <w:lang w:val="sr-Cyrl-CS"/>
              </w:rPr>
              <w:t>и</w:t>
            </w:r>
            <w:r w:rsidRPr="0022357D">
              <w:rPr>
                <w:iCs/>
                <w:lang w:val="sr-Cyrl-CS"/>
              </w:rPr>
              <w:t>с овлашћеног л</w:t>
            </w:r>
            <w:r>
              <w:rPr>
                <w:iCs/>
                <w:lang w:val="sr-Cyrl-CS"/>
              </w:rPr>
              <w:t>и</w:t>
            </w:r>
            <w:r w:rsidRPr="0022357D">
              <w:rPr>
                <w:iCs/>
                <w:lang w:val="sr-Cyrl-CS"/>
              </w:rPr>
              <w:t>ца</w:t>
            </w:r>
          </w:p>
          <w:p w:rsidR="00160BC7" w:rsidRPr="00105732" w:rsidRDefault="00160BC7" w:rsidP="00311527">
            <w:pPr>
              <w:jc w:val="center"/>
              <w:rPr>
                <w:iCs/>
                <w:lang w:val="ru-RU"/>
              </w:rPr>
            </w:pPr>
            <w:r>
              <w:rPr>
                <w:iCs/>
                <w:lang w:val="ru-RU"/>
              </w:rPr>
              <w:t>референтног наручиоца</w:t>
            </w:r>
          </w:p>
          <w:p w:rsidR="00160BC7" w:rsidRPr="0022357D" w:rsidRDefault="00160BC7" w:rsidP="00311527">
            <w:pPr>
              <w:jc w:val="center"/>
              <w:rPr>
                <w:bCs/>
              </w:rPr>
            </w:pPr>
          </w:p>
        </w:tc>
      </w:tr>
      <w:tr w:rsidR="00160BC7" w:rsidRPr="00DA32C7">
        <w:trPr>
          <w:trHeight w:val="276"/>
        </w:trPr>
        <w:tc>
          <w:tcPr>
            <w:tcW w:w="2952" w:type="dxa"/>
            <w:shd w:val="clear" w:color="auto" w:fill="auto"/>
            <w:vAlign w:val="center"/>
          </w:tcPr>
          <w:p w:rsidR="00160BC7" w:rsidRPr="0022357D" w:rsidRDefault="00160BC7" w:rsidP="00311527">
            <w:pPr>
              <w:jc w:val="center"/>
              <w:rPr>
                <w:bCs/>
              </w:rPr>
            </w:pPr>
            <w:r w:rsidRPr="0022357D">
              <w:rPr>
                <w:bCs/>
              </w:rPr>
              <w:t>____________________</w:t>
            </w:r>
          </w:p>
        </w:tc>
        <w:tc>
          <w:tcPr>
            <w:tcW w:w="1476" w:type="dxa"/>
            <w:vMerge/>
            <w:shd w:val="clear" w:color="auto" w:fill="auto"/>
            <w:vAlign w:val="center"/>
          </w:tcPr>
          <w:p w:rsidR="00160BC7" w:rsidRPr="00DA32C7" w:rsidRDefault="00160BC7" w:rsidP="00311527">
            <w:pPr>
              <w:jc w:val="center"/>
              <w:rPr>
                <w:iCs/>
                <w:highlight w:val="yellow"/>
                <w:lang w:val="sr-Cyrl-CS"/>
              </w:rPr>
            </w:pPr>
          </w:p>
        </w:tc>
        <w:tc>
          <w:tcPr>
            <w:tcW w:w="1476" w:type="dxa"/>
            <w:vMerge/>
            <w:shd w:val="clear" w:color="auto" w:fill="auto"/>
            <w:vAlign w:val="center"/>
          </w:tcPr>
          <w:p w:rsidR="00160BC7" w:rsidRPr="00DA32C7" w:rsidRDefault="00160BC7" w:rsidP="00311527">
            <w:pPr>
              <w:jc w:val="center"/>
              <w:rPr>
                <w:iCs/>
                <w:highlight w:val="yellow"/>
                <w:lang w:val="sr-Cyrl-CS"/>
              </w:rPr>
            </w:pPr>
          </w:p>
        </w:tc>
        <w:tc>
          <w:tcPr>
            <w:tcW w:w="2952" w:type="dxa"/>
            <w:vMerge/>
            <w:shd w:val="clear" w:color="auto" w:fill="auto"/>
            <w:vAlign w:val="center"/>
          </w:tcPr>
          <w:p w:rsidR="00160BC7" w:rsidRPr="00DA32C7" w:rsidRDefault="00160BC7" w:rsidP="00311527">
            <w:pPr>
              <w:jc w:val="center"/>
              <w:rPr>
                <w:iCs/>
                <w:highlight w:val="yellow"/>
                <w:lang w:val="sr-Cyrl-CS"/>
              </w:rPr>
            </w:pPr>
          </w:p>
        </w:tc>
      </w:tr>
      <w:tr w:rsidR="00160BC7" w:rsidRPr="00DA32C7">
        <w:trPr>
          <w:trHeight w:val="276"/>
        </w:trPr>
        <w:tc>
          <w:tcPr>
            <w:tcW w:w="2952" w:type="dxa"/>
            <w:shd w:val="clear" w:color="auto" w:fill="auto"/>
            <w:vAlign w:val="center"/>
          </w:tcPr>
          <w:p w:rsidR="00160BC7" w:rsidRPr="0022357D" w:rsidRDefault="00160BC7" w:rsidP="00311527">
            <w:pPr>
              <w:jc w:val="center"/>
              <w:rPr>
                <w:bCs/>
              </w:rPr>
            </w:pPr>
            <w:r w:rsidRPr="0022357D">
              <w:rPr>
                <w:bCs/>
                <w:lang w:val="ru-RU"/>
              </w:rPr>
              <w:t>место:</w:t>
            </w:r>
          </w:p>
        </w:tc>
        <w:tc>
          <w:tcPr>
            <w:tcW w:w="1476" w:type="dxa"/>
            <w:vMerge/>
            <w:shd w:val="clear" w:color="auto" w:fill="auto"/>
            <w:vAlign w:val="center"/>
          </w:tcPr>
          <w:p w:rsidR="00160BC7" w:rsidRPr="00DA32C7" w:rsidRDefault="00160BC7" w:rsidP="00311527">
            <w:pPr>
              <w:jc w:val="center"/>
              <w:rPr>
                <w:iCs/>
                <w:highlight w:val="yellow"/>
                <w:lang w:val="sr-Cyrl-CS"/>
              </w:rPr>
            </w:pPr>
          </w:p>
        </w:tc>
        <w:tc>
          <w:tcPr>
            <w:tcW w:w="1476" w:type="dxa"/>
            <w:vMerge/>
            <w:shd w:val="clear" w:color="auto" w:fill="auto"/>
            <w:vAlign w:val="center"/>
          </w:tcPr>
          <w:p w:rsidR="00160BC7" w:rsidRPr="00DA32C7" w:rsidRDefault="00160BC7" w:rsidP="00311527">
            <w:pPr>
              <w:jc w:val="center"/>
              <w:rPr>
                <w:iCs/>
                <w:highlight w:val="yellow"/>
                <w:lang w:val="sr-Cyrl-CS"/>
              </w:rPr>
            </w:pPr>
          </w:p>
        </w:tc>
        <w:tc>
          <w:tcPr>
            <w:tcW w:w="2952" w:type="dxa"/>
            <w:vMerge/>
            <w:shd w:val="clear" w:color="auto" w:fill="auto"/>
            <w:vAlign w:val="center"/>
          </w:tcPr>
          <w:p w:rsidR="00160BC7" w:rsidRPr="00DA32C7" w:rsidRDefault="00160BC7" w:rsidP="00311527">
            <w:pPr>
              <w:jc w:val="center"/>
              <w:rPr>
                <w:iCs/>
                <w:highlight w:val="yellow"/>
                <w:lang w:val="sr-Cyrl-CS"/>
              </w:rPr>
            </w:pPr>
          </w:p>
        </w:tc>
      </w:tr>
      <w:tr w:rsidR="00160BC7" w:rsidRPr="0022357D">
        <w:tc>
          <w:tcPr>
            <w:tcW w:w="2952" w:type="dxa"/>
            <w:shd w:val="clear" w:color="auto" w:fill="auto"/>
            <w:vAlign w:val="center"/>
          </w:tcPr>
          <w:p w:rsidR="00160BC7" w:rsidRPr="0022357D" w:rsidRDefault="00160BC7" w:rsidP="00311527">
            <w:pPr>
              <w:jc w:val="center"/>
              <w:rPr>
                <w:bCs/>
              </w:rPr>
            </w:pPr>
            <w:r w:rsidRPr="0022357D">
              <w:rPr>
                <w:lang w:val="sr-Cyrl-CS"/>
              </w:rPr>
              <w:t>_______</w:t>
            </w:r>
            <w:r w:rsidRPr="0022357D">
              <w:t>_____</w:t>
            </w:r>
            <w:r w:rsidRPr="0022357D">
              <w:rPr>
                <w:lang w:val="sr-Cyrl-CS"/>
              </w:rPr>
              <w:t>________</w:t>
            </w:r>
          </w:p>
        </w:tc>
        <w:tc>
          <w:tcPr>
            <w:tcW w:w="1476" w:type="dxa"/>
            <w:vMerge/>
            <w:shd w:val="clear" w:color="auto" w:fill="auto"/>
            <w:vAlign w:val="center"/>
          </w:tcPr>
          <w:p w:rsidR="00160BC7" w:rsidRPr="0022357D" w:rsidRDefault="00160BC7" w:rsidP="00311527">
            <w:pPr>
              <w:jc w:val="center"/>
              <w:rPr>
                <w:bCs/>
              </w:rPr>
            </w:pPr>
          </w:p>
        </w:tc>
        <w:tc>
          <w:tcPr>
            <w:tcW w:w="1476" w:type="dxa"/>
            <w:vMerge/>
            <w:shd w:val="clear" w:color="auto" w:fill="auto"/>
            <w:vAlign w:val="center"/>
          </w:tcPr>
          <w:p w:rsidR="00160BC7" w:rsidRPr="0022357D" w:rsidRDefault="00160BC7" w:rsidP="00311527">
            <w:pPr>
              <w:jc w:val="center"/>
              <w:rPr>
                <w:bCs/>
              </w:rPr>
            </w:pPr>
          </w:p>
        </w:tc>
        <w:tc>
          <w:tcPr>
            <w:tcW w:w="2952" w:type="dxa"/>
            <w:shd w:val="clear" w:color="auto" w:fill="auto"/>
            <w:vAlign w:val="center"/>
          </w:tcPr>
          <w:p w:rsidR="00160BC7" w:rsidRPr="0022357D" w:rsidRDefault="00160BC7" w:rsidP="00311527">
            <w:pPr>
              <w:jc w:val="center"/>
              <w:rPr>
                <w:bCs/>
              </w:rPr>
            </w:pPr>
            <w:r w:rsidRPr="0022357D">
              <w:rPr>
                <w:i/>
                <w:lang w:val="sr-Cyrl-CS"/>
              </w:rPr>
              <w:t>_______</w:t>
            </w:r>
            <w:r w:rsidRPr="0022357D">
              <w:rPr>
                <w:i/>
              </w:rPr>
              <w:t>____</w:t>
            </w:r>
            <w:r w:rsidRPr="0022357D">
              <w:rPr>
                <w:i/>
                <w:lang w:val="sr-Cyrl-CS"/>
              </w:rPr>
              <w:t>________</w:t>
            </w:r>
          </w:p>
        </w:tc>
      </w:tr>
    </w:tbl>
    <w:p w:rsidR="00160BC7" w:rsidRDefault="00160BC7" w:rsidP="00160BC7">
      <w:pPr>
        <w:rPr>
          <w:b/>
          <w:lang w:val="sr-Cyrl-CS"/>
        </w:rPr>
      </w:pPr>
    </w:p>
    <w:p w:rsidR="00160BC7" w:rsidRPr="0045494F" w:rsidRDefault="00160BC7" w:rsidP="00160BC7">
      <w:r w:rsidRPr="0022357D">
        <w:rPr>
          <w:b/>
          <w:bCs/>
          <w:lang w:val="sr-Cyrl-CS"/>
        </w:rPr>
        <w:t>Напомена:</w:t>
      </w:r>
      <w:r w:rsidRPr="0022357D">
        <w:rPr>
          <w:b/>
          <w:bCs/>
        </w:rPr>
        <w:t xml:space="preserve"> </w:t>
      </w:r>
      <w:r w:rsidRPr="0022357D">
        <w:rPr>
          <w:lang w:val="ru-RU"/>
        </w:rPr>
        <w:t xml:space="preserve">По </w:t>
      </w:r>
      <w:r w:rsidRPr="0022357D">
        <w:t>потреб</w:t>
      </w:r>
      <w:r>
        <w:t>и</w:t>
      </w:r>
      <w:r w:rsidRPr="0022357D">
        <w:rPr>
          <w:lang w:val="sr-Cyrl-CS"/>
        </w:rPr>
        <w:t xml:space="preserve"> овај образац</w:t>
      </w:r>
      <w:r w:rsidRPr="0022357D">
        <w:t xml:space="preserve"> </w:t>
      </w:r>
      <w:r w:rsidRPr="0022357D">
        <w:rPr>
          <w:lang w:val="sr-Cyrl-CS"/>
        </w:rPr>
        <w:t>коп</w:t>
      </w:r>
      <w:r>
        <w:rPr>
          <w:lang w:val="sr-Cyrl-CS"/>
        </w:rPr>
        <w:t>и</w:t>
      </w:r>
      <w:r w:rsidRPr="0022357D">
        <w:rPr>
          <w:lang w:val="sr-Cyrl-CS"/>
        </w:rPr>
        <w:t>рат</w:t>
      </w:r>
      <w:r>
        <w:rPr>
          <w:lang w:val="sr-Cyrl-CS"/>
        </w:rPr>
        <w:t>и</w:t>
      </w:r>
      <w:r>
        <w:t xml:space="preserve"> у више примерака.</w:t>
      </w:r>
    </w:p>
    <w:p w:rsidR="00160BC7" w:rsidRDefault="00160BC7" w:rsidP="00160BC7">
      <w:pPr>
        <w:rPr>
          <w:lang w:val="sr-Cyrl-CS"/>
        </w:rPr>
      </w:pPr>
    </w:p>
    <w:p w:rsidR="002D754C" w:rsidRDefault="002D754C" w:rsidP="00160BC7">
      <w:pPr>
        <w:rPr>
          <w:lang w:val="sr-Cyrl-CS"/>
        </w:rPr>
      </w:pPr>
    </w:p>
    <w:p w:rsidR="002D754C" w:rsidRDefault="002D754C" w:rsidP="00160BC7">
      <w:pPr>
        <w:rPr>
          <w:lang w:val="sr-Cyrl-CS"/>
        </w:rPr>
      </w:pPr>
    </w:p>
    <w:p w:rsidR="002D754C" w:rsidRPr="00B156DC" w:rsidRDefault="002D754C" w:rsidP="00160BC7">
      <w:pPr>
        <w:rPr>
          <w:lang w:val="sr-Cyrl-CS"/>
        </w:rPr>
      </w:pPr>
    </w:p>
    <w:p w:rsidR="00160BC7" w:rsidRDefault="00160BC7" w:rsidP="00160BC7">
      <w:pPr>
        <w:numPr>
          <w:ilvl w:val="1"/>
          <w:numId w:val="1"/>
        </w:numPr>
        <w:rPr>
          <w:b/>
          <w:lang w:val="sr-Cyrl-CS"/>
        </w:rPr>
      </w:pPr>
      <w:r>
        <w:rPr>
          <w:b/>
          <w:lang w:val="sr-Cyrl-CS"/>
        </w:rPr>
        <w:t xml:space="preserve">ИЗЈАВА О КЉУЧНОМ ТЕХНИЧКОМ ОСОБЉУ КОЈЕ РАДИ ЗА ПОНУЂАЧА И КОЈЕ ЋЕ БИТИ ОДГОВОРНО ЗА ИЗВРШЕЊЕ УГОВОРА </w:t>
      </w:r>
    </w:p>
    <w:p w:rsidR="00160BC7" w:rsidRDefault="00160BC7" w:rsidP="00160BC7">
      <w:pPr>
        <w:rPr>
          <w:b/>
          <w:lang w:val="sr-Cyrl-CS"/>
        </w:rPr>
      </w:pPr>
      <w:r>
        <w:rPr>
          <w:b/>
          <w:lang w:val="sr-Cyrl-CS"/>
        </w:rPr>
        <w:t>За Партију 1 / Партију 2</w:t>
      </w:r>
    </w:p>
    <w:p w:rsidR="00160BC7" w:rsidRDefault="00160BC7" w:rsidP="00160BC7">
      <w:pPr>
        <w:rPr>
          <w:bCs/>
          <w:lang w:val="sr-Cyrl-CS"/>
        </w:rPr>
      </w:pPr>
      <w:r w:rsidRPr="00F977AD">
        <w:rPr>
          <w:bCs/>
        </w:rPr>
        <w:t>за јавн</w:t>
      </w:r>
      <w:r>
        <w:rPr>
          <w:bCs/>
        </w:rPr>
        <w:t>у</w:t>
      </w:r>
      <w:r w:rsidRPr="00F977AD">
        <w:rPr>
          <w:bCs/>
        </w:rPr>
        <w:t xml:space="preserve"> набавк</w:t>
      </w:r>
      <w:r>
        <w:rPr>
          <w:bCs/>
        </w:rPr>
        <w:t xml:space="preserve">у </w:t>
      </w:r>
      <w:r>
        <w:rPr>
          <w:bCs/>
          <w:lang w:val="sr-Cyrl-CS"/>
        </w:rPr>
        <w:t xml:space="preserve">радова </w:t>
      </w:r>
      <w:r>
        <w:rPr>
          <w:bCs/>
        </w:rPr>
        <w:t>“</w:t>
      </w:r>
      <w:r w:rsidRPr="008A1A59">
        <w:rPr>
          <w:lang w:val="sr-Cyrl-CS"/>
        </w:rPr>
        <w:t xml:space="preserve"> </w:t>
      </w:r>
      <w:r w:rsidRPr="00C96585">
        <w:rPr>
          <w:lang w:val="sr-Cyrl-CS"/>
        </w:rPr>
        <w:t>Извођење радова на санацији и адаптацији гараже и МОБ гараже у објекту Министарства спољних послова</w:t>
      </w:r>
      <w:r>
        <w:rPr>
          <w:lang w:val="sr-Cyrl-CS"/>
        </w:rPr>
        <w:t>“</w:t>
      </w:r>
      <w:r>
        <w:rPr>
          <w:bCs/>
        </w:rPr>
        <w:t xml:space="preserve">, редни број </w:t>
      </w:r>
      <w:r>
        <w:rPr>
          <w:bCs/>
          <w:lang w:val="sr-Cyrl-CS"/>
        </w:rPr>
        <w:t>ЈН ОТ 1</w:t>
      </w:r>
      <w:r w:rsidR="002D754C">
        <w:rPr>
          <w:bCs/>
          <w:lang w:val="sr-Cyrl-CS"/>
        </w:rPr>
        <w:t>9</w:t>
      </w:r>
      <w:r>
        <w:rPr>
          <w:bCs/>
        </w:rPr>
        <w:t>/201</w:t>
      </w:r>
      <w:r>
        <w:rPr>
          <w:bCs/>
          <w:lang w:val="sr-Cyrl-CS"/>
        </w:rPr>
        <w:t>4.</w:t>
      </w:r>
    </w:p>
    <w:p w:rsidR="00160BC7" w:rsidRPr="00460AD3" w:rsidRDefault="00160BC7" w:rsidP="00160BC7">
      <w:pPr>
        <w:rPr>
          <w:bCs/>
          <w:lang w:val="sr-Cyrl-CS"/>
        </w:rPr>
      </w:pPr>
    </w:p>
    <w:p w:rsidR="00160BC7" w:rsidRDefault="00160BC7" w:rsidP="00160BC7">
      <w:pPr>
        <w:tabs>
          <w:tab w:val="left" w:pos="0"/>
        </w:tabs>
        <w:rPr>
          <w:bCs/>
          <w:lang w:val="sr-Cyrl-CS"/>
        </w:rPr>
      </w:pPr>
      <w:r>
        <w:rPr>
          <w:bCs/>
          <w:lang w:val="sr-Cyrl-CS"/>
        </w:rPr>
        <w:t>Ов</w:t>
      </w:r>
      <w:r>
        <w:rPr>
          <w:bCs/>
          <w:lang w:val="ru-RU"/>
        </w:rPr>
        <w:t>им</w:t>
      </w:r>
      <w:r>
        <w:rPr>
          <w:bCs/>
        </w:rPr>
        <w:t xml:space="preserve"> п</w:t>
      </w:r>
      <w:r>
        <w:rPr>
          <w:bCs/>
          <w:lang w:val="ru-RU"/>
        </w:rPr>
        <w:t>отврђујем да</w:t>
      </w:r>
      <w:r>
        <w:rPr>
          <w:bCs/>
        </w:rPr>
        <w:t xml:space="preserve"> </w:t>
      </w:r>
      <w:r>
        <w:rPr>
          <w:bCs/>
          <w:lang w:val="ru-RU"/>
        </w:rPr>
        <w:t xml:space="preserve">имам </w:t>
      </w:r>
      <w:r>
        <w:rPr>
          <w:bCs/>
          <w:lang w:val="sr-Cyrl-CS"/>
        </w:rPr>
        <w:t>ангажована</w:t>
      </w:r>
      <w:r>
        <w:rPr>
          <w:bCs/>
        </w:rPr>
        <w:t xml:space="preserve"> </w:t>
      </w:r>
      <w:r>
        <w:rPr>
          <w:bCs/>
          <w:lang w:val="ru-RU"/>
        </w:rPr>
        <w:t>следећа</w:t>
      </w:r>
      <w:r>
        <w:rPr>
          <w:bCs/>
          <w:lang w:val="sr-Cyrl-CS"/>
        </w:rPr>
        <w:t xml:space="preserve"> лица</w:t>
      </w:r>
      <w:r>
        <w:rPr>
          <w:bCs/>
        </w:rPr>
        <w:t>:</w:t>
      </w:r>
    </w:p>
    <w:p w:rsidR="00160BC7" w:rsidRPr="0083411F" w:rsidRDefault="00160BC7" w:rsidP="00160BC7">
      <w:pPr>
        <w:tabs>
          <w:tab w:val="left" w:pos="0"/>
        </w:tabs>
        <w:rPr>
          <w:bCs/>
          <w:lang w:val="sr-Cyrl-CS"/>
        </w:rPr>
      </w:pP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400"/>
        <w:gridCol w:w="1560"/>
        <w:gridCol w:w="2172"/>
      </w:tblGrid>
      <w:tr w:rsidR="00160BC7" w:rsidRPr="00E25186">
        <w:trPr>
          <w:trHeight w:val="299"/>
        </w:trPr>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160BC7" w:rsidRPr="00E25186" w:rsidRDefault="00160BC7" w:rsidP="00311527">
            <w:pPr>
              <w:jc w:val="center"/>
              <w:rPr>
                <w:lang w:val="ru-RU"/>
              </w:rPr>
            </w:pPr>
            <w:r>
              <w:rPr>
                <w:lang w:val="ru-RU"/>
              </w:rPr>
              <w:t>име и презиме</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160BC7" w:rsidRDefault="00160BC7" w:rsidP="00311527">
            <w:pPr>
              <w:jc w:val="center"/>
              <w:rPr>
                <w:lang w:val="ru-RU"/>
              </w:rPr>
            </w:pPr>
            <w:r>
              <w:rPr>
                <w:lang w:val="ru-RU"/>
              </w:rPr>
              <w:t>стручна спрема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60BC7" w:rsidRPr="00E25186" w:rsidRDefault="00160BC7" w:rsidP="00311527">
            <w:pPr>
              <w:jc w:val="center"/>
              <w:rPr>
                <w:lang w:val="ru-RU"/>
              </w:rPr>
            </w:pPr>
            <w:r>
              <w:rPr>
                <w:lang w:val="ru-RU"/>
              </w:rPr>
              <w:t>датум заснивања радног односа односно радног ангажовања</w:t>
            </w:r>
          </w:p>
        </w:tc>
        <w:tc>
          <w:tcPr>
            <w:tcW w:w="2172" w:type="dxa"/>
            <w:tcBorders>
              <w:top w:val="single" w:sz="4" w:space="0" w:color="auto"/>
              <w:left w:val="single" w:sz="4" w:space="0" w:color="auto"/>
              <w:bottom w:val="single" w:sz="4" w:space="0" w:color="auto"/>
              <w:right w:val="single" w:sz="4" w:space="0" w:color="auto"/>
            </w:tcBorders>
            <w:shd w:val="clear" w:color="auto" w:fill="auto"/>
            <w:vAlign w:val="center"/>
          </w:tcPr>
          <w:p w:rsidR="00160BC7" w:rsidRDefault="00160BC7" w:rsidP="00311527">
            <w:pPr>
              <w:jc w:val="center"/>
            </w:pPr>
            <w:r>
              <w:rPr>
                <w:lang w:val="ru-RU"/>
              </w:rPr>
              <w:t>врста радног односа (одређено/</w:t>
            </w:r>
          </w:p>
          <w:p w:rsidR="00160BC7" w:rsidRPr="00E25186" w:rsidRDefault="00160BC7" w:rsidP="00311527">
            <w:pPr>
              <w:jc w:val="center"/>
              <w:rPr>
                <w:lang w:val="ru-RU"/>
              </w:rPr>
            </w:pPr>
            <w:r>
              <w:rPr>
                <w:lang w:val="ru-RU"/>
              </w:rPr>
              <w:t>неодређено време), односно радног ангажовања</w:t>
            </w:r>
          </w:p>
        </w:tc>
      </w:tr>
      <w:tr w:rsidR="00160BC7" w:rsidRPr="001B0B4D">
        <w:trPr>
          <w:trHeight w:val="299"/>
        </w:trPr>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160BC7" w:rsidRDefault="00160BC7" w:rsidP="00311527">
            <w:pPr>
              <w:jc w:val="center"/>
            </w:pPr>
          </w:p>
          <w:p w:rsidR="00160BC7" w:rsidRPr="001B0B4D" w:rsidRDefault="00160BC7" w:rsidP="00311527">
            <w:pPr>
              <w:jc w:val="center"/>
            </w:pP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160BC7" w:rsidRPr="001B0B4D" w:rsidRDefault="00160BC7" w:rsidP="00311527">
            <w:pPr>
              <w:jc w:val="cente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60BC7" w:rsidRPr="001B0B4D" w:rsidRDefault="00160BC7" w:rsidP="00311527">
            <w:pPr>
              <w:jc w:val="center"/>
            </w:pPr>
          </w:p>
        </w:tc>
        <w:tc>
          <w:tcPr>
            <w:tcW w:w="2172" w:type="dxa"/>
            <w:tcBorders>
              <w:top w:val="single" w:sz="4" w:space="0" w:color="auto"/>
              <w:left w:val="single" w:sz="4" w:space="0" w:color="auto"/>
              <w:bottom w:val="single" w:sz="4" w:space="0" w:color="auto"/>
              <w:right w:val="single" w:sz="4" w:space="0" w:color="auto"/>
            </w:tcBorders>
            <w:shd w:val="clear" w:color="auto" w:fill="auto"/>
            <w:vAlign w:val="center"/>
          </w:tcPr>
          <w:p w:rsidR="00160BC7" w:rsidRPr="001B0B4D" w:rsidRDefault="00160BC7" w:rsidP="00311527">
            <w:pPr>
              <w:jc w:val="center"/>
            </w:pPr>
          </w:p>
        </w:tc>
      </w:tr>
      <w:tr w:rsidR="00160BC7" w:rsidRPr="00290456">
        <w:trPr>
          <w:trHeight w:val="238"/>
        </w:trPr>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160BC7" w:rsidRDefault="00160BC7" w:rsidP="00311527">
            <w:pPr>
              <w:jc w:val="center"/>
            </w:pPr>
          </w:p>
          <w:p w:rsidR="00160BC7" w:rsidRPr="00222276" w:rsidRDefault="00160BC7" w:rsidP="00311527">
            <w:pPr>
              <w:jc w:val="center"/>
            </w:pP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160BC7" w:rsidRPr="00290456" w:rsidRDefault="00160BC7" w:rsidP="00311527">
            <w:pPr>
              <w:jc w:val="center"/>
              <w:rPr>
                <w:lang w:val="ru-RU"/>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60BC7" w:rsidRPr="00290456" w:rsidRDefault="00160BC7" w:rsidP="00311527">
            <w:pPr>
              <w:jc w:val="center"/>
              <w:rPr>
                <w:lang w:val="ru-RU"/>
              </w:rPr>
            </w:pPr>
          </w:p>
        </w:tc>
        <w:tc>
          <w:tcPr>
            <w:tcW w:w="2172" w:type="dxa"/>
            <w:tcBorders>
              <w:top w:val="single" w:sz="4" w:space="0" w:color="auto"/>
              <w:left w:val="single" w:sz="4" w:space="0" w:color="auto"/>
              <w:bottom w:val="single" w:sz="4" w:space="0" w:color="auto"/>
              <w:right w:val="single" w:sz="4" w:space="0" w:color="auto"/>
            </w:tcBorders>
            <w:shd w:val="clear" w:color="auto" w:fill="auto"/>
            <w:vAlign w:val="center"/>
          </w:tcPr>
          <w:p w:rsidR="00160BC7" w:rsidRPr="00290456" w:rsidRDefault="00160BC7" w:rsidP="00311527">
            <w:pPr>
              <w:jc w:val="center"/>
              <w:rPr>
                <w:lang w:val="ru-RU"/>
              </w:rPr>
            </w:pPr>
          </w:p>
        </w:tc>
      </w:tr>
      <w:tr w:rsidR="00160BC7" w:rsidRPr="001B0B4D">
        <w:trPr>
          <w:trHeight w:val="319"/>
        </w:trPr>
        <w:tc>
          <w:tcPr>
            <w:tcW w:w="2628" w:type="dxa"/>
            <w:tcBorders>
              <w:top w:val="single" w:sz="4" w:space="0" w:color="auto"/>
              <w:left w:val="single" w:sz="4" w:space="0" w:color="auto"/>
              <w:bottom w:val="single" w:sz="4" w:space="0" w:color="auto"/>
              <w:right w:val="single" w:sz="4" w:space="0" w:color="auto"/>
            </w:tcBorders>
            <w:shd w:val="clear" w:color="auto" w:fill="auto"/>
          </w:tcPr>
          <w:p w:rsidR="00160BC7" w:rsidRDefault="00160BC7" w:rsidP="00311527">
            <w:pPr>
              <w:rPr>
                <w:lang w:val="sr-Latn-CS"/>
              </w:rPr>
            </w:pPr>
          </w:p>
          <w:p w:rsidR="00160BC7" w:rsidRPr="001B0B4D" w:rsidRDefault="00160BC7" w:rsidP="00311527">
            <w:pPr>
              <w:rPr>
                <w:lang w:val="sr-Latn-CS"/>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160BC7" w:rsidRPr="001B0B4D" w:rsidRDefault="00160BC7" w:rsidP="00311527">
            <w:pPr>
              <w:rPr>
                <w:lang w:val="sr-Latn-C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60BC7" w:rsidRPr="001B0B4D" w:rsidRDefault="00160BC7" w:rsidP="00311527">
            <w:pPr>
              <w:rPr>
                <w:lang w:val="sr-Latn-CS"/>
              </w:rPr>
            </w:pP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160BC7" w:rsidRPr="001B0B4D" w:rsidRDefault="00160BC7" w:rsidP="00311527">
            <w:pPr>
              <w:rPr>
                <w:lang w:val="sr-Latn-CS"/>
              </w:rPr>
            </w:pPr>
          </w:p>
        </w:tc>
      </w:tr>
      <w:tr w:rsidR="00160BC7" w:rsidRPr="001B0B4D">
        <w:trPr>
          <w:trHeight w:val="358"/>
        </w:trPr>
        <w:tc>
          <w:tcPr>
            <w:tcW w:w="2628" w:type="dxa"/>
            <w:tcBorders>
              <w:top w:val="single" w:sz="4" w:space="0" w:color="auto"/>
              <w:left w:val="single" w:sz="4" w:space="0" w:color="auto"/>
              <w:bottom w:val="single" w:sz="4" w:space="0" w:color="auto"/>
              <w:right w:val="single" w:sz="4" w:space="0" w:color="auto"/>
            </w:tcBorders>
            <w:shd w:val="clear" w:color="auto" w:fill="auto"/>
          </w:tcPr>
          <w:p w:rsidR="00160BC7" w:rsidRDefault="00160BC7" w:rsidP="00311527">
            <w:pPr>
              <w:rPr>
                <w:lang w:val="sr-Latn-CS"/>
              </w:rPr>
            </w:pPr>
          </w:p>
          <w:p w:rsidR="00160BC7" w:rsidRPr="001B0B4D" w:rsidRDefault="00160BC7" w:rsidP="00311527">
            <w:pPr>
              <w:rPr>
                <w:lang w:val="sr-Latn-CS"/>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160BC7" w:rsidRPr="001B0B4D" w:rsidRDefault="00160BC7" w:rsidP="00311527">
            <w:pPr>
              <w:rPr>
                <w:lang w:val="sr-Latn-C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60BC7" w:rsidRPr="001B0B4D" w:rsidRDefault="00160BC7" w:rsidP="00311527">
            <w:pPr>
              <w:rPr>
                <w:lang w:val="sr-Latn-CS"/>
              </w:rPr>
            </w:pP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160BC7" w:rsidRPr="001B0B4D" w:rsidRDefault="00160BC7" w:rsidP="00311527">
            <w:pPr>
              <w:rPr>
                <w:lang w:val="sr-Latn-CS"/>
              </w:rPr>
            </w:pPr>
          </w:p>
        </w:tc>
      </w:tr>
      <w:tr w:rsidR="00160BC7" w:rsidRPr="001B0B4D">
        <w:trPr>
          <w:trHeight w:val="358"/>
        </w:trPr>
        <w:tc>
          <w:tcPr>
            <w:tcW w:w="2628" w:type="dxa"/>
            <w:tcBorders>
              <w:top w:val="single" w:sz="4" w:space="0" w:color="auto"/>
              <w:left w:val="single" w:sz="4" w:space="0" w:color="auto"/>
              <w:bottom w:val="single" w:sz="4" w:space="0" w:color="auto"/>
              <w:right w:val="single" w:sz="4" w:space="0" w:color="auto"/>
            </w:tcBorders>
            <w:shd w:val="clear" w:color="auto" w:fill="auto"/>
          </w:tcPr>
          <w:p w:rsidR="00160BC7" w:rsidRDefault="00160BC7" w:rsidP="00311527">
            <w:pPr>
              <w:rPr>
                <w:lang w:val="sr-Latn-CS"/>
              </w:rPr>
            </w:pPr>
          </w:p>
          <w:p w:rsidR="00160BC7" w:rsidRDefault="00160BC7" w:rsidP="00311527">
            <w:pPr>
              <w:rPr>
                <w:lang w:val="sr-Latn-CS"/>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160BC7" w:rsidRPr="001B0B4D" w:rsidRDefault="00160BC7" w:rsidP="00311527">
            <w:pPr>
              <w:rPr>
                <w:lang w:val="sr-Latn-C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60BC7" w:rsidRPr="001B0B4D" w:rsidRDefault="00160BC7" w:rsidP="00311527">
            <w:pPr>
              <w:rPr>
                <w:lang w:val="sr-Latn-CS"/>
              </w:rPr>
            </w:pP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160BC7" w:rsidRPr="001B0B4D" w:rsidRDefault="00160BC7" w:rsidP="00311527">
            <w:pPr>
              <w:rPr>
                <w:lang w:val="sr-Latn-CS"/>
              </w:rPr>
            </w:pPr>
          </w:p>
        </w:tc>
      </w:tr>
      <w:tr w:rsidR="00160BC7" w:rsidRPr="001B0B4D">
        <w:trPr>
          <w:trHeight w:val="358"/>
        </w:trPr>
        <w:tc>
          <w:tcPr>
            <w:tcW w:w="2628" w:type="dxa"/>
            <w:tcBorders>
              <w:top w:val="single" w:sz="4" w:space="0" w:color="auto"/>
              <w:left w:val="single" w:sz="4" w:space="0" w:color="auto"/>
              <w:bottom w:val="single" w:sz="4" w:space="0" w:color="auto"/>
              <w:right w:val="single" w:sz="4" w:space="0" w:color="auto"/>
            </w:tcBorders>
            <w:shd w:val="clear" w:color="auto" w:fill="auto"/>
          </w:tcPr>
          <w:p w:rsidR="00160BC7" w:rsidRDefault="00160BC7" w:rsidP="00311527">
            <w:pPr>
              <w:rPr>
                <w:lang w:val="sr-Latn-CS"/>
              </w:rPr>
            </w:pPr>
          </w:p>
          <w:p w:rsidR="00160BC7" w:rsidRDefault="00160BC7" w:rsidP="00311527">
            <w:pPr>
              <w:rPr>
                <w:lang w:val="sr-Latn-CS"/>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160BC7" w:rsidRPr="001B0B4D" w:rsidRDefault="00160BC7" w:rsidP="00311527">
            <w:pPr>
              <w:rPr>
                <w:lang w:val="sr-Latn-C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60BC7" w:rsidRPr="001B0B4D" w:rsidRDefault="00160BC7" w:rsidP="00311527">
            <w:pPr>
              <w:rPr>
                <w:lang w:val="sr-Latn-CS"/>
              </w:rPr>
            </w:pP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160BC7" w:rsidRPr="001B0B4D" w:rsidRDefault="00160BC7" w:rsidP="00311527">
            <w:pPr>
              <w:rPr>
                <w:lang w:val="sr-Latn-CS"/>
              </w:rPr>
            </w:pPr>
          </w:p>
        </w:tc>
      </w:tr>
      <w:tr w:rsidR="00160BC7" w:rsidRPr="001B0B4D">
        <w:trPr>
          <w:trHeight w:val="358"/>
        </w:trPr>
        <w:tc>
          <w:tcPr>
            <w:tcW w:w="2628" w:type="dxa"/>
            <w:tcBorders>
              <w:top w:val="single" w:sz="4" w:space="0" w:color="auto"/>
              <w:left w:val="single" w:sz="4" w:space="0" w:color="auto"/>
              <w:bottom w:val="single" w:sz="4" w:space="0" w:color="auto"/>
              <w:right w:val="single" w:sz="4" w:space="0" w:color="auto"/>
            </w:tcBorders>
            <w:shd w:val="clear" w:color="auto" w:fill="auto"/>
          </w:tcPr>
          <w:p w:rsidR="00160BC7" w:rsidRDefault="00160BC7" w:rsidP="00311527">
            <w:pPr>
              <w:rPr>
                <w:lang w:val="sr-Latn-CS"/>
              </w:rPr>
            </w:pPr>
          </w:p>
          <w:p w:rsidR="00160BC7" w:rsidRDefault="00160BC7" w:rsidP="00311527">
            <w:pPr>
              <w:rPr>
                <w:lang w:val="sr-Latn-CS"/>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160BC7" w:rsidRPr="001B0B4D" w:rsidRDefault="00160BC7" w:rsidP="00311527">
            <w:pPr>
              <w:rPr>
                <w:lang w:val="sr-Latn-C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60BC7" w:rsidRPr="001B0B4D" w:rsidRDefault="00160BC7" w:rsidP="00311527">
            <w:pPr>
              <w:rPr>
                <w:lang w:val="sr-Latn-CS"/>
              </w:rPr>
            </w:pP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160BC7" w:rsidRPr="001B0B4D" w:rsidRDefault="00160BC7" w:rsidP="00311527">
            <w:pPr>
              <w:rPr>
                <w:lang w:val="sr-Latn-CS"/>
              </w:rPr>
            </w:pPr>
          </w:p>
        </w:tc>
      </w:tr>
      <w:tr w:rsidR="00160BC7" w:rsidRPr="001B0B4D">
        <w:trPr>
          <w:trHeight w:val="358"/>
        </w:trPr>
        <w:tc>
          <w:tcPr>
            <w:tcW w:w="2628" w:type="dxa"/>
            <w:tcBorders>
              <w:top w:val="single" w:sz="4" w:space="0" w:color="auto"/>
              <w:left w:val="single" w:sz="4" w:space="0" w:color="auto"/>
              <w:bottom w:val="single" w:sz="4" w:space="0" w:color="auto"/>
              <w:right w:val="single" w:sz="4" w:space="0" w:color="auto"/>
            </w:tcBorders>
            <w:shd w:val="clear" w:color="auto" w:fill="auto"/>
          </w:tcPr>
          <w:p w:rsidR="00160BC7" w:rsidRDefault="00160BC7" w:rsidP="00311527">
            <w:pPr>
              <w:rPr>
                <w:lang w:val="sr-Latn-CS"/>
              </w:rPr>
            </w:pPr>
          </w:p>
          <w:p w:rsidR="00160BC7" w:rsidRDefault="00160BC7" w:rsidP="00311527">
            <w:pPr>
              <w:rPr>
                <w:lang w:val="sr-Latn-CS"/>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160BC7" w:rsidRPr="001B0B4D" w:rsidRDefault="00160BC7" w:rsidP="00311527">
            <w:pPr>
              <w:rPr>
                <w:lang w:val="sr-Latn-C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60BC7" w:rsidRPr="001B0B4D" w:rsidRDefault="00160BC7" w:rsidP="00311527">
            <w:pPr>
              <w:rPr>
                <w:lang w:val="sr-Latn-CS"/>
              </w:rPr>
            </w:pP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160BC7" w:rsidRPr="001B0B4D" w:rsidRDefault="00160BC7" w:rsidP="00311527">
            <w:pPr>
              <w:rPr>
                <w:lang w:val="sr-Latn-CS"/>
              </w:rPr>
            </w:pPr>
          </w:p>
        </w:tc>
      </w:tr>
      <w:tr w:rsidR="00160BC7" w:rsidRPr="001B0B4D">
        <w:trPr>
          <w:trHeight w:val="358"/>
        </w:trPr>
        <w:tc>
          <w:tcPr>
            <w:tcW w:w="2628" w:type="dxa"/>
            <w:tcBorders>
              <w:top w:val="single" w:sz="4" w:space="0" w:color="auto"/>
              <w:left w:val="single" w:sz="4" w:space="0" w:color="auto"/>
              <w:bottom w:val="single" w:sz="4" w:space="0" w:color="auto"/>
              <w:right w:val="single" w:sz="4" w:space="0" w:color="auto"/>
            </w:tcBorders>
            <w:shd w:val="clear" w:color="auto" w:fill="auto"/>
          </w:tcPr>
          <w:p w:rsidR="00160BC7" w:rsidRDefault="00160BC7" w:rsidP="00311527">
            <w:pPr>
              <w:rPr>
                <w:lang w:val="sr-Latn-CS"/>
              </w:rPr>
            </w:pPr>
          </w:p>
          <w:p w:rsidR="00160BC7" w:rsidRDefault="00160BC7" w:rsidP="00311527">
            <w:pPr>
              <w:rPr>
                <w:lang w:val="sr-Latn-CS"/>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160BC7" w:rsidRPr="001B0B4D" w:rsidRDefault="00160BC7" w:rsidP="00311527">
            <w:pPr>
              <w:rPr>
                <w:lang w:val="sr-Latn-C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60BC7" w:rsidRPr="001B0B4D" w:rsidRDefault="00160BC7" w:rsidP="00311527">
            <w:pPr>
              <w:rPr>
                <w:lang w:val="sr-Latn-CS"/>
              </w:rPr>
            </w:pP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160BC7" w:rsidRPr="001B0B4D" w:rsidRDefault="00160BC7" w:rsidP="00311527">
            <w:pPr>
              <w:rPr>
                <w:lang w:val="sr-Latn-CS"/>
              </w:rPr>
            </w:pPr>
          </w:p>
        </w:tc>
      </w:tr>
      <w:tr w:rsidR="00160BC7" w:rsidRPr="001B0B4D">
        <w:trPr>
          <w:trHeight w:val="354"/>
        </w:trPr>
        <w:tc>
          <w:tcPr>
            <w:tcW w:w="2628" w:type="dxa"/>
            <w:tcBorders>
              <w:top w:val="single" w:sz="4" w:space="0" w:color="auto"/>
              <w:left w:val="single" w:sz="4" w:space="0" w:color="auto"/>
              <w:bottom w:val="single" w:sz="4" w:space="0" w:color="auto"/>
              <w:right w:val="single" w:sz="4" w:space="0" w:color="auto"/>
            </w:tcBorders>
            <w:shd w:val="clear" w:color="auto" w:fill="auto"/>
          </w:tcPr>
          <w:p w:rsidR="00160BC7" w:rsidRDefault="00160BC7" w:rsidP="00311527">
            <w:pPr>
              <w:rPr>
                <w:lang w:val="sr-Latn-CS"/>
              </w:rPr>
            </w:pPr>
          </w:p>
          <w:p w:rsidR="00160BC7" w:rsidRPr="001B0B4D" w:rsidRDefault="00160BC7" w:rsidP="00311527">
            <w:pPr>
              <w:rPr>
                <w:lang w:val="sr-Latn-CS"/>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160BC7" w:rsidRPr="001B0B4D" w:rsidRDefault="00160BC7" w:rsidP="00311527">
            <w:pPr>
              <w:rPr>
                <w:lang w:val="sr-Latn-C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60BC7" w:rsidRPr="001B0B4D" w:rsidRDefault="00160BC7" w:rsidP="00311527">
            <w:pPr>
              <w:rPr>
                <w:lang w:val="sr-Latn-CS"/>
              </w:rPr>
            </w:pP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160BC7" w:rsidRPr="001B0B4D" w:rsidRDefault="00160BC7" w:rsidP="00311527">
            <w:pPr>
              <w:rPr>
                <w:lang w:val="sr-Latn-CS"/>
              </w:rPr>
            </w:pPr>
          </w:p>
        </w:tc>
      </w:tr>
      <w:tr w:rsidR="00160BC7" w:rsidRPr="001B0B4D">
        <w:trPr>
          <w:trHeight w:val="354"/>
        </w:trPr>
        <w:tc>
          <w:tcPr>
            <w:tcW w:w="2628" w:type="dxa"/>
            <w:tcBorders>
              <w:top w:val="single" w:sz="4" w:space="0" w:color="auto"/>
              <w:left w:val="single" w:sz="4" w:space="0" w:color="auto"/>
              <w:bottom w:val="single" w:sz="4" w:space="0" w:color="auto"/>
              <w:right w:val="single" w:sz="4" w:space="0" w:color="auto"/>
            </w:tcBorders>
            <w:shd w:val="clear" w:color="auto" w:fill="auto"/>
          </w:tcPr>
          <w:p w:rsidR="00160BC7" w:rsidRDefault="00160BC7" w:rsidP="00311527">
            <w:pPr>
              <w:rPr>
                <w:lang w:val="sr-Latn-CS"/>
              </w:rPr>
            </w:pPr>
          </w:p>
          <w:p w:rsidR="00160BC7" w:rsidRDefault="00160BC7" w:rsidP="00311527">
            <w:pPr>
              <w:rPr>
                <w:lang w:val="sr-Latn-CS"/>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160BC7" w:rsidRPr="001B0B4D" w:rsidRDefault="00160BC7" w:rsidP="00311527">
            <w:pPr>
              <w:rPr>
                <w:lang w:val="sr-Latn-C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60BC7" w:rsidRPr="001B0B4D" w:rsidRDefault="00160BC7" w:rsidP="00311527">
            <w:pPr>
              <w:rPr>
                <w:lang w:val="sr-Latn-CS"/>
              </w:rPr>
            </w:pP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160BC7" w:rsidRPr="001B0B4D" w:rsidRDefault="00160BC7" w:rsidP="00311527">
            <w:pPr>
              <w:rPr>
                <w:lang w:val="sr-Latn-CS"/>
              </w:rPr>
            </w:pPr>
          </w:p>
        </w:tc>
      </w:tr>
    </w:tbl>
    <w:p w:rsidR="00160BC7" w:rsidRDefault="00160BC7" w:rsidP="00160BC7">
      <w:pPr>
        <w:rPr>
          <w:b/>
          <w:bCs/>
          <w:lang w:val="sr-Cyrl-CS"/>
        </w:rPr>
      </w:pPr>
    </w:p>
    <w:p w:rsidR="00160BC7" w:rsidRDefault="00160BC7" w:rsidP="00160BC7">
      <w:pPr>
        <w:rPr>
          <w:b/>
          <w:bCs/>
          <w:lang w:val="sr-Cyrl-CS"/>
        </w:rPr>
      </w:pPr>
    </w:p>
    <w:p w:rsidR="00160BC7" w:rsidRDefault="00160BC7" w:rsidP="00160BC7">
      <w:pPr>
        <w:rPr>
          <w:lang w:val="ru-RU"/>
        </w:rPr>
      </w:pPr>
      <w:r w:rsidRPr="00B81788">
        <w:rPr>
          <w:b/>
          <w:bCs/>
          <w:lang w:val="sr-Cyrl-CS"/>
        </w:rPr>
        <w:t>Напомена:</w:t>
      </w:r>
      <w:r w:rsidRPr="00B81788">
        <w:rPr>
          <w:b/>
          <w:bCs/>
        </w:rPr>
        <w:t xml:space="preserve"> </w:t>
      </w:r>
      <w:r w:rsidRPr="00B81788">
        <w:rPr>
          <w:lang w:val="ru-RU"/>
        </w:rPr>
        <w:t xml:space="preserve">По </w:t>
      </w:r>
      <w:r w:rsidRPr="00B81788">
        <w:t>потреб</w:t>
      </w:r>
      <w:r>
        <w:t>и</w:t>
      </w:r>
      <w:r w:rsidRPr="00B81788">
        <w:rPr>
          <w:lang w:val="sr-Cyrl-CS"/>
        </w:rPr>
        <w:t xml:space="preserve"> овај образац</w:t>
      </w:r>
      <w:r w:rsidRPr="00B81788">
        <w:t xml:space="preserve"> </w:t>
      </w:r>
      <w:r w:rsidRPr="00B81788">
        <w:rPr>
          <w:lang w:val="sr-Cyrl-CS"/>
        </w:rPr>
        <w:t>коп</w:t>
      </w:r>
      <w:r>
        <w:rPr>
          <w:lang w:val="sr-Cyrl-CS"/>
        </w:rPr>
        <w:t>и</w:t>
      </w:r>
      <w:r w:rsidRPr="00B81788">
        <w:rPr>
          <w:lang w:val="sr-Cyrl-CS"/>
        </w:rPr>
        <w:t>рат</w:t>
      </w:r>
      <w:r>
        <w:rPr>
          <w:lang w:val="sr-Cyrl-CS"/>
        </w:rPr>
        <w:t>и</w:t>
      </w:r>
      <w:r w:rsidRPr="00B81788">
        <w:t xml:space="preserve"> </w:t>
      </w:r>
      <w:r>
        <w:t>у</w:t>
      </w:r>
      <w:r w:rsidRPr="00B81788">
        <w:t xml:space="preserve"> в</w:t>
      </w:r>
      <w:r>
        <w:t>и</w:t>
      </w:r>
      <w:r w:rsidRPr="00B81788">
        <w:t>ше пр</w:t>
      </w:r>
      <w:r>
        <w:t>и</w:t>
      </w:r>
      <w:r w:rsidRPr="00B81788">
        <w:t xml:space="preserve">мерака. </w:t>
      </w:r>
      <w:r>
        <w:rPr>
          <w:lang w:val="sr-Cyrl-CS"/>
        </w:rPr>
        <w:t>У</w:t>
      </w:r>
      <w:r w:rsidRPr="005B11BF">
        <w:rPr>
          <w:lang w:val="ru-RU"/>
        </w:rPr>
        <w:t>з ов</w:t>
      </w:r>
      <w:r>
        <w:rPr>
          <w:lang w:val="ru-RU"/>
        </w:rPr>
        <w:t>у</w:t>
      </w:r>
      <w:r w:rsidRPr="005B11BF">
        <w:rPr>
          <w:lang w:val="ru-RU"/>
        </w:rPr>
        <w:t xml:space="preserve"> </w:t>
      </w:r>
      <w:r>
        <w:rPr>
          <w:lang w:val="ru-RU"/>
        </w:rPr>
        <w:t>и</w:t>
      </w:r>
      <w:r w:rsidRPr="005B11BF">
        <w:rPr>
          <w:lang w:val="ru-RU"/>
        </w:rPr>
        <w:t>зјав</w:t>
      </w:r>
      <w:r>
        <w:rPr>
          <w:lang w:val="ru-RU"/>
        </w:rPr>
        <w:t>у</w:t>
      </w:r>
      <w:r w:rsidRPr="005B11BF">
        <w:rPr>
          <w:lang w:val="ru-RU"/>
        </w:rPr>
        <w:t xml:space="preserve"> </w:t>
      </w:r>
      <w:r>
        <w:rPr>
          <w:lang w:val="ru-RU"/>
        </w:rPr>
        <w:t>доставити</w:t>
      </w:r>
      <w:r w:rsidRPr="0083411F">
        <w:rPr>
          <w:bCs/>
          <w:lang w:val="sr-Cyrl-CS"/>
        </w:rPr>
        <w:t xml:space="preserve"> </w:t>
      </w:r>
      <w:r>
        <w:rPr>
          <w:bCs/>
          <w:lang w:val="sr-Cyrl-CS"/>
        </w:rPr>
        <w:t xml:space="preserve">за свако од наведених лица копије обрасца М-3а, М или другог одговарајућег обрасца из кога се види да су запослена лица пријављена на пензијско осигурање и </w:t>
      </w:r>
      <w:r w:rsidRPr="00CD271F">
        <w:rPr>
          <w:bCs/>
          <w:lang w:val="sr-Cyrl-CS"/>
        </w:rPr>
        <w:t>копије важећих лиценци</w:t>
      </w:r>
      <w:r w:rsidRPr="005B11BF">
        <w:rPr>
          <w:lang w:val="ru-RU"/>
        </w:rPr>
        <w:t>.</w:t>
      </w:r>
    </w:p>
    <w:p w:rsidR="00160BC7" w:rsidRPr="009143E7" w:rsidRDefault="00160BC7" w:rsidP="00160BC7">
      <w:pPr>
        <w:rPr>
          <w:bCs/>
          <w:lang w:val="sr-Cyrl-CS"/>
        </w:rPr>
      </w:pPr>
      <w:r w:rsidRPr="009143E7">
        <w:rPr>
          <w:bCs/>
          <w:lang w:val="sr-Cyrl-CS"/>
        </w:rPr>
        <w:t>По потреби образац копирати.</w:t>
      </w:r>
    </w:p>
    <w:p w:rsidR="00160BC7" w:rsidRPr="008F075B" w:rsidRDefault="00160BC7" w:rsidP="00160BC7">
      <w:pPr>
        <w:rPr>
          <w:b/>
          <w:bCs/>
          <w:lang w:val="sr-Cyrl-CS"/>
        </w:rPr>
      </w:pPr>
    </w:p>
    <w:tbl>
      <w:tblPr>
        <w:tblW w:w="0" w:type="auto"/>
        <w:tblLook w:val="01E0"/>
      </w:tblPr>
      <w:tblGrid>
        <w:gridCol w:w="2952"/>
        <w:gridCol w:w="1476"/>
        <w:gridCol w:w="1476"/>
        <w:gridCol w:w="2952"/>
      </w:tblGrid>
      <w:tr w:rsidR="00160BC7" w:rsidRPr="00DA32C7">
        <w:trPr>
          <w:trHeight w:val="276"/>
        </w:trPr>
        <w:tc>
          <w:tcPr>
            <w:tcW w:w="2952" w:type="dxa"/>
            <w:shd w:val="clear" w:color="auto" w:fill="auto"/>
            <w:vAlign w:val="center"/>
          </w:tcPr>
          <w:p w:rsidR="00160BC7" w:rsidRPr="0022357D" w:rsidRDefault="00160BC7" w:rsidP="00311527">
            <w:pPr>
              <w:jc w:val="center"/>
              <w:rPr>
                <w:bCs/>
              </w:rPr>
            </w:pPr>
            <w:r w:rsidRPr="0022357D">
              <w:rPr>
                <w:bCs/>
                <w:lang w:val="ru-RU"/>
              </w:rPr>
              <w:t>дат</w:t>
            </w:r>
            <w:r>
              <w:rPr>
                <w:bCs/>
                <w:lang w:val="ru-RU"/>
              </w:rPr>
              <w:t>у</w:t>
            </w:r>
            <w:r w:rsidRPr="0022357D">
              <w:rPr>
                <w:bCs/>
                <w:lang w:val="ru-RU"/>
              </w:rPr>
              <w:t>м</w:t>
            </w:r>
            <w:r w:rsidRPr="0022357D">
              <w:rPr>
                <w:bCs/>
              </w:rPr>
              <w:t>:</w:t>
            </w:r>
          </w:p>
        </w:tc>
        <w:tc>
          <w:tcPr>
            <w:tcW w:w="1476" w:type="dxa"/>
            <w:vMerge w:val="restart"/>
            <w:shd w:val="clear" w:color="auto" w:fill="auto"/>
            <w:vAlign w:val="center"/>
          </w:tcPr>
          <w:p w:rsidR="00160BC7" w:rsidRPr="0022357D" w:rsidRDefault="00160BC7" w:rsidP="00311527">
            <w:pPr>
              <w:jc w:val="center"/>
              <w:rPr>
                <w:bCs/>
              </w:rPr>
            </w:pPr>
          </w:p>
        </w:tc>
        <w:tc>
          <w:tcPr>
            <w:tcW w:w="1476" w:type="dxa"/>
            <w:vMerge w:val="restart"/>
            <w:shd w:val="clear" w:color="auto" w:fill="auto"/>
            <w:vAlign w:val="center"/>
          </w:tcPr>
          <w:p w:rsidR="00160BC7" w:rsidRPr="0022357D" w:rsidRDefault="00160BC7" w:rsidP="00311527">
            <w:pPr>
              <w:jc w:val="center"/>
              <w:rPr>
                <w:bCs/>
              </w:rPr>
            </w:pPr>
            <w:r w:rsidRPr="0022357D">
              <w:rPr>
                <w:iCs/>
                <w:lang w:val="sr-Cyrl-CS"/>
              </w:rPr>
              <w:t>М.П.</w:t>
            </w:r>
          </w:p>
        </w:tc>
        <w:tc>
          <w:tcPr>
            <w:tcW w:w="2952" w:type="dxa"/>
            <w:vMerge w:val="restart"/>
            <w:shd w:val="clear" w:color="auto" w:fill="auto"/>
            <w:vAlign w:val="center"/>
          </w:tcPr>
          <w:p w:rsidR="00160BC7" w:rsidRPr="0022357D" w:rsidRDefault="00160BC7" w:rsidP="00311527">
            <w:pPr>
              <w:jc w:val="center"/>
              <w:rPr>
                <w:iCs/>
                <w:lang w:val="sr-Cyrl-CS"/>
              </w:rPr>
            </w:pPr>
            <w:r w:rsidRPr="0022357D">
              <w:rPr>
                <w:iCs/>
                <w:lang w:val="sr-Cyrl-CS"/>
              </w:rPr>
              <w:t>потп</w:t>
            </w:r>
            <w:r>
              <w:rPr>
                <w:iCs/>
                <w:lang w:val="sr-Cyrl-CS"/>
              </w:rPr>
              <w:t>и</w:t>
            </w:r>
            <w:r w:rsidRPr="0022357D">
              <w:rPr>
                <w:iCs/>
                <w:lang w:val="sr-Cyrl-CS"/>
              </w:rPr>
              <w:t>с овлашћеног л</w:t>
            </w:r>
            <w:r>
              <w:rPr>
                <w:iCs/>
                <w:lang w:val="sr-Cyrl-CS"/>
              </w:rPr>
              <w:t>и</w:t>
            </w:r>
            <w:r w:rsidRPr="0022357D">
              <w:rPr>
                <w:iCs/>
                <w:lang w:val="sr-Cyrl-CS"/>
              </w:rPr>
              <w:t>ца</w:t>
            </w:r>
          </w:p>
          <w:p w:rsidR="00160BC7" w:rsidRPr="00FD19D0" w:rsidRDefault="00160BC7" w:rsidP="00311527">
            <w:pPr>
              <w:jc w:val="center"/>
              <w:rPr>
                <w:iCs/>
              </w:rPr>
            </w:pPr>
            <w:r w:rsidRPr="008947EB">
              <w:rPr>
                <w:iCs/>
                <w:lang w:val="sr-Cyrl-CS"/>
              </w:rPr>
              <w:t>пон</w:t>
            </w:r>
            <w:r>
              <w:rPr>
                <w:iCs/>
                <w:lang w:val="sr-Cyrl-CS"/>
              </w:rPr>
              <w:t>у</w:t>
            </w:r>
            <w:r w:rsidRPr="008947EB">
              <w:rPr>
                <w:iCs/>
                <w:lang w:val="sr-Cyrl-CS"/>
              </w:rPr>
              <w:t>ђача</w:t>
            </w:r>
          </w:p>
        </w:tc>
      </w:tr>
      <w:tr w:rsidR="00160BC7" w:rsidRPr="00DA32C7">
        <w:trPr>
          <w:trHeight w:val="276"/>
        </w:trPr>
        <w:tc>
          <w:tcPr>
            <w:tcW w:w="2952" w:type="dxa"/>
            <w:shd w:val="clear" w:color="auto" w:fill="auto"/>
            <w:vAlign w:val="center"/>
          </w:tcPr>
          <w:p w:rsidR="00160BC7" w:rsidRPr="0022357D" w:rsidRDefault="00160BC7" w:rsidP="00311527">
            <w:pPr>
              <w:jc w:val="center"/>
              <w:rPr>
                <w:bCs/>
              </w:rPr>
            </w:pPr>
            <w:r w:rsidRPr="0022357D">
              <w:rPr>
                <w:bCs/>
              </w:rPr>
              <w:t>____________________</w:t>
            </w:r>
          </w:p>
        </w:tc>
        <w:tc>
          <w:tcPr>
            <w:tcW w:w="1476" w:type="dxa"/>
            <w:vMerge/>
            <w:shd w:val="clear" w:color="auto" w:fill="auto"/>
            <w:vAlign w:val="center"/>
          </w:tcPr>
          <w:p w:rsidR="00160BC7" w:rsidRPr="00DA32C7" w:rsidRDefault="00160BC7" w:rsidP="00311527">
            <w:pPr>
              <w:jc w:val="center"/>
              <w:rPr>
                <w:iCs/>
                <w:highlight w:val="yellow"/>
                <w:lang w:val="sr-Cyrl-CS"/>
              </w:rPr>
            </w:pPr>
          </w:p>
        </w:tc>
        <w:tc>
          <w:tcPr>
            <w:tcW w:w="1476" w:type="dxa"/>
            <w:vMerge/>
            <w:shd w:val="clear" w:color="auto" w:fill="auto"/>
            <w:vAlign w:val="center"/>
          </w:tcPr>
          <w:p w:rsidR="00160BC7" w:rsidRPr="00DA32C7" w:rsidRDefault="00160BC7" w:rsidP="00311527">
            <w:pPr>
              <w:jc w:val="center"/>
              <w:rPr>
                <w:iCs/>
                <w:highlight w:val="yellow"/>
                <w:lang w:val="sr-Cyrl-CS"/>
              </w:rPr>
            </w:pPr>
          </w:p>
        </w:tc>
        <w:tc>
          <w:tcPr>
            <w:tcW w:w="2952" w:type="dxa"/>
            <w:vMerge/>
            <w:shd w:val="clear" w:color="auto" w:fill="auto"/>
            <w:vAlign w:val="center"/>
          </w:tcPr>
          <w:p w:rsidR="00160BC7" w:rsidRPr="00DA32C7" w:rsidRDefault="00160BC7" w:rsidP="00311527">
            <w:pPr>
              <w:jc w:val="center"/>
              <w:rPr>
                <w:iCs/>
                <w:highlight w:val="yellow"/>
                <w:lang w:val="sr-Cyrl-CS"/>
              </w:rPr>
            </w:pPr>
          </w:p>
        </w:tc>
      </w:tr>
      <w:tr w:rsidR="00160BC7" w:rsidRPr="00DA32C7">
        <w:trPr>
          <w:trHeight w:val="276"/>
        </w:trPr>
        <w:tc>
          <w:tcPr>
            <w:tcW w:w="2952" w:type="dxa"/>
            <w:shd w:val="clear" w:color="auto" w:fill="auto"/>
            <w:vAlign w:val="center"/>
          </w:tcPr>
          <w:p w:rsidR="00160BC7" w:rsidRPr="0022357D" w:rsidRDefault="00160BC7" w:rsidP="00311527">
            <w:pPr>
              <w:jc w:val="center"/>
              <w:rPr>
                <w:bCs/>
              </w:rPr>
            </w:pPr>
            <w:r w:rsidRPr="0022357D">
              <w:rPr>
                <w:bCs/>
                <w:lang w:val="ru-RU"/>
              </w:rPr>
              <w:t>место:</w:t>
            </w:r>
          </w:p>
        </w:tc>
        <w:tc>
          <w:tcPr>
            <w:tcW w:w="1476" w:type="dxa"/>
            <w:vMerge/>
            <w:shd w:val="clear" w:color="auto" w:fill="auto"/>
            <w:vAlign w:val="center"/>
          </w:tcPr>
          <w:p w:rsidR="00160BC7" w:rsidRPr="00DA32C7" w:rsidRDefault="00160BC7" w:rsidP="00311527">
            <w:pPr>
              <w:jc w:val="center"/>
              <w:rPr>
                <w:iCs/>
                <w:highlight w:val="yellow"/>
                <w:lang w:val="sr-Cyrl-CS"/>
              </w:rPr>
            </w:pPr>
          </w:p>
        </w:tc>
        <w:tc>
          <w:tcPr>
            <w:tcW w:w="1476" w:type="dxa"/>
            <w:vMerge/>
            <w:shd w:val="clear" w:color="auto" w:fill="auto"/>
            <w:vAlign w:val="center"/>
          </w:tcPr>
          <w:p w:rsidR="00160BC7" w:rsidRPr="00DA32C7" w:rsidRDefault="00160BC7" w:rsidP="00311527">
            <w:pPr>
              <w:jc w:val="center"/>
              <w:rPr>
                <w:iCs/>
                <w:highlight w:val="yellow"/>
                <w:lang w:val="sr-Cyrl-CS"/>
              </w:rPr>
            </w:pPr>
          </w:p>
        </w:tc>
        <w:tc>
          <w:tcPr>
            <w:tcW w:w="2952" w:type="dxa"/>
            <w:vMerge/>
            <w:shd w:val="clear" w:color="auto" w:fill="auto"/>
            <w:vAlign w:val="center"/>
          </w:tcPr>
          <w:p w:rsidR="00160BC7" w:rsidRPr="00DA32C7" w:rsidRDefault="00160BC7" w:rsidP="00311527">
            <w:pPr>
              <w:jc w:val="center"/>
              <w:rPr>
                <w:iCs/>
                <w:highlight w:val="yellow"/>
                <w:lang w:val="sr-Cyrl-CS"/>
              </w:rPr>
            </w:pPr>
          </w:p>
        </w:tc>
      </w:tr>
      <w:tr w:rsidR="00160BC7" w:rsidRPr="0022357D">
        <w:tc>
          <w:tcPr>
            <w:tcW w:w="2952" w:type="dxa"/>
            <w:shd w:val="clear" w:color="auto" w:fill="auto"/>
            <w:vAlign w:val="center"/>
          </w:tcPr>
          <w:p w:rsidR="00160BC7" w:rsidRPr="0022357D" w:rsidRDefault="00160BC7" w:rsidP="00311527">
            <w:pPr>
              <w:jc w:val="center"/>
              <w:rPr>
                <w:bCs/>
              </w:rPr>
            </w:pPr>
            <w:r w:rsidRPr="0022357D">
              <w:rPr>
                <w:lang w:val="sr-Cyrl-CS"/>
              </w:rPr>
              <w:t>_______</w:t>
            </w:r>
            <w:r w:rsidRPr="0022357D">
              <w:t>_____</w:t>
            </w:r>
            <w:r w:rsidRPr="0022357D">
              <w:rPr>
                <w:lang w:val="sr-Cyrl-CS"/>
              </w:rPr>
              <w:t>________</w:t>
            </w:r>
          </w:p>
        </w:tc>
        <w:tc>
          <w:tcPr>
            <w:tcW w:w="1476" w:type="dxa"/>
            <w:vMerge/>
            <w:shd w:val="clear" w:color="auto" w:fill="auto"/>
            <w:vAlign w:val="center"/>
          </w:tcPr>
          <w:p w:rsidR="00160BC7" w:rsidRPr="0022357D" w:rsidRDefault="00160BC7" w:rsidP="00311527">
            <w:pPr>
              <w:jc w:val="center"/>
              <w:rPr>
                <w:bCs/>
              </w:rPr>
            </w:pPr>
          </w:p>
        </w:tc>
        <w:tc>
          <w:tcPr>
            <w:tcW w:w="1476" w:type="dxa"/>
            <w:vMerge/>
            <w:shd w:val="clear" w:color="auto" w:fill="auto"/>
            <w:vAlign w:val="center"/>
          </w:tcPr>
          <w:p w:rsidR="00160BC7" w:rsidRPr="0022357D" w:rsidRDefault="00160BC7" w:rsidP="00311527">
            <w:pPr>
              <w:jc w:val="center"/>
              <w:rPr>
                <w:bCs/>
              </w:rPr>
            </w:pPr>
          </w:p>
        </w:tc>
        <w:tc>
          <w:tcPr>
            <w:tcW w:w="2952" w:type="dxa"/>
            <w:shd w:val="clear" w:color="auto" w:fill="auto"/>
            <w:vAlign w:val="center"/>
          </w:tcPr>
          <w:p w:rsidR="00160BC7" w:rsidRPr="0022357D" w:rsidRDefault="00160BC7" w:rsidP="00311527">
            <w:pPr>
              <w:jc w:val="center"/>
              <w:rPr>
                <w:bCs/>
              </w:rPr>
            </w:pPr>
            <w:r w:rsidRPr="0022357D">
              <w:rPr>
                <w:i/>
                <w:lang w:val="sr-Cyrl-CS"/>
              </w:rPr>
              <w:t>_______</w:t>
            </w:r>
            <w:r w:rsidRPr="0022357D">
              <w:rPr>
                <w:i/>
              </w:rPr>
              <w:t>____</w:t>
            </w:r>
            <w:r w:rsidRPr="0022357D">
              <w:rPr>
                <w:i/>
                <w:lang w:val="sr-Cyrl-CS"/>
              </w:rPr>
              <w:t>________</w:t>
            </w:r>
          </w:p>
        </w:tc>
      </w:tr>
    </w:tbl>
    <w:p w:rsidR="00160BC7" w:rsidRDefault="00160BC7" w:rsidP="00160BC7">
      <w:pPr>
        <w:rPr>
          <w:lang w:val="sr-Cyrl-CS"/>
        </w:rPr>
      </w:pPr>
    </w:p>
    <w:p w:rsidR="00160BC7" w:rsidRPr="00384AD0" w:rsidRDefault="00160BC7" w:rsidP="00160BC7">
      <w:pPr>
        <w:rPr>
          <w:lang w:val="sr-Cyrl-CS"/>
        </w:rPr>
      </w:pPr>
    </w:p>
    <w:p w:rsidR="00F56A41" w:rsidRDefault="00F56A41" w:rsidP="00F56A41">
      <w:pPr>
        <w:numPr>
          <w:ilvl w:val="0"/>
          <w:numId w:val="1"/>
        </w:numPr>
        <w:tabs>
          <w:tab w:val="left" w:pos="1418"/>
        </w:tabs>
        <w:jc w:val="center"/>
        <w:rPr>
          <w:b/>
          <w:lang w:val="sr-Cyrl-CS"/>
        </w:rPr>
      </w:pPr>
      <w:r>
        <w:rPr>
          <w:b/>
          <w:lang w:val="sr-Cyrl-CS"/>
        </w:rPr>
        <w:t>МОДЕЛ УГОВОРА ЗА ПАРТИЈУ 1</w:t>
      </w:r>
    </w:p>
    <w:p w:rsidR="00F56A41" w:rsidRDefault="00F56A41" w:rsidP="00F56A41">
      <w:pPr>
        <w:ind w:left="360"/>
        <w:rPr>
          <w:b/>
          <w:lang w:val="sr-Cyrl-CS"/>
        </w:rPr>
      </w:pPr>
    </w:p>
    <w:p w:rsidR="00F56A41" w:rsidRPr="003A625C" w:rsidRDefault="00F56A41" w:rsidP="00F56A41">
      <w:pPr>
        <w:tabs>
          <w:tab w:val="clear" w:pos="1418"/>
        </w:tabs>
        <w:ind w:left="60"/>
        <w:rPr>
          <w:lang w:val="sr-Cyrl-CS"/>
        </w:rPr>
      </w:pPr>
      <w:r w:rsidRPr="00CC1CFB">
        <w:rPr>
          <w:b/>
          <w:lang w:val="sr-Cyrl-CS"/>
        </w:rPr>
        <w:t xml:space="preserve">о </w:t>
      </w:r>
      <w:r>
        <w:rPr>
          <w:b/>
          <w:lang w:val="sr-Cyrl-CS"/>
        </w:rPr>
        <w:t xml:space="preserve">извођењу радова </w:t>
      </w:r>
      <w:r w:rsidRPr="00C96585">
        <w:rPr>
          <w:lang w:val="sr-Cyrl-CS"/>
        </w:rPr>
        <w:t>Извођење радова на санацији и адаптацији гараже и МОБ гараже у објекту Министарства спољних послова</w:t>
      </w:r>
      <w:r>
        <w:rPr>
          <w:lang w:val="sr-Cyrl-CS"/>
        </w:rPr>
        <w:t xml:space="preserve"> Партија 1</w:t>
      </w:r>
      <w:r>
        <w:t>:</w:t>
      </w:r>
      <w:r w:rsidRPr="008B2201">
        <w:rPr>
          <w:lang w:val="sr-Cyrl-CS"/>
        </w:rPr>
        <w:t xml:space="preserve"> </w:t>
      </w:r>
      <w:r>
        <w:rPr>
          <w:lang w:val="sr-Cyrl-CS"/>
        </w:rPr>
        <w:t>Радови на санацији главне гараже у објекту МСП-а</w:t>
      </w:r>
    </w:p>
    <w:p w:rsidR="00F56A41" w:rsidRPr="008B2201" w:rsidRDefault="00F56A41" w:rsidP="00F56A41">
      <w:pPr>
        <w:ind w:left="360"/>
        <w:jc w:val="center"/>
        <w:rPr>
          <w:b/>
        </w:rPr>
      </w:pPr>
    </w:p>
    <w:p w:rsidR="00F56A41" w:rsidRDefault="00F56A41" w:rsidP="00F56A41">
      <w:pPr>
        <w:ind w:left="360"/>
        <w:jc w:val="center"/>
        <w:rPr>
          <w:b/>
          <w:lang w:val="sr-Cyrl-CS"/>
        </w:rPr>
      </w:pPr>
    </w:p>
    <w:p w:rsidR="00F56A41" w:rsidRDefault="00F56A41" w:rsidP="00F56A41">
      <w:pPr>
        <w:ind w:left="360"/>
        <w:jc w:val="center"/>
        <w:rPr>
          <w:b/>
          <w:lang w:val="sr-Cyrl-CS"/>
        </w:rPr>
      </w:pPr>
    </w:p>
    <w:p w:rsidR="00F56A41" w:rsidRDefault="00F56A41" w:rsidP="00F56A41">
      <w:pPr>
        <w:ind w:left="360"/>
        <w:jc w:val="center"/>
        <w:rPr>
          <w:b/>
          <w:lang w:val="sr-Cyrl-CS"/>
        </w:rPr>
      </w:pPr>
    </w:p>
    <w:tbl>
      <w:tblPr>
        <w:tblW w:w="0" w:type="auto"/>
        <w:tblLook w:val="01E0"/>
      </w:tblPr>
      <w:tblGrid>
        <w:gridCol w:w="3708"/>
        <w:gridCol w:w="5148"/>
      </w:tblGrid>
      <w:tr w:rsidR="00F56A41" w:rsidRPr="00143015" w:rsidTr="0068095F">
        <w:tc>
          <w:tcPr>
            <w:tcW w:w="3708" w:type="dxa"/>
            <w:shd w:val="clear" w:color="auto" w:fill="auto"/>
          </w:tcPr>
          <w:p w:rsidR="00F56A41" w:rsidRPr="00143015" w:rsidRDefault="00F56A41" w:rsidP="0068095F">
            <w:pPr>
              <w:rPr>
                <w:lang/>
              </w:rPr>
            </w:pPr>
            <w:r w:rsidRPr="00143015">
              <w:rPr>
                <w:lang w:val="sr-Cyrl-CS"/>
              </w:rPr>
              <w:t>закљ</w:t>
            </w:r>
            <w:r>
              <w:rPr>
                <w:lang w:val="sr-Cyrl-CS"/>
              </w:rPr>
              <w:t>у</w:t>
            </w:r>
            <w:r w:rsidRPr="00143015">
              <w:rPr>
                <w:lang w:val="sr-Cyrl-CS"/>
              </w:rPr>
              <w:t xml:space="preserve">чен </w:t>
            </w:r>
            <w:r>
              <w:rPr>
                <w:lang/>
              </w:rPr>
              <w:t>и</w:t>
            </w:r>
            <w:r w:rsidRPr="00143015">
              <w:rPr>
                <w:lang/>
              </w:rPr>
              <w:t>змеђ</w:t>
            </w:r>
            <w:r>
              <w:rPr>
                <w:lang/>
              </w:rPr>
              <w:t>у</w:t>
            </w:r>
            <w:r w:rsidRPr="00143015">
              <w:rPr>
                <w:lang w:val="sr-Cyrl-CS"/>
              </w:rPr>
              <w:t xml:space="preserve">:     </w:t>
            </w:r>
          </w:p>
        </w:tc>
        <w:tc>
          <w:tcPr>
            <w:tcW w:w="5148" w:type="dxa"/>
            <w:shd w:val="clear" w:color="auto" w:fill="auto"/>
            <w:vAlign w:val="center"/>
          </w:tcPr>
          <w:p w:rsidR="00F56A41" w:rsidRPr="00143015" w:rsidRDefault="00F56A41" w:rsidP="0068095F">
            <w:pPr>
              <w:rPr>
                <w:lang/>
              </w:rPr>
            </w:pPr>
            <w:r w:rsidRPr="00143015">
              <w:rPr>
                <w:b/>
                <w:lang w:val="sr-Cyrl-CS"/>
              </w:rPr>
              <w:t>1. Реп</w:t>
            </w:r>
            <w:r>
              <w:rPr>
                <w:b/>
                <w:lang w:val="sr-Cyrl-CS"/>
              </w:rPr>
              <w:t>у</w:t>
            </w:r>
            <w:r w:rsidRPr="00143015">
              <w:rPr>
                <w:b/>
                <w:lang w:val="sr-Cyrl-CS"/>
              </w:rPr>
              <w:t>бл</w:t>
            </w:r>
            <w:r>
              <w:rPr>
                <w:b/>
                <w:lang w:val="sr-Cyrl-CS"/>
              </w:rPr>
              <w:t>и</w:t>
            </w:r>
            <w:r w:rsidRPr="00143015">
              <w:rPr>
                <w:b/>
                <w:lang w:val="sr-Cyrl-CS"/>
              </w:rPr>
              <w:t>ке Срб</w:t>
            </w:r>
            <w:r>
              <w:rPr>
                <w:b/>
                <w:lang w:val="sr-Cyrl-CS"/>
              </w:rPr>
              <w:t>и</w:t>
            </w:r>
            <w:r w:rsidRPr="00143015">
              <w:rPr>
                <w:b/>
                <w:lang w:val="sr-Cyrl-CS"/>
              </w:rPr>
              <w:t>је</w:t>
            </w:r>
            <w:r w:rsidRPr="00143015">
              <w:rPr>
                <w:lang w:val="sr-Cyrl-CS"/>
              </w:rPr>
              <w:t xml:space="preserve"> - </w:t>
            </w:r>
            <w:r w:rsidRPr="00143015">
              <w:rPr>
                <w:b/>
                <w:lang w:val="sr-Cyrl-CS"/>
              </w:rPr>
              <w:t>М</w:t>
            </w:r>
            <w:r>
              <w:rPr>
                <w:b/>
                <w:lang w:val="sr-Cyrl-CS"/>
              </w:rPr>
              <w:t>и</w:t>
            </w:r>
            <w:r w:rsidRPr="00143015">
              <w:rPr>
                <w:b/>
                <w:lang w:val="sr-Cyrl-CS"/>
              </w:rPr>
              <w:t>н</w:t>
            </w:r>
            <w:r>
              <w:rPr>
                <w:b/>
                <w:lang w:val="sr-Cyrl-CS"/>
              </w:rPr>
              <w:t>и</w:t>
            </w:r>
            <w:r w:rsidRPr="00143015">
              <w:rPr>
                <w:b/>
                <w:lang w:val="sr-Cyrl-CS"/>
              </w:rPr>
              <w:t xml:space="preserve">старства </w:t>
            </w:r>
            <w:r>
              <w:rPr>
                <w:b/>
                <w:lang w:val="sr-Cyrl-CS"/>
              </w:rPr>
              <w:t>спољних послова</w:t>
            </w:r>
            <w:r w:rsidRPr="00143015">
              <w:rPr>
                <w:b/>
                <w:lang w:val="sr-Cyrl-CS"/>
              </w:rPr>
              <w:t xml:space="preserve">, </w:t>
            </w:r>
            <w:r w:rsidRPr="00143015">
              <w:rPr>
                <w:bCs/>
                <w:lang w:val="sr-Cyrl-CS"/>
              </w:rPr>
              <w:t>са сед</w:t>
            </w:r>
            <w:r>
              <w:rPr>
                <w:bCs/>
                <w:lang w:val="sr-Cyrl-CS"/>
              </w:rPr>
              <w:t>и</w:t>
            </w:r>
            <w:r w:rsidRPr="00143015">
              <w:rPr>
                <w:bCs/>
                <w:lang w:val="sr-Cyrl-CS"/>
              </w:rPr>
              <w:t xml:space="preserve">штем </w:t>
            </w:r>
            <w:r>
              <w:rPr>
                <w:bCs/>
                <w:lang w:val="sr-Cyrl-CS"/>
              </w:rPr>
              <w:t>у</w:t>
            </w:r>
            <w:r w:rsidRPr="00143015">
              <w:rPr>
                <w:bCs/>
                <w:lang w:val="sr-Cyrl-CS"/>
              </w:rPr>
              <w:t xml:space="preserve"> Београд</w:t>
            </w:r>
            <w:r>
              <w:rPr>
                <w:bCs/>
                <w:lang w:val="sr-Cyrl-CS"/>
              </w:rPr>
              <w:t>у</w:t>
            </w:r>
            <w:r w:rsidRPr="00143015">
              <w:rPr>
                <w:bCs/>
                <w:lang w:val="sr-Cyrl-CS"/>
              </w:rPr>
              <w:t>,</w:t>
            </w:r>
            <w:r w:rsidRPr="00143015">
              <w:rPr>
                <w:b/>
                <w:lang/>
              </w:rPr>
              <w:t xml:space="preserve"> </w:t>
            </w:r>
            <w:r>
              <w:rPr>
                <w:lang w:val="sr-Cyrl-CS"/>
              </w:rPr>
              <w:t>ул. Кнеза Милоша бр. 24</w:t>
            </w:r>
            <w:r w:rsidRPr="00143015">
              <w:rPr>
                <w:lang w:val="sr-Cyrl-CS"/>
              </w:rPr>
              <w:t>-26, које заст</w:t>
            </w:r>
            <w:r>
              <w:rPr>
                <w:lang w:val="sr-Cyrl-CS"/>
              </w:rPr>
              <w:t>у</w:t>
            </w:r>
            <w:r w:rsidRPr="00143015">
              <w:rPr>
                <w:lang w:val="sr-Cyrl-CS"/>
              </w:rPr>
              <w:t xml:space="preserve">па </w:t>
            </w:r>
            <w:r>
              <w:rPr>
                <w:lang w:val="sr-Cyrl-CS"/>
              </w:rPr>
              <w:t>Вељко Одаловић</w:t>
            </w:r>
            <w:r w:rsidRPr="00143015">
              <w:rPr>
                <w:lang w:val="sr-Cyrl-CS"/>
              </w:rPr>
              <w:t>,</w:t>
            </w:r>
            <w:r w:rsidRPr="00143015">
              <w:rPr>
                <w:lang/>
              </w:rPr>
              <w:t xml:space="preserve"> </w:t>
            </w:r>
            <w:r>
              <w:rPr>
                <w:lang w:val="sr-Cyrl-CS"/>
              </w:rPr>
              <w:t>генерални секретар</w:t>
            </w:r>
            <w:r w:rsidRPr="00143015">
              <w:rPr>
                <w:lang/>
              </w:rPr>
              <w:t xml:space="preserve"> </w:t>
            </w:r>
            <w:r>
              <w:rPr>
                <w:lang/>
              </w:rPr>
              <w:t>(у даље</w:t>
            </w:r>
            <w:r w:rsidRPr="00143015">
              <w:rPr>
                <w:lang w:val="sr-Cyrl-CS"/>
              </w:rPr>
              <w:t>м текст</w:t>
            </w:r>
            <w:r>
              <w:rPr>
                <w:lang w:val="sr-Cyrl-CS"/>
              </w:rPr>
              <w:t>у</w:t>
            </w:r>
            <w:r w:rsidRPr="00143015">
              <w:rPr>
                <w:lang w:val="sr-Cyrl-CS"/>
              </w:rPr>
              <w:t xml:space="preserve">: </w:t>
            </w:r>
            <w:r>
              <w:rPr>
                <w:lang w:val="sr-Cyrl-CS"/>
              </w:rPr>
              <w:t>Наручилац</w:t>
            </w:r>
            <w:r w:rsidRPr="00143015">
              <w:rPr>
                <w:lang w:val="sr-Cyrl-CS"/>
              </w:rPr>
              <w:t>)</w:t>
            </w:r>
          </w:p>
        </w:tc>
      </w:tr>
      <w:tr w:rsidR="00F56A41" w:rsidRPr="00143015" w:rsidTr="0068095F">
        <w:tc>
          <w:tcPr>
            <w:tcW w:w="3708" w:type="dxa"/>
            <w:shd w:val="clear" w:color="auto" w:fill="auto"/>
          </w:tcPr>
          <w:p w:rsidR="00F56A41" w:rsidRPr="00143015" w:rsidRDefault="00F56A41" w:rsidP="0068095F">
            <w:pPr>
              <w:rPr>
                <w:lang/>
              </w:rPr>
            </w:pPr>
          </w:p>
        </w:tc>
        <w:tc>
          <w:tcPr>
            <w:tcW w:w="5148" w:type="dxa"/>
            <w:shd w:val="clear" w:color="auto" w:fill="auto"/>
          </w:tcPr>
          <w:p w:rsidR="00F56A41" w:rsidRPr="00143015" w:rsidRDefault="00F56A41" w:rsidP="0068095F">
            <w:pPr>
              <w:rPr>
                <w:lang w:val="ru-RU"/>
              </w:rPr>
            </w:pPr>
            <w:r>
              <w:rPr>
                <w:lang w:val="ru-RU"/>
              </w:rPr>
              <w:t>и</w:t>
            </w:r>
          </w:p>
        </w:tc>
      </w:tr>
      <w:tr w:rsidR="00F56A41" w:rsidRPr="00143015" w:rsidTr="0068095F">
        <w:tc>
          <w:tcPr>
            <w:tcW w:w="3708" w:type="dxa"/>
            <w:shd w:val="clear" w:color="auto" w:fill="auto"/>
          </w:tcPr>
          <w:p w:rsidR="00F56A41" w:rsidRPr="00143015" w:rsidRDefault="00F56A41" w:rsidP="0068095F">
            <w:pPr>
              <w:rPr>
                <w:lang/>
              </w:rPr>
            </w:pPr>
          </w:p>
        </w:tc>
        <w:tc>
          <w:tcPr>
            <w:tcW w:w="5148" w:type="dxa"/>
            <w:shd w:val="clear" w:color="auto" w:fill="auto"/>
          </w:tcPr>
          <w:p w:rsidR="00F56A41" w:rsidRPr="00143015" w:rsidRDefault="00F56A41" w:rsidP="0068095F">
            <w:pPr>
              <w:rPr>
                <w:lang/>
              </w:rPr>
            </w:pPr>
            <w:r w:rsidRPr="00143015">
              <w:rPr>
                <w:b/>
                <w:bCs/>
                <w:lang/>
              </w:rPr>
              <w:t>2. ____________________________________</w:t>
            </w:r>
            <w:r w:rsidRPr="00143015">
              <w:rPr>
                <w:lang/>
              </w:rPr>
              <w:t xml:space="preserve">, </w:t>
            </w:r>
            <w:r w:rsidRPr="00143015">
              <w:rPr>
                <w:b/>
                <w:bCs/>
                <w:lang/>
              </w:rPr>
              <w:t xml:space="preserve"> </w:t>
            </w:r>
            <w:r w:rsidRPr="00143015">
              <w:rPr>
                <w:lang w:val="ru-RU"/>
              </w:rPr>
              <w:t>са сед</w:t>
            </w:r>
            <w:r>
              <w:rPr>
                <w:lang w:val="ru-RU"/>
              </w:rPr>
              <w:t>и</w:t>
            </w:r>
            <w:r w:rsidRPr="00143015">
              <w:rPr>
                <w:lang w:val="ru-RU"/>
              </w:rPr>
              <w:t xml:space="preserve">штем </w:t>
            </w:r>
            <w:r>
              <w:rPr>
                <w:lang w:val="ru-RU"/>
              </w:rPr>
              <w:t>у</w:t>
            </w:r>
            <w:r w:rsidRPr="00143015">
              <w:rPr>
                <w:lang w:val="ru-RU"/>
              </w:rPr>
              <w:t xml:space="preserve"> </w:t>
            </w:r>
            <w:r w:rsidRPr="00143015">
              <w:rPr>
                <w:b/>
                <w:bCs/>
                <w:lang w:val="ru-RU"/>
              </w:rPr>
              <w:t>___________________</w:t>
            </w:r>
            <w:r w:rsidRPr="00143015">
              <w:rPr>
                <w:lang w:val="ru-RU"/>
              </w:rPr>
              <w:t>_,</w:t>
            </w:r>
            <w:r w:rsidRPr="00143015">
              <w:rPr>
                <w:b/>
                <w:bCs/>
                <w:lang/>
              </w:rPr>
              <w:t xml:space="preserve"> </w:t>
            </w:r>
            <w:r>
              <w:rPr>
                <w:lang w:val="ru-RU"/>
              </w:rPr>
              <w:t>у</w:t>
            </w:r>
            <w:r w:rsidRPr="00143015">
              <w:rPr>
                <w:lang w:val="ru-RU"/>
              </w:rPr>
              <w:t xml:space="preserve">л. </w:t>
            </w:r>
            <w:r w:rsidRPr="00143015">
              <w:rPr>
                <w:lang/>
              </w:rPr>
              <w:t>________________________________</w:t>
            </w:r>
            <w:r w:rsidRPr="00143015">
              <w:rPr>
                <w:lang w:val="ru-RU"/>
              </w:rPr>
              <w:t xml:space="preserve"> бр. </w:t>
            </w:r>
            <w:r w:rsidRPr="00143015">
              <w:rPr>
                <w:lang/>
              </w:rPr>
              <w:t>_____</w:t>
            </w:r>
            <w:r w:rsidRPr="00143015">
              <w:rPr>
                <w:lang w:val="ru-RU"/>
              </w:rPr>
              <w:t xml:space="preserve">, </w:t>
            </w:r>
            <w:r w:rsidRPr="00143015">
              <w:rPr>
                <w:lang/>
              </w:rPr>
              <w:t>ПИБ: ____________, које заст</w:t>
            </w:r>
            <w:r>
              <w:rPr>
                <w:lang/>
              </w:rPr>
              <w:t>у</w:t>
            </w:r>
            <w:r w:rsidRPr="00143015">
              <w:rPr>
                <w:lang/>
              </w:rPr>
              <w:t>па ________________________________________, д</w:t>
            </w:r>
            <w:r>
              <w:rPr>
                <w:lang/>
              </w:rPr>
              <w:t>и</w:t>
            </w:r>
            <w:r w:rsidRPr="00143015">
              <w:rPr>
                <w:lang/>
              </w:rPr>
              <w:t>ректор (</w:t>
            </w:r>
            <w:r>
              <w:rPr>
                <w:lang/>
              </w:rPr>
              <w:t>у</w:t>
            </w:r>
            <w:r w:rsidRPr="00143015">
              <w:rPr>
                <w:lang/>
              </w:rPr>
              <w:t xml:space="preserve"> даљем текст</w:t>
            </w:r>
            <w:r>
              <w:rPr>
                <w:lang/>
              </w:rPr>
              <w:t>у</w:t>
            </w:r>
            <w:r w:rsidRPr="00143015">
              <w:rPr>
                <w:lang/>
              </w:rPr>
              <w:t xml:space="preserve">: </w:t>
            </w:r>
            <w:r>
              <w:rPr>
                <w:lang w:val="ru-RU"/>
              </w:rPr>
              <w:t>Извођач радова</w:t>
            </w:r>
            <w:r w:rsidRPr="00143015">
              <w:rPr>
                <w:lang/>
              </w:rPr>
              <w:t>)</w:t>
            </w:r>
          </w:p>
          <w:p w:rsidR="00F56A41" w:rsidRPr="00143015" w:rsidRDefault="00F56A41" w:rsidP="0068095F">
            <w:pPr>
              <w:rPr>
                <w:lang/>
              </w:rPr>
            </w:pPr>
            <w:r w:rsidRPr="00143015">
              <w:rPr>
                <w:lang/>
              </w:rPr>
              <w:t xml:space="preserve">- </w:t>
            </w:r>
            <w:r w:rsidRPr="00143015">
              <w:rPr>
                <w:lang w:val="ru-RU"/>
              </w:rPr>
              <w:t>са под</w:t>
            </w:r>
            <w:r>
              <w:rPr>
                <w:lang w:val="ru-RU"/>
              </w:rPr>
              <w:t>и</w:t>
            </w:r>
            <w:r w:rsidRPr="00143015">
              <w:rPr>
                <w:lang w:val="ru-RU"/>
              </w:rPr>
              <w:t xml:space="preserve">звођачем </w:t>
            </w:r>
            <w:r w:rsidRPr="00143015">
              <w:rPr>
                <w:b/>
                <w:bCs/>
                <w:lang/>
              </w:rPr>
              <w:t>_______________________</w:t>
            </w:r>
            <w:r w:rsidRPr="00143015">
              <w:rPr>
                <w:lang/>
              </w:rPr>
              <w:t xml:space="preserve">, </w:t>
            </w:r>
            <w:r w:rsidRPr="00143015">
              <w:rPr>
                <w:b/>
                <w:bCs/>
                <w:lang/>
              </w:rPr>
              <w:t xml:space="preserve"> </w:t>
            </w:r>
            <w:r w:rsidRPr="00143015">
              <w:rPr>
                <w:lang w:val="ru-RU"/>
              </w:rPr>
              <w:t>са сед</w:t>
            </w:r>
            <w:r>
              <w:rPr>
                <w:lang w:val="ru-RU"/>
              </w:rPr>
              <w:t>и</w:t>
            </w:r>
            <w:r w:rsidRPr="00143015">
              <w:rPr>
                <w:lang w:val="ru-RU"/>
              </w:rPr>
              <w:t xml:space="preserve">штем </w:t>
            </w:r>
            <w:r>
              <w:rPr>
                <w:lang w:val="ru-RU"/>
              </w:rPr>
              <w:t>у</w:t>
            </w:r>
            <w:r w:rsidRPr="00143015">
              <w:rPr>
                <w:lang w:val="ru-RU"/>
              </w:rPr>
              <w:t xml:space="preserve"> </w:t>
            </w:r>
            <w:r w:rsidRPr="00143015">
              <w:rPr>
                <w:b/>
                <w:bCs/>
                <w:lang w:val="ru-RU"/>
              </w:rPr>
              <w:t>___________________</w:t>
            </w:r>
            <w:r w:rsidRPr="00143015">
              <w:rPr>
                <w:lang w:val="ru-RU"/>
              </w:rPr>
              <w:t>_,</w:t>
            </w:r>
            <w:r w:rsidRPr="00143015">
              <w:rPr>
                <w:b/>
                <w:bCs/>
                <w:lang/>
              </w:rPr>
              <w:t xml:space="preserve"> </w:t>
            </w:r>
            <w:r>
              <w:rPr>
                <w:lang w:val="ru-RU"/>
              </w:rPr>
              <w:t>у</w:t>
            </w:r>
            <w:r w:rsidRPr="00143015">
              <w:rPr>
                <w:lang w:val="ru-RU"/>
              </w:rPr>
              <w:t xml:space="preserve">л. </w:t>
            </w:r>
            <w:r w:rsidRPr="00143015">
              <w:rPr>
                <w:lang/>
              </w:rPr>
              <w:t xml:space="preserve">________________________________ </w:t>
            </w:r>
            <w:r w:rsidRPr="00143015">
              <w:rPr>
                <w:lang w:val="ru-RU"/>
              </w:rPr>
              <w:t xml:space="preserve">бр. </w:t>
            </w:r>
            <w:r w:rsidRPr="00143015">
              <w:rPr>
                <w:lang/>
              </w:rPr>
              <w:t>_____</w:t>
            </w:r>
            <w:r w:rsidRPr="00143015">
              <w:rPr>
                <w:lang w:val="ru-RU"/>
              </w:rPr>
              <w:t xml:space="preserve">, </w:t>
            </w:r>
            <w:r w:rsidRPr="00143015">
              <w:rPr>
                <w:lang/>
              </w:rPr>
              <w:t>ПИБ: ____________, које заст</w:t>
            </w:r>
            <w:r>
              <w:rPr>
                <w:lang/>
              </w:rPr>
              <w:t>у</w:t>
            </w:r>
            <w:r w:rsidRPr="00143015">
              <w:rPr>
                <w:lang/>
              </w:rPr>
              <w:t>па __________________________, д</w:t>
            </w:r>
            <w:r>
              <w:rPr>
                <w:lang/>
              </w:rPr>
              <w:t>и</w:t>
            </w:r>
            <w:r w:rsidRPr="00143015">
              <w:rPr>
                <w:lang/>
              </w:rPr>
              <w:t xml:space="preserve">ректор; </w:t>
            </w:r>
          </w:p>
          <w:p w:rsidR="00F56A41" w:rsidRPr="00143015" w:rsidRDefault="00F56A41" w:rsidP="0068095F">
            <w:pPr>
              <w:rPr>
                <w:lang w:val="ru-RU"/>
              </w:rPr>
            </w:pPr>
            <w:r w:rsidRPr="00143015">
              <w:rPr>
                <w:lang/>
              </w:rPr>
              <w:t xml:space="preserve">- </w:t>
            </w:r>
            <w:r w:rsidRPr="00143015">
              <w:rPr>
                <w:lang w:val="ru-RU"/>
              </w:rPr>
              <w:t>односно са чланов</w:t>
            </w:r>
            <w:r>
              <w:rPr>
                <w:lang w:val="ru-RU"/>
              </w:rPr>
              <w:t>и</w:t>
            </w:r>
            <w:r w:rsidRPr="00143015">
              <w:rPr>
                <w:lang w:val="ru-RU"/>
              </w:rPr>
              <w:t>ма гр</w:t>
            </w:r>
            <w:r>
              <w:rPr>
                <w:lang w:val="ru-RU"/>
              </w:rPr>
              <w:t>у</w:t>
            </w:r>
            <w:r w:rsidRPr="00143015">
              <w:rPr>
                <w:lang w:val="ru-RU"/>
              </w:rPr>
              <w:t>пе пон</w:t>
            </w:r>
            <w:r>
              <w:rPr>
                <w:lang w:val="ru-RU"/>
              </w:rPr>
              <w:t>у</w:t>
            </w:r>
            <w:r w:rsidRPr="00143015">
              <w:rPr>
                <w:lang w:val="ru-RU"/>
              </w:rPr>
              <w:t>ђача:</w:t>
            </w:r>
          </w:p>
          <w:p w:rsidR="00F56A41" w:rsidRPr="00143015" w:rsidRDefault="00F56A41" w:rsidP="0068095F">
            <w:pPr>
              <w:rPr>
                <w:lang w:val="ru-RU"/>
              </w:rPr>
            </w:pPr>
            <w:r w:rsidRPr="00143015">
              <w:rPr>
                <w:b/>
                <w:bCs/>
                <w:lang/>
              </w:rPr>
              <w:t>____________________________________</w:t>
            </w:r>
            <w:r w:rsidRPr="00143015">
              <w:rPr>
                <w:lang/>
              </w:rPr>
              <w:t xml:space="preserve">, </w:t>
            </w:r>
            <w:r w:rsidRPr="00143015">
              <w:rPr>
                <w:b/>
                <w:bCs/>
                <w:lang/>
              </w:rPr>
              <w:t xml:space="preserve"> </w:t>
            </w:r>
            <w:r w:rsidRPr="00143015">
              <w:rPr>
                <w:lang w:val="ru-RU"/>
              </w:rPr>
              <w:t>са сед</w:t>
            </w:r>
            <w:r>
              <w:rPr>
                <w:lang w:val="ru-RU"/>
              </w:rPr>
              <w:t>и</w:t>
            </w:r>
            <w:r w:rsidRPr="00143015">
              <w:rPr>
                <w:lang w:val="ru-RU"/>
              </w:rPr>
              <w:t xml:space="preserve">штем </w:t>
            </w:r>
            <w:r>
              <w:rPr>
                <w:lang w:val="ru-RU"/>
              </w:rPr>
              <w:t>у</w:t>
            </w:r>
            <w:r w:rsidRPr="00143015">
              <w:rPr>
                <w:lang w:val="ru-RU"/>
              </w:rPr>
              <w:t xml:space="preserve"> </w:t>
            </w:r>
            <w:r w:rsidRPr="00143015">
              <w:rPr>
                <w:b/>
                <w:bCs/>
                <w:lang w:val="ru-RU"/>
              </w:rPr>
              <w:t>___________________</w:t>
            </w:r>
            <w:r w:rsidRPr="00143015">
              <w:rPr>
                <w:lang w:val="ru-RU"/>
              </w:rPr>
              <w:t>_,</w:t>
            </w:r>
            <w:r w:rsidRPr="00143015">
              <w:rPr>
                <w:b/>
                <w:bCs/>
                <w:lang/>
              </w:rPr>
              <w:t xml:space="preserve"> </w:t>
            </w:r>
            <w:r>
              <w:rPr>
                <w:lang w:val="ru-RU"/>
              </w:rPr>
              <w:t>у</w:t>
            </w:r>
            <w:r w:rsidRPr="00143015">
              <w:rPr>
                <w:lang w:val="ru-RU"/>
              </w:rPr>
              <w:t xml:space="preserve">л. </w:t>
            </w:r>
            <w:r w:rsidRPr="00143015">
              <w:rPr>
                <w:lang/>
              </w:rPr>
              <w:t>________________________________</w:t>
            </w:r>
            <w:r w:rsidRPr="00143015">
              <w:rPr>
                <w:lang w:val="ru-RU"/>
              </w:rPr>
              <w:t xml:space="preserve"> бр. </w:t>
            </w:r>
            <w:r w:rsidRPr="00143015">
              <w:rPr>
                <w:lang/>
              </w:rPr>
              <w:t>_____</w:t>
            </w:r>
            <w:r w:rsidRPr="00143015">
              <w:rPr>
                <w:lang w:val="ru-RU"/>
              </w:rPr>
              <w:t xml:space="preserve">, </w:t>
            </w:r>
            <w:r w:rsidRPr="00143015">
              <w:rPr>
                <w:lang/>
              </w:rPr>
              <w:t>ПИБ: ____________, које заст</w:t>
            </w:r>
            <w:r>
              <w:rPr>
                <w:lang/>
              </w:rPr>
              <w:t>у</w:t>
            </w:r>
            <w:r w:rsidRPr="00143015">
              <w:rPr>
                <w:lang/>
              </w:rPr>
              <w:t>па _______________________________, д</w:t>
            </w:r>
            <w:r>
              <w:rPr>
                <w:lang/>
              </w:rPr>
              <w:t>и</w:t>
            </w:r>
            <w:r w:rsidRPr="00143015">
              <w:rPr>
                <w:lang/>
              </w:rPr>
              <w:t xml:space="preserve">ректор </w:t>
            </w:r>
            <w:r>
              <w:rPr>
                <w:lang/>
              </w:rPr>
              <w:t>и</w:t>
            </w:r>
            <w:r w:rsidRPr="00143015">
              <w:rPr>
                <w:lang/>
              </w:rPr>
              <w:t xml:space="preserve"> </w:t>
            </w:r>
            <w:r w:rsidRPr="00143015">
              <w:rPr>
                <w:b/>
                <w:bCs/>
                <w:lang/>
              </w:rPr>
              <w:t>__________________________________</w:t>
            </w:r>
            <w:r w:rsidRPr="00143015">
              <w:rPr>
                <w:lang/>
              </w:rPr>
              <w:t xml:space="preserve">, </w:t>
            </w:r>
            <w:r w:rsidRPr="00143015">
              <w:rPr>
                <w:b/>
                <w:bCs/>
                <w:lang/>
              </w:rPr>
              <w:t xml:space="preserve"> </w:t>
            </w:r>
            <w:r w:rsidRPr="00143015">
              <w:rPr>
                <w:lang w:val="ru-RU"/>
              </w:rPr>
              <w:t>са сед</w:t>
            </w:r>
            <w:r>
              <w:rPr>
                <w:lang w:val="ru-RU"/>
              </w:rPr>
              <w:t>и</w:t>
            </w:r>
            <w:r w:rsidRPr="00143015">
              <w:rPr>
                <w:lang w:val="ru-RU"/>
              </w:rPr>
              <w:t xml:space="preserve">штем </w:t>
            </w:r>
            <w:r>
              <w:rPr>
                <w:lang w:val="ru-RU"/>
              </w:rPr>
              <w:t>у</w:t>
            </w:r>
            <w:r w:rsidRPr="00143015">
              <w:rPr>
                <w:lang w:val="ru-RU"/>
              </w:rPr>
              <w:t xml:space="preserve"> </w:t>
            </w:r>
            <w:r w:rsidRPr="00143015">
              <w:rPr>
                <w:b/>
                <w:bCs/>
                <w:lang w:val="ru-RU"/>
              </w:rPr>
              <w:t>___________________</w:t>
            </w:r>
            <w:r w:rsidRPr="00143015">
              <w:rPr>
                <w:lang w:val="ru-RU"/>
              </w:rPr>
              <w:t>_,</w:t>
            </w:r>
            <w:r w:rsidRPr="00143015">
              <w:rPr>
                <w:b/>
                <w:bCs/>
                <w:lang/>
              </w:rPr>
              <w:t xml:space="preserve"> </w:t>
            </w:r>
            <w:r>
              <w:rPr>
                <w:lang w:val="ru-RU"/>
              </w:rPr>
              <w:t>у</w:t>
            </w:r>
            <w:r w:rsidRPr="00143015">
              <w:rPr>
                <w:lang w:val="ru-RU"/>
              </w:rPr>
              <w:t xml:space="preserve">л. </w:t>
            </w:r>
            <w:r w:rsidRPr="00143015">
              <w:rPr>
                <w:lang/>
              </w:rPr>
              <w:t>________________________________</w:t>
            </w:r>
            <w:r w:rsidRPr="00143015">
              <w:rPr>
                <w:lang w:val="ru-RU"/>
              </w:rPr>
              <w:t xml:space="preserve"> бр. </w:t>
            </w:r>
            <w:r w:rsidRPr="00143015">
              <w:rPr>
                <w:lang/>
              </w:rPr>
              <w:t>_____</w:t>
            </w:r>
            <w:r w:rsidRPr="00143015">
              <w:rPr>
                <w:lang w:val="ru-RU"/>
              </w:rPr>
              <w:t xml:space="preserve">, </w:t>
            </w:r>
            <w:r w:rsidRPr="00143015">
              <w:rPr>
                <w:lang/>
              </w:rPr>
              <w:t>ПИБ: ____________, које заст</w:t>
            </w:r>
            <w:r>
              <w:rPr>
                <w:lang/>
              </w:rPr>
              <w:t>у</w:t>
            </w:r>
            <w:r w:rsidRPr="00143015">
              <w:rPr>
                <w:lang/>
              </w:rPr>
              <w:t>па _______________________________, д</w:t>
            </w:r>
            <w:r>
              <w:rPr>
                <w:lang/>
              </w:rPr>
              <w:t>и</w:t>
            </w:r>
            <w:r w:rsidRPr="00143015">
              <w:rPr>
                <w:lang/>
              </w:rPr>
              <w:t>ректор</w:t>
            </w:r>
          </w:p>
        </w:tc>
      </w:tr>
    </w:tbl>
    <w:p w:rsidR="00F56A41" w:rsidRDefault="00F56A41" w:rsidP="00F56A41">
      <w:pPr>
        <w:ind w:left="360"/>
        <w:jc w:val="center"/>
        <w:rPr>
          <w:b/>
          <w:lang w:val="sr-Cyrl-CS"/>
        </w:rPr>
      </w:pPr>
    </w:p>
    <w:p w:rsidR="00F56A41" w:rsidRDefault="00F56A41" w:rsidP="00F56A41">
      <w:pPr>
        <w:ind w:left="360"/>
        <w:jc w:val="center"/>
        <w:rPr>
          <w:b/>
          <w:lang w:val="sr-Cyrl-CS"/>
        </w:rPr>
      </w:pPr>
    </w:p>
    <w:p w:rsidR="00F56A41" w:rsidRPr="00143015" w:rsidRDefault="00F56A41" w:rsidP="00F56A41">
      <w:pPr>
        <w:jc w:val="center"/>
        <w:rPr>
          <w:b/>
          <w:lang w:val="sr-Cyrl-CS"/>
        </w:rPr>
      </w:pPr>
      <w:r w:rsidRPr="00143015">
        <w:rPr>
          <w:b/>
          <w:lang w:val="sr-Cyrl-CS"/>
        </w:rPr>
        <w:t>Уводне одредбе</w:t>
      </w:r>
    </w:p>
    <w:p w:rsidR="00F56A41" w:rsidRPr="00143015" w:rsidRDefault="00F56A41" w:rsidP="00F56A41">
      <w:pPr>
        <w:jc w:val="center"/>
        <w:rPr>
          <w:b/>
          <w:lang w:val="sr-Cyrl-CS"/>
        </w:rPr>
      </w:pPr>
      <w:r w:rsidRPr="00143015">
        <w:rPr>
          <w:b/>
          <w:lang w:val="sr-Cyrl-CS"/>
        </w:rPr>
        <w:t>Члан 1.</w:t>
      </w:r>
    </w:p>
    <w:p w:rsidR="00F56A41" w:rsidRPr="00143015" w:rsidRDefault="00F56A41" w:rsidP="00F56A41">
      <w:pPr>
        <w:jc w:val="center"/>
        <w:rPr>
          <w:b/>
          <w:lang/>
        </w:rPr>
      </w:pPr>
    </w:p>
    <w:p w:rsidR="00F56A41" w:rsidRPr="00143015" w:rsidRDefault="00F56A41" w:rsidP="00F56A41">
      <w:pPr>
        <w:rPr>
          <w:lang w:val="sr-Cyrl-CS"/>
        </w:rPr>
      </w:pPr>
      <w:r w:rsidRPr="00143015">
        <w:rPr>
          <w:lang/>
        </w:rPr>
        <w:tab/>
      </w:r>
      <w:r w:rsidRPr="00143015">
        <w:rPr>
          <w:lang w:val="sr-Cyrl-CS"/>
        </w:rPr>
        <w:t>Уговорне стране сагласно констат</w:t>
      </w:r>
      <w:r>
        <w:rPr>
          <w:lang w:val="sr-Cyrl-CS"/>
        </w:rPr>
        <w:t>у</w:t>
      </w:r>
      <w:r w:rsidRPr="00143015">
        <w:rPr>
          <w:lang w:val="sr-Cyrl-CS"/>
        </w:rPr>
        <w:t>ј</w:t>
      </w:r>
      <w:r>
        <w:rPr>
          <w:lang w:val="sr-Cyrl-CS"/>
        </w:rPr>
        <w:t>у</w:t>
      </w:r>
      <w:r w:rsidRPr="00143015">
        <w:rPr>
          <w:lang w:val="sr-Cyrl-CS"/>
        </w:rPr>
        <w:t>:</w:t>
      </w:r>
    </w:p>
    <w:p w:rsidR="00F56A41" w:rsidRPr="00143015" w:rsidRDefault="00F56A41" w:rsidP="00F56A41">
      <w:pPr>
        <w:rPr>
          <w:lang w:val="sr-Cyrl-CS"/>
        </w:rPr>
      </w:pPr>
    </w:p>
    <w:p w:rsidR="00F56A41" w:rsidRPr="003A625C" w:rsidRDefault="00F56A41" w:rsidP="00F56A41">
      <w:pPr>
        <w:tabs>
          <w:tab w:val="clear" w:pos="1418"/>
        </w:tabs>
        <w:ind w:left="60"/>
        <w:rPr>
          <w:lang w:val="sr-Cyrl-CS"/>
        </w:rPr>
      </w:pPr>
      <w:r w:rsidRPr="00143015">
        <w:rPr>
          <w:lang w:val="sr-Cyrl-CS"/>
        </w:rPr>
        <w:t>да је Нар</w:t>
      </w:r>
      <w:r>
        <w:rPr>
          <w:lang w:val="sr-Cyrl-CS"/>
        </w:rPr>
        <w:t>у</w:t>
      </w:r>
      <w:r w:rsidRPr="00143015">
        <w:rPr>
          <w:lang w:val="sr-Cyrl-CS"/>
        </w:rPr>
        <w:t>ч</w:t>
      </w:r>
      <w:r>
        <w:rPr>
          <w:lang w:val="sr-Cyrl-CS"/>
        </w:rPr>
        <w:t>и</w:t>
      </w:r>
      <w:r w:rsidRPr="00143015">
        <w:rPr>
          <w:lang w:val="sr-Cyrl-CS"/>
        </w:rPr>
        <w:t>лац на основ</w:t>
      </w:r>
      <w:r>
        <w:rPr>
          <w:lang w:val="sr-Cyrl-CS"/>
        </w:rPr>
        <w:t>у</w:t>
      </w:r>
      <w:r w:rsidRPr="00143015">
        <w:rPr>
          <w:lang w:val="sr-Cyrl-CS"/>
        </w:rPr>
        <w:t xml:space="preserve"> члана</w:t>
      </w:r>
      <w:r>
        <w:rPr>
          <w:lang/>
        </w:rPr>
        <w:t xml:space="preserve"> </w:t>
      </w:r>
      <w:r>
        <w:rPr>
          <w:lang w:val="sr-Cyrl-CS"/>
        </w:rPr>
        <w:t>32</w:t>
      </w:r>
      <w:r w:rsidRPr="00143015">
        <w:rPr>
          <w:lang/>
        </w:rPr>
        <w:t>.</w:t>
      </w:r>
      <w:r>
        <w:rPr>
          <w:lang w:val="sr-Cyrl-CS"/>
        </w:rPr>
        <w:t xml:space="preserve"> </w:t>
      </w:r>
      <w:r w:rsidRPr="00143015">
        <w:rPr>
          <w:lang w:val="sr-Cyrl-CS"/>
        </w:rPr>
        <w:t>Закона о јавн</w:t>
      </w:r>
      <w:r>
        <w:rPr>
          <w:lang w:val="sr-Cyrl-CS"/>
        </w:rPr>
        <w:t>и</w:t>
      </w:r>
      <w:r w:rsidRPr="00143015">
        <w:rPr>
          <w:lang w:val="sr-Cyrl-CS"/>
        </w:rPr>
        <w:t xml:space="preserve">м набавкама </w:t>
      </w:r>
      <w:r>
        <w:rPr>
          <w:lang w:val="sr-Cyrl-CS"/>
        </w:rPr>
        <w:t>(„Службени гласник РС“, број 124/12</w:t>
      </w:r>
      <w:r w:rsidRPr="00143015">
        <w:rPr>
          <w:lang w:val="sr-Cyrl-CS"/>
        </w:rPr>
        <w:t>)</w:t>
      </w:r>
      <w:r>
        <w:rPr>
          <w:lang w:val="sr-Cyrl-CS"/>
        </w:rPr>
        <w:t xml:space="preserve"> спровео отворени поступак за јавну набавку редни број ЈНОТ 19/2014,</w:t>
      </w:r>
      <w:r>
        <w:rPr>
          <w:bCs/>
          <w:lang w:val="sr-Cyrl-CS"/>
        </w:rPr>
        <w:t xml:space="preserve"> </w:t>
      </w:r>
      <w:r w:rsidRPr="00C96585">
        <w:rPr>
          <w:lang w:val="sr-Cyrl-CS"/>
        </w:rPr>
        <w:t>Извођење радова на санацији и адаптацији гараже и МОБ гараже у објекту Министарства спољних послова</w:t>
      </w:r>
      <w:r>
        <w:rPr>
          <w:lang w:val="sr-Cyrl-CS"/>
        </w:rPr>
        <w:t xml:space="preserve"> за Партију 1</w:t>
      </w:r>
      <w:r>
        <w:t xml:space="preserve">: </w:t>
      </w:r>
      <w:r>
        <w:rPr>
          <w:lang w:val="sr-Cyrl-CS"/>
        </w:rPr>
        <w:t>Радови на санацији главне гараже у објекту МСП-а</w:t>
      </w:r>
    </w:p>
    <w:p w:rsidR="00F56A41" w:rsidRDefault="00F56A41" w:rsidP="00F56A41">
      <w:pPr>
        <w:numPr>
          <w:ilvl w:val="0"/>
          <w:numId w:val="5"/>
        </w:numPr>
        <w:tabs>
          <w:tab w:val="clear" w:pos="720"/>
          <w:tab w:val="clear" w:pos="1418"/>
          <w:tab w:val="num" w:pos="0"/>
          <w:tab w:val="left" w:pos="180"/>
        </w:tabs>
        <w:ind w:left="0" w:firstLine="0"/>
        <w:rPr>
          <w:lang w:val="sr-Cyrl-CS"/>
        </w:rPr>
      </w:pPr>
    </w:p>
    <w:p w:rsidR="00F56A41" w:rsidRPr="00143015" w:rsidRDefault="00F56A41" w:rsidP="00F56A41">
      <w:pPr>
        <w:numPr>
          <w:ilvl w:val="0"/>
          <w:numId w:val="5"/>
        </w:numPr>
        <w:tabs>
          <w:tab w:val="clear" w:pos="720"/>
          <w:tab w:val="clear" w:pos="1418"/>
          <w:tab w:val="num" w:pos="0"/>
          <w:tab w:val="left" w:pos="180"/>
        </w:tabs>
        <w:ind w:left="0" w:firstLine="0"/>
        <w:rPr>
          <w:lang w:val="sr-Cyrl-CS"/>
        </w:rPr>
      </w:pPr>
      <w:r w:rsidRPr="00143015">
        <w:rPr>
          <w:lang w:val="sr-Cyrl-CS"/>
        </w:rPr>
        <w:lastRenderedPageBreak/>
        <w:t xml:space="preserve">да је </w:t>
      </w:r>
      <w:r>
        <w:rPr>
          <w:lang w:val="sr-Cyrl-CS"/>
        </w:rPr>
        <w:t>Извођач радова</w:t>
      </w:r>
      <w:r w:rsidRPr="00143015">
        <w:rPr>
          <w:lang w:val="sr-Cyrl-CS"/>
        </w:rPr>
        <w:t xml:space="preserve"> дана __</w:t>
      </w:r>
      <w:r>
        <w:rPr>
          <w:lang/>
        </w:rPr>
        <w:t>___</w:t>
      </w:r>
      <w:r w:rsidRPr="00143015">
        <w:rPr>
          <w:lang w:val="sr-Cyrl-CS"/>
        </w:rPr>
        <w:t>___</w:t>
      </w:r>
      <w:r>
        <w:rPr>
          <w:lang/>
        </w:rPr>
        <w:t xml:space="preserve"> </w:t>
      </w:r>
      <w:r w:rsidRPr="00143015">
        <w:rPr>
          <w:lang w:val="sr-Cyrl-CS"/>
        </w:rPr>
        <w:t>201</w:t>
      </w:r>
      <w:r>
        <w:rPr>
          <w:lang w:val="sr-Cyrl-CS"/>
        </w:rPr>
        <w:t>4</w:t>
      </w:r>
      <w:r w:rsidRPr="00143015">
        <w:rPr>
          <w:lang w:val="sr-Cyrl-CS"/>
        </w:rPr>
        <w:t>. год</w:t>
      </w:r>
      <w:r>
        <w:rPr>
          <w:lang w:val="sr-Cyrl-CS"/>
        </w:rPr>
        <w:t>и</w:t>
      </w:r>
      <w:r w:rsidRPr="00143015">
        <w:rPr>
          <w:lang w:val="sr-Cyrl-CS"/>
        </w:rPr>
        <w:t>не</w:t>
      </w:r>
      <w:r>
        <w:rPr>
          <w:lang w:val="sr-Cyrl-CS"/>
        </w:rPr>
        <w:t xml:space="preserve"> </w:t>
      </w:r>
      <w:r w:rsidRPr="00143015">
        <w:rPr>
          <w:lang w:val="sr-Cyrl-CS"/>
        </w:rPr>
        <w:t>достав</w:t>
      </w:r>
      <w:r>
        <w:rPr>
          <w:lang w:val="sr-Cyrl-CS"/>
        </w:rPr>
        <w:t>и</w:t>
      </w:r>
      <w:r w:rsidRPr="00143015">
        <w:rPr>
          <w:lang w:val="sr-Cyrl-CS"/>
        </w:rPr>
        <w:t>о пон</w:t>
      </w:r>
      <w:r>
        <w:rPr>
          <w:lang w:val="sr-Cyrl-CS"/>
        </w:rPr>
        <w:t>у</w:t>
      </w:r>
      <w:r w:rsidRPr="00143015">
        <w:rPr>
          <w:lang w:val="sr-Cyrl-CS"/>
        </w:rPr>
        <w:t>д</w:t>
      </w:r>
      <w:r>
        <w:rPr>
          <w:lang w:val="sr-Cyrl-CS"/>
        </w:rPr>
        <w:t>у</w:t>
      </w:r>
      <w:r w:rsidRPr="00143015">
        <w:rPr>
          <w:lang w:val="sr-Cyrl-CS"/>
        </w:rPr>
        <w:t xml:space="preserve"> број ___________ од _____</w:t>
      </w:r>
      <w:r>
        <w:rPr>
          <w:lang/>
        </w:rPr>
        <w:t xml:space="preserve">____ </w:t>
      </w:r>
      <w:r w:rsidRPr="00143015">
        <w:rPr>
          <w:lang w:val="sr-Cyrl-CS"/>
        </w:rPr>
        <w:t>201</w:t>
      </w:r>
      <w:r>
        <w:rPr>
          <w:lang w:val="sr-Cyrl-CS"/>
        </w:rPr>
        <w:t>4</w:t>
      </w:r>
      <w:r w:rsidRPr="00143015">
        <w:rPr>
          <w:lang w:val="sr-Cyrl-CS"/>
        </w:rPr>
        <w:t>.</w:t>
      </w:r>
      <w:r w:rsidRPr="00143015">
        <w:rPr>
          <w:lang/>
        </w:rPr>
        <w:t xml:space="preserve"> </w:t>
      </w:r>
      <w:r w:rsidRPr="00143015">
        <w:rPr>
          <w:lang w:val="sr-Cyrl-CS"/>
        </w:rPr>
        <w:t>год</w:t>
      </w:r>
      <w:r>
        <w:rPr>
          <w:lang w:val="sr-Cyrl-CS"/>
        </w:rPr>
        <w:t>и</w:t>
      </w:r>
      <w:r w:rsidRPr="00143015">
        <w:rPr>
          <w:lang w:val="sr-Cyrl-CS"/>
        </w:rPr>
        <w:t xml:space="preserve">не, која </w:t>
      </w:r>
      <w:r>
        <w:rPr>
          <w:lang w:val="sr-Cyrl-CS"/>
        </w:rPr>
        <w:t>у</w:t>
      </w:r>
      <w:r w:rsidRPr="00143015">
        <w:rPr>
          <w:lang w:val="sr-Cyrl-CS"/>
        </w:rPr>
        <w:t xml:space="preserve"> потп</w:t>
      </w:r>
      <w:r>
        <w:rPr>
          <w:lang w:val="sr-Cyrl-CS"/>
        </w:rPr>
        <w:t>у</w:t>
      </w:r>
      <w:r w:rsidRPr="00143015">
        <w:rPr>
          <w:lang w:val="sr-Cyrl-CS"/>
        </w:rPr>
        <w:t>ност</w:t>
      </w:r>
      <w:r>
        <w:rPr>
          <w:lang w:val="sr-Cyrl-CS"/>
        </w:rPr>
        <w:t>и</w:t>
      </w:r>
      <w:r w:rsidRPr="00143015">
        <w:rPr>
          <w:lang w:val="sr-Cyrl-CS"/>
        </w:rPr>
        <w:t xml:space="preserve"> одговара </w:t>
      </w:r>
      <w:r>
        <w:rPr>
          <w:lang w:val="sr-Cyrl-CS"/>
        </w:rPr>
        <w:t>у</w:t>
      </w:r>
      <w:r w:rsidRPr="00143015">
        <w:rPr>
          <w:lang w:val="sr-Cyrl-CS"/>
        </w:rPr>
        <w:t>слов</w:t>
      </w:r>
      <w:r>
        <w:rPr>
          <w:lang w:val="sr-Cyrl-CS"/>
        </w:rPr>
        <w:t>и</w:t>
      </w:r>
      <w:r w:rsidRPr="00143015">
        <w:rPr>
          <w:lang w:val="sr-Cyrl-CS"/>
        </w:rPr>
        <w:t xml:space="preserve">ма </w:t>
      </w:r>
      <w:r>
        <w:rPr>
          <w:lang w:val="sr-Cyrl-CS"/>
        </w:rPr>
        <w:t>и</w:t>
      </w:r>
      <w:r w:rsidRPr="00143015">
        <w:rPr>
          <w:lang w:val="sr-Cyrl-CS"/>
        </w:rPr>
        <w:t xml:space="preserve"> захтев</w:t>
      </w:r>
      <w:r>
        <w:rPr>
          <w:lang w:val="sr-Cyrl-CS"/>
        </w:rPr>
        <w:t>и</w:t>
      </w:r>
      <w:r w:rsidRPr="00143015">
        <w:rPr>
          <w:lang w:val="sr-Cyrl-CS"/>
        </w:rPr>
        <w:t xml:space="preserve">ма </w:t>
      </w:r>
      <w:r>
        <w:rPr>
          <w:lang w:val="sr-Cyrl-CS"/>
        </w:rPr>
        <w:t>из</w:t>
      </w:r>
      <w:r w:rsidRPr="00143015">
        <w:rPr>
          <w:lang w:val="sr-Cyrl-CS"/>
        </w:rPr>
        <w:t xml:space="preserve"> конк</w:t>
      </w:r>
      <w:r>
        <w:rPr>
          <w:lang w:val="sr-Cyrl-CS"/>
        </w:rPr>
        <w:t>у</w:t>
      </w:r>
      <w:r w:rsidRPr="00143015">
        <w:rPr>
          <w:lang w:val="sr-Cyrl-CS"/>
        </w:rPr>
        <w:t>рсне док</w:t>
      </w:r>
      <w:r>
        <w:rPr>
          <w:lang w:val="sr-Cyrl-CS"/>
        </w:rPr>
        <w:t>у</w:t>
      </w:r>
      <w:r w:rsidRPr="00143015">
        <w:rPr>
          <w:lang w:val="sr-Cyrl-CS"/>
        </w:rPr>
        <w:t>ментац</w:t>
      </w:r>
      <w:r>
        <w:rPr>
          <w:lang w:val="sr-Cyrl-CS"/>
        </w:rPr>
        <w:t>и</w:t>
      </w:r>
      <w:r w:rsidRPr="00143015">
        <w:rPr>
          <w:lang w:val="sr-Cyrl-CS"/>
        </w:rPr>
        <w:t>је</w:t>
      </w:r>
      <w:r>
        <w:rPr>
          <w:lang w:val="sr-Cyrl-CS"/>
        </w:rPr>
        <w:t>, а која је саставни део овог уговора</w:t>
      </w:r>
      <w:r w:rsidRPr="00143015">
        <w:rPr>
          <w:lang w:val="sr-Cyrl-CS"/>
        </w:rPr>
        <w:t>;</w:t>
      </w:r>
    </w:p>
    <w:p w:rsidR="00F56A41" w:rsidRPr="000265DA" w:rsidRDefault="00F56A41" w:rsidP="00F56A41">
      <w:pPr>
        <w:numPr>
          <w:ilvl w:val="0"/>
          <w:numId w:val="5"/>
        </w:numPr>
        <w:tabs>
          <w:tab w:val="clear" w:pos="720"/>
          <w:tab w:val="clear" w:pos="1418"/>
          <w:tab w:val="num" w:pos="0"/>
          <w:tab w:val="left" w:pos="180"/>
        </w:tabs>
        <w:ind w:left="0" w:firstLine="0"/>
        <w:rPr>
          <w:lang w:val="sr-Cyrl-CS"/>
        </w:rPr>
      </w:pPr>
      <w:r w:rsidRPr="00143015">
        <w:rPr>
          <w:lang w:val="sr-Cyrl-CS"/>
        </w:rPr>
        <w:t>да је Нар</w:t>
      </w:r>
      <w:r>
        <w:rPr>
          <w:lang w:val="sr-Cyrl-CS"/>
        </w:rPr>
        <w:t>у</w:t>
      </w:r>
      <w:r w:rsidRPr="00143015">
        <w:rPr>
          <w:lang w:val="sr-Cyrl-CS"/>
        </w:rPr>
        <w:t>ч</w:t>
      </w:r>
      <w:r>
        <w:rPr>
          <w:lang w:val="sr-Cyrl-CS"/>
        </w:rPr>
        <w:t>и</w:t>
      </w:r>
      <w:r w:rsidRPr="00143015">
        <w:rPr>
          <w:lang w:val="sr-Cyrl-CS"/>
        </w:rPr>
        <w:t xml:space="preserve">лац </w:t>
      </w:r>
      <w:r>
        <w:rPr>
          <w:lang w:val="sr-Cyrl-CS"/>
        </w:rPr>
        <w:t>у</w:t>
      </w:r>
      <w:r w:rsidRPr="00143015">
        <w:rPr>
          <w:lang w:val="sr-Cyrl-CS"/>
        </w:rPr>
        <w:t>з пр</w:t>
      </w:r>
      <w:r>
        <w:rPr>
          <w:lang w:val="sr-Cyrl-CS"/>
        </w:rPr>
        <w:t>и</w:t>
      </w:r>
      <w:r w:rsidRPr="00143015">
        <w:rPr>
          <w:lang w:val="sr-Cyrl-CS"/>
        </w:rPr>
        <w:t>мен</w:t>
      </w:r>
      <w:r>
        <w:rPr>
          <w:lang w:val="sr-Cyrl-CS"/>
        </w:rPr>
        <w:t>у</w:t>
      </w:r>
      <w:r w:rsidRPr="00143015">
        <w:rPr>
          <w:lang w:val="sr-Cyrl-CS"/>
        </w:rPr>
        <w:t xml:space="preserve"> кр</w:t>
      </w:r>
      <w:r>
        <w:rPr>
          <w:lang w:val="sr-Cyrl-CS"/>
        </w:rPr>
        <w:t>и</w:t>
      </w:r>
      <w:r w:rsidRPr="00143015">
        <w:rPr>
          <w:lang w:val="sr-Cyrl-CS"/>
        </w:rPr>
        <w:t>тер</w:t>
      </w:r>
      <w:r>
        <w:rPr>
          <w:lang w:val="sr-Cyrl-CS"/>
        </w:rPr>
        <w:t>и</w:t>
      </w:r>
      <w:r w:rsidRPr="00143015">
        <w:rPr>
          <w:lang w:val="sr-Cyrl-CS"/>
        </w:rPr>
        <w:t>ј</w:t>
      </w:r>
      <w:r>
        <w:rPr>
          <w:lang w:val="sr-Cyrl-CS"/>
        </w:rPr>
        <w:t>у</w:t>
      </w:r>
      <w:r w:rsidRPr="00143015">
        <w:rPr>
          <w:lang w:val="sr-Cyrl-CS"/>
        </w:rPr>
        <w:t>ма</w:t>
      </w:r>
      <w:r>
        <w:rPr>
          <w:lang/>
        </w:rPr>
        <w:t xml:space="preserve"> </w:t>
      </w:r>
      <w:r w:rsidRPr="004F1F4B">
        <w:rPr>
          <w:lang w:val="sr-Cyrl-CS"/>
        </w:rPr>
        <w:t>најн</w:t>
      </w:r>
      <w:r>
        <w:rPr>
          <w:lang w:val="sr-Cyrl-CS"/>
        </w:rPr>
        <w:t>и</w:t>
      </w:r>
      <w:r w:rsidRPr="004F1F4B">
        <w:rPr>
          <w:lang w:val="sr-Cyrl-CS"/>
        </w:rPr>
        <w:t>жа пон</w:t>
      </w:r>
      <w:r>
        <w:rPr>
          <w:lang w:val="sr-Cyrl-CS"/>
        </w:rPr>
        <w:t>у</w:t>
      </w:r>
      <w:r w:rsidRPr="004F1F4B">
        <w:rPr>
          <w:lang w:val="sr-Cyrl-CS"/>
        </w:rPr>
        <w:t>ђена цена</w:t>
      </w:r>
      <w:r w:rsidRPr="00143015">
        <w:rPr>
          <w:lang w:val="sr-Cyrl-CS"/>
        </w:rPr>
        <w:t xml:space="preserve"> донео Одл</w:t>
      </w:r>
      <w:r>
        <w:rPr>
          <w:lang w:val="sr-Cyrl-CS"/>
        </w:rPr>
        <w:t>у</w:t>
      </w:r>
      <w:r w:rsidRPr="00143015">
        <w:rPr>
          <w:lang w:val="sr-Cyrl-CS"/>
        </w:rPr>
        <w:t>к</w:t>
      </w:r>
      <w:r>
        <w:rPr>
          <w:lang w:val="sr-Cyrl-CS"/>
        </w:rPr>
        <w:t>у</w:t>
      </w:r>
      <w:r w:rsidRPr="00143015">
        <w:rPr>
          <w:lang w:val="sr-Cyrl-CS"/>
        </w:rPr>
        <w:t xml:space="preserve"> о </w:t>
      </w:r>
      <w:r>
        <w:rPr>
          <w:lang w:val="sr-Cyrl-CS"/>
        </w:rPr>
        <w:t>додели уговора</w:t>
      </w:r>
      <w:r w:rsidRPr="00143015">
        <w:rPr>
          <w:lang w:val="sr-Cyrl-CS"/>
        </w:rPr>
        <w:t xml:space="preserve"> број</w:t>
      </w:r>
      <w:r>
        <w:rPr>
          <w:lang/>
        </w:rPr>
        <w:t>:</w:t>
      </w:r>
      <w:r w:rsidRPr="00143015">
        <w:rPr>
          <w:lang w:val="sr-Cyrl-CS"/>
        </w:rPr>
        <w:t xml:space="preserve"> </w:t>
      </w:r>
      <w:r w:rsidRPr="00143015">
        <w:rPr>
          <w:rFonts w:cs="Arial"/>
          <w:lang w:val="sr-Cyrl-CS"/>
        </w:rPr>
        <w:t>/</w:t>
      </w:r>
      <w:r>
        <w:rPr>
          <w:rFonts w:cs="Arial"/>
          <w:lang/>
        </w:rPr>
        <w:t>//////</w:t>
      </w:r>
      <w:r w:rsidRPr="00143015">
        <w:rPr>
          <w:lang w:val="sr-Cyrl-CS"/>
        </w:rPr>
        <w:t xml:space="preserve"> од </w:t>
      </w:r>
      <w:r>
        <w:rPr>
          <w:lang/>
        </w:rPr>
        <w:t>////////////</w:t>
      </w:r>
      <w:r w:rsidRPr="00143015">
        <w:rPr>
          <w:lang w:val="sr-Cyrl-CS"/>
        </w:rPr>
        <w:t xml:space="preserve"> год</w:t>
      </w:r>
      <w:r>
        <w:rPr>
          <w:lang w:val="sr-Cyrl-CS"/>
        </w:rPr>
        <w:t>и</w:t>
      </w:r>
      <w:r w:rsidRPr="00143015">
        <w:rPr>
          <w:lang w:val="sr-Cyrl-CS"/>
        </w:rPr>
        <w:t>не, којом је пон</w:t>
      </w:r>
      <w:r>
        <w:rPr>
          <w:lang w:val="sr-Cyrl-CS"/>
        </w:rPr>
        <w:t>у</w:t>
      </w:r>
      <w:r w:rsidRPr="00143015">
        <w:rPr>
          <w:lang w:val="sr-Cyrl-CS"/>
        </w:rPr>
        <w:t>д</w:t>
      </w:r>
      <w:r>
        <w:rPr>
          <w:lang w:val="sr-Cyrl-CS"/>
        </w:rPr>
        <w:t>у</w:t>
      </w:r>
      <w:r w:rsidRPr="00143015">
        <w:rPr>
          <w:lang w:val="sr-Cyrl-CS"/>
        </w:rPr>
        <w:t xml:space="preserve"> </w:t>
      </w:r>
      <w:r>
        <w:rPr>
          <w:lang w:val="sr-Cyrl-CS"/>
        </w:rPr>
        <w:t>Извођача радова</w:t>
      </w:r>
      <w:r w:rsidRPr="00143015">
        <w:rPr>
          <w:lang w:val="sr-Cyrl-CS"/>
        </w:rPr>
        <w:t xml:space="preserve"> </w:t>
      </w:r>
      <w:r>
        <w:rPr>
          <w:lang w:val="sr-Cyrl-CS"/>
        </w:rPr>
        <w:t>и</w:t>
      </w:r>
      <w:r w:rsidRPr="00143015">
        <w:rPr>
          <w:lang w:val="sr-Cyrl-CS"/>
        </w:rPr>
        <w:t>забрао као најповољн</w:t>
      </w:r>
      <w:r>
        <w:rPr>
          <w:lang w:val="sr-Cyrl-CS"/>
        </w:rPr>
        <w:t>и</w:t>
      </w:r>
      <w:r w:rsidRPr="00143015">
        <w:rPr>
          <w:lang w:val="sr-Cyrl-CS"/>
        </w:rPr>
        <w:t>ј</w:t>
      </w:r>
      <w:r>
        <w:rPr>
          <w:lang w:val="sr-Cyrl-CS"/>
        </w:rPr>
        <w:t>у</w:t>
      </w:r>
      <w:r w:rsidRPr="00143015">
        <w:rPr>
          <w:lang w:val="sr-Cyrl-CS"/>
        </w:rPr>
        <w:t>.</w:t>
      </w:r>
    </w:p>
    <w:p w:rsidR="00F56A41" w:rsidRPr="00833A69" w:rsidRDefault="00F56A41" w:rsidP="00F56A41">
      <w:pPr>
        <w:rPr>
          <w:bCs/>
          <w:lang w:val="sr-Cyrl-CS"/>
        </w:rPr>
      </w:pPr>
    </w:p>
    <w:p w:rsidR="00F56A41" w:rsidRPr="00143015" w:rsidRDefault="00F56A41" w:rsidP="00F56A41">
      <w:pPr>
        <w:jc w:val="center"/>
        <w:rPr>
          <w:b/>
          <w:lang w:val="ru-RU"/>
        </w:rPr>
      </w:pPr>
      <w:r w:rsidRPr="00143015">
        <w:rPr>
          <w:b/>
          <w:lang w:val="ru-RU"/>
        </w:rPr>
        <w:t xml:space="preserve">Предмет </w:t>
      </w:r>
      <w:r>
        <w:rPr>
          <w:b/>
          <w:lang w:val="ru-RU"/>
        </w:rPr>
        <w:t>у</w:t>
      </w:r>
      <w:r w:rsidRPr="00143015">
        <w:rPr>
          <w:b/>
          <w:lang w:val="ru-RU"/>
        </w:rPr>
        <w:t>говора</w:t>
      </w:r>
    </w:p>
    <w:p w:rsidR="00F56A41" w:rsidRPr="00143015" w:rsidRDefault="00F56A41" w:rsidP="00F56A41">
      <w:pPr>
        <w:jc w:val="center"/>
        <w:rPr>
          <w:b/>
          <w:lang w:val="sr-Cyrl-CS"/>
        </w:rPr>
      </w:pPr>
      <w:r w:rsidRPr="00143015">
        <w:rPr>
          <w:b/>
          <w:lang w:val="sr-Cyrl-CS"/>
        </w:rPr>
        <w:t>Члан 2.</w:t>
      </w:r>
    </w:p>
    <w:p w:rsidR="00F56A41" w:rsidRDefault="00F56A41" w:rsidP="00F56A41">
      <w:pPr>
        <w:rPr>
          <w:b/>
          <w:lang w:val="sr-Cyrl-CS"/>
        </w:rPr>
      </w:pPr>
    </w:p>
    <w:p w:rsidR="00F56A41" w:rsidRDefault="00F56A41" w:rsidP="00F56A41">
      <w:pPr>
        <w:tabs>
          <w:tab w:val="clear" w:pos="1418"/>
        </w:tabs>
        <w:ind w:left="60"/>
        <w:rPr>
          <w:lang w:val="sr-Cyrl-CS"/>
        </w:rPr>
      </w:pPr>
      <w:r>
        <w:rPr>
          <w:lang w:val="sr-Cyrl-CS"/>
        </w:rPr>
        <w:t xml:space="preserve">          </w:t>
      </w:r>
      <w:r w:rsidRPr="007527FA">
        <w:t xml:space="preserve">Предмет овог уговора је регулисање међусобних права и обавеза у вези са извођењем радова, Извођење радова на санацији и адаптацији гараже и МОБ гараже у објекту Министарства спољних послова за Партију 1- Радови на санацији главне гараже у објекту МСП-а ( радови на демонтажи и рушењу, тесарски, изолатерски,  лимарски </w:t>
      </w:r>
      <w:r w:rsidRPr="007527FA">
        <w:tab/>
      </w:r>
      <w:r w:rsidR="00781A23">
        <w:t>и</w:t>
      </w:r>
      <w:r w:rsidR="00781A23">
        <w:rPr>
          <w:lang/>
        </w:rPr>
        <w:t xml:space="preserve"> </w:t>
      </w:r>
      <w:r w:rsidRPr="007527FA">
        <w:t>зидарско</w:t>
      </w:r>
      <w:r>
        <w:rPr>
          <w:lang w:val="sr-Cyrl-CS"/>
        </w:rPr>
        <w:t xml:space="preserve"> молерски радови</w:t>
      </w:r>
      <w:r w:rsidRPr="00BD65A1">
        <w:rPr>
          <w:lang w:val="sr-Cyrl-CS"/>
        </w:rPr>
        <w:t>)</w:t>
      </w:r>
      <w:r w:rsidRPr="007F4C7A">
        <w:rPr>
          <w:lang w:val="ru-RU"/>
        </w:rPr>
        <w:t>,</w:t>
      </w:r>
      <w:r>
        <w:rPr>
          <w:lang w:val="ru-RU"/>
        </w:rPr>
        <w:t xml:space="preserve"> </w:t>
      </w:r>
      <w:r>
        <w:rPr>
          <w:lang w:val="sr-Cyrl-CS"/>
        </w:rPr>
        <w:t>у свему према понуди Извођача радова и техничкој спецификацији Наручиоца.</w:t>
      </w:r>
    </w:p>
    <w:p w:rsidR="00F56A41" w:rsidRDefault="00F56A41" w:rsidP="00F56A41">
      <w:pPr>
        <w:numPr>
          <w:ilvl w:val="0"/>
          <w:numId w:val="5"/>
        </w:numPr>
        <w:tabs>
          <w:tab w:val="clear" w:pos="720"/>
          <w:tab w:val="clear" w:pos="1418"/>
          <w:tab w:val="num" w:pos="0"/>
          <w:tab w:val="left" w:pos="180"/>
        </w:tabs>
        <w:ind w:left="0" w:firstLine="0"/>
        <w:rPr>
          <w:lang w:val="sr-Cyrl-CS"/>
        </w:rPr>
      </w:pPr>
      <w:r>
        <w:rPr>
          <w:lang w:val="sr-Cyrl-CS"/>
        </w:rPr>
        <w:t xml:space="preserve">          Извођач радова ће радове </w:t>
      </w:r>
      <w:r w:rsidRPr="007527FA">
        <w:t xml:space="preserve">на санацији главне гараже у објекту МСП-а </w:t>
      </w:r>
      <w:r>
        <w:rPr>
          <w:lang w:val="sr-Cyrl-CS"/>
        </w:rPr>
        <w:t>за Партију 1</w:t>
      </w:r>
      <w:r>
        <w:t>,</w:t>
      </w:r>
      <w:r w:rsidRPr="00BC64E2">
        <w:rPr>
          <w:color w:val="FF0000"/>
          <w:sz w:val="22"/>
          <w:szCs w:val="22"/>
          <w:lang w:val="sr-Cyrl-CS"/>
        </w:rPr>
        <w:t xml:space="preserve"> </w:t>
      </w:r>
      <w:r>
        <w:rPr>
          <w:lang w:val="sr-Cyrl-CS"/>
        </w:rPr>
        <w:t>извести у свему према техничкој спецификацији, а у складу са понудом Извођача радова број _____ од __.____ 2014. године, законима, прописима, стандардима и нормативима за ову врсту радова и правилима техничке струке.</w:t>
      </w:r>
    </w:p>
    <w:p w:rsidR="00F56A41" w:rsidRPr="00384AD0" w:rsidRDefault="00F56A41" w:rsidP="00F56A41">
      <w:pPr>
        <w:rPr>
          <w:lang w:val="sr-Cyrl-CS"/>
        </w:rPr>
      </w:pPr>
      <w:r>
        <w:rPr>
          <w:lang w:val="sr-Cyrl-CS"/>
        </w:rPr>
        <w:t xml:space="preserve">         </w:t>
      </w:r>
    </w:p>
    <w:p w:rsidR="00F56A41" w:rsidRDefault="00F56A41" w:rsidP="00F56A41">
      <w:pPr>
        <w:jc w:val="center"/>
        <w:rPr>
          <w:b/>
          <w:lang w:val="sr-Cyrl-CS"/>
        </w:rPr>
      </w:pPr>
      <w:r>
        <w:rPr>
          <w:b/>
          <w:lang w:val="sr-Cyrl-CS"/>
        </w:rPr>
        <w:t>Уговорена цена</w:t>
      </w:r>
    </w:p>
    <w:p w:rsidR="00F56A41" w:rsidRDefault="00F56A41" w:rsidP="00F56A41">
      <w:pPr>
        <w:jc w:val="center"/>
        <w:rPr>
          <w:b/>
          <w:lang w:val="sr-Cyrl-CS"/>
        </w:rPr>
      </w:pPr>
      <w:r>
        <w:rPr>
          <w:b/>
          <w:lang w:val="sr-Cyrl-CS"/>
        </w:rPr>
        <w:t>Члан 3.</w:t>
      </w:r>
    </w:p>
    <w:p w:rsidR="00F56A41" w:rsidRDefault="00F56A41" w:rsidP="00F56A41">
      <w:pPr>
        <w:rPr>
          <w:bCs/>
          <w:lang w:val="sr-Cyrl-CS"/>
        </w:rPr>
      </w:pPr>
    </w:p>
    <w:p w:rsidR="00F56A41" w:rsidRPr="001B0B4D" w:rsidRDefault="00F56A41" w:rsidP="00F56A41">
      <w:pPr>
        <w:rPr>
          <w:lang/>
        </w:rPr>
      </w:pPr>
      <w:r>
        <w:rPr>
          <w:bCs/>
          <w:lang w:val="ru-RU"/>
        </w:rPr>
        <w:t xml:space="preserve">          Укупно</w:t>
      </w:r>
      <w:r w:rsidRPr="001B0B4D">
        <w:rPr>
          <w:bCs/>
          <w:lang w:val="ru-RU"/>
        </w:rPr>
        <w:t xml:space="preserve"> </w:t>
      </w:r>
      <w:r>
        <w:rPr>
          <w:bCs/>
          <w:lang w:val="ru-RU"/>
        </w:rPr>
        <w:t>у</w:t>
      </w:r>
      <w:r w:rsidRPr="001B0B4D">
        <w:rPr>
          <w:bCs/>
          <w:lang w:val="ru-RU"/>
        </w:rPr>
        <w:t>говорена ц</w:t>
      </w:r>
      <w:r w:rsidRPr="001B0B4D">
        <w:rPr>
          <w:bCs/>
          <w:lang w:val="sr-Cyrl-CS"/>
        </w:rPr>
        <w:t>ена</w:t>
      </w:r>
      <w:r w:rsidRPr="001B0B4D">
        <w:rPr>
          <w:lang w:val="sr-Cyrl-CS"/>
        </w:rPr>
        <w:t xml:space="preserve"> </w:t>
      </w:r>
      <w:r>
        <w:rPr>
          <w:lang w:val="sr-Cyrl-CS"/>
        </w:rPr>
        <w:t>и</w:t>
      </w:r>
      <w:r w:rsidRPr="001B0B4D">
        <w:rPr>
          <w:lang w:val="sr-Cyrl-CS"/>
        </w:rPr>
        <w:t>знос</w:t>
      </w:r>
      <w:r>
        <w:rPr>
          <w:lang w:val="sr-Cyrl-CS"/>
        </w:rPr>
        <w:t>и</w:t>
      </w:r>
      <w:r w:rsidRPr="001B0B4D">
        <w:rPr>
          <w:lang w:val="sr-Cyrl-CS"/>
        </w:rPr>
        <w:t xml:space="preserve"> ___________</w:t>
      </w:r>
      <w:r w:rsidRPr="001B0B4D">
        <w:rPr>
          <w:lang/>
        </w:rPr>
        <w:t>__________</w:t>
      </w:r>
      <w:r w:rsidRPr="001B0B4D">
        <w:rPr>
          <w:lang w:val="sr-Cyrl-CS"/>
        </w:rPr>
        <w:t xml:space="preserve">___ </w:t>
      </w:r>
      <w:r w:rsidRPr="001B0B4D">
        <w:rPr>
          <w:lang/>
        </w:rPr>
        <w:t xml:space="preserve"> (слов</w:t>
      </w:r>
      <w:r>
        <w:rPr>
          <w:lang/>
        </w:rPr>
        <w:t>и</w:t>
      </w:r>
      <w:r w:rsidRPr="001B0B4D">
        <w:rPr>
          <w:lang/>
        </w:rPr>
        <w:t xml:space="preserve">ма: _______________________________________________________________________) </w:t>
      </w:r>
      <w:r w:rsidRPr="001B0B4D">
        <w:rPr>
          <w:lang w:val="sr-Cyrl-CS"/>
        </w:rPr>
        <w:t>д</w:t>
      </w:r>
      <w:r>
        <w:rPr>
          <w:lang w:val="sr-Cyrl-CS"/>
        </w:rPr>
        <w:t>и</w:t>
      </w:r>
      <w:r w:rsidRPr="001B0B4D">
        <w:rPr>
          <w:lang w:val="sr-Cyrl-CS"/>
        </w:rPr>
        <w:t>нара без ПДВ, односно ____</w:t>
      </w:r>
      <w:r w:rsidRPr="001B0B4D">
        <w:rPr>
          <w:lang/>
        </w:rPr>
        <w:t>_____________________</w:t>
      </w:r>
      <w:r w:rsidRPr="001B0B4D">
        <w:rPr>
          <w:lang w:val="sr-Cyrl-CS"/>
        </w:rPr>
        <w:t>__________ (слов</w:t>
      </w:r>
      <w:r>
        <w:rPr>
          <w:lang w:val="sr-Cyrl-CS"/>
        </w:rPr>
        <w:t>и</w:t>
      </w:r>
      <w:r w:rsidRPr="001B0B4D">
        <w:rPr>
          <w:lang w:val="sr-Cyrl-CS"/>
        </w:rPr>
        <w:t>ма: _____________________________</w:t>
      </w:r>
      <w:r w:rsidRPr="001B0B4D">
        <w:rPr>
          <w:lang/>
        </w:rPr>
        <w:t xml:space="preserve">__________________________________________) </w:t>
      </w:r>
      <w:r w:rsidRPr="001B0B4D">
        <w:rPr>
          <w:lang w:val="sr-Cyrl-CS"/>
        </w:rPr>
        <w:t>са ПДВ.</w:t>
      </w:r>
    </w:p>
    <w:p w:rsidR="00F56A41" w:rsidRPr="00384AD0" w:rsidRDefault="00F56A41" w:rsidP="00F56A41">
      <w:pPr>
        <w:rPr>
          <w:lang w:val="sr-Cyrl-CS"/>
        </w:rPr>
      </w:pPr>
      <w:r>
        <w:rPr>
          <w:lang w:val="sr-Cyrl-CS"/>
        </w:rPr>
        <w:t xml:space="preserve">          </w:t>
      </w:r>
      <w:r w:rsidRPr="001B0B4D">
        <w:rPr>
          <w:lang w:val="ru-RU"/>
        </w:rPr>
        <w:t xml:space="preserve">Цена </w:t>
      </w:r>
      <w:r>
        <w:rPr>
          <w:lang w:val="ru-RU"/>
        </w:rPr>
        <w:t>и</w:t>
      </w:r>
      <w:r w:rsidRPr="001B0B4D">
        <w:rPr>
          <w:lang w:val="ru-RU"/>
        </w:rPr>
        <w:t>з става 1. овог члана је ф</w:t>
      </w:r>
      <w:r>
        <w:rPr>
          <w:lang w:val="ru-RU"/>
        </w:rPr>
        <w:t>и</w:t>
      </w:r>
      <w:r w:rsidRPr="001B0B4D">
        <w:rPr>
          <w:lang w:val="ru-RU"/>
        </w:rPr>
        <w:t>ксна</w:t>
      </w:r>
      <w:r w:rsidRPr="001B0B4D">
        <w:rPr>
          <w:lang/>
        </w:rPr>
        <w:t xml:space="preserve"> </w:t>
      </w:r>
      <w:r>
        <w:rPr>
          <w:lang/>
        </w:rPr>
        <w:t>и</w:t>
      </w:r>
      <w:r w:rsidRPr="001B0B4D">
        <w:rPr>
          <w:lang/>
        </w:rPr>
        <w:t xml:space="preserve"> </w:t>
      </w:r>
      <w:r>
        <w:rPr>
          <w:lang w:val="ru-RU"/>
        </w:rPr>
        <w:t>обухвата цену</w:t>
      </w:r>
      <w:r w:rsidRPr="001B0B4D">
        <w:rPr>
          <w:lang w:val="ru-RU"/>
        </w:rPr>
        <w:t xml:space="preserve"> предметн</w:t>
      </w:r>
      <w:r>
        <w:rPr>
          <w:lang w:val="ru-RU"/>
        </w:rPr>
        <w:t>и</w:t>
      </w:r>
      <w:r w:rsidRPr="001B0B4D">
        <w:rPr>
          <w:lang w:val="ru-RU"/>
        </w:rPr>
        <w:t xml:space="preserve">х </w:t>
      </w:r>
      <w:r>
        <w:rPr>
          <w:lang w:val="ru-RU"/>
        </w:rPr>
        <w:t xml:space="preserve">радова и све </w:t>
      </w:r>
      <w:r>
        <w:rPr>
          <w:bCs/>
          <w:lang/>
        </w:rPr>
        <w:t xml:space="preserve">друге </w:t>
      </w:r>
      <w:r>
        <w:rPr>
          <w:bCs/>
          <w:lang w:val="ru-RU"/>
        </w:rPr>
        <w:t xml:space="preserve">зависне односно пратеће </w:t>
      </w:r>
      <w:r>
        <w:rPr>
          <w:bCs/>
          <w:lang/>
        </w:rPr>
        <w:t>трошкове</w:t>
      </w:r>
      <w:r>
        <w:rPr>
          <w:bCs/>
          <w:lang w:val="sr-Cyrl-CS"/>
        </w:rPr>
        <w:t xml:space="preserve"> за набавку материјала, транспорт, употребу свих алата, помоћних средстава и материјала за извршење наведених позиција</w:t>
      </w:r>
      <w:r w:rsidRPr="001B0B4D">
        <w:rPr>
          <w:lang/>
        </w:rPr>
        <w:t>.</w:t>
      </w:r>
    </w:p>
    <w:p w:rsidR="00F56A41" w:rsidRPr="000A75CE" w:rsidRDefault="00F56A41" w:rsidP="00F56A41">
      <w:pPr>
        <w:rPr>
          <w:bCs/>
          <w:lang w:val="sr-Cyrl-CS"/>
        </w:rPr>
      </w:pPr>
    </w:p>
    <w:p w:rsidR="00F56A41" w:rsidRDefault="00F56A41" w:rsidP="00F56A41">
      <w:pPr>
        <w:jc w:val="center"/>
        <w:rPr>
          <w:b/>
          <w:lang w:val="sr-Cyrl-CS"/>
        </w:rPr>
      </w:pPr>
      <w:r>
        <w:rPr>
          <w:b/>
          <w:lang w:val="sr-Cyrl-CS"/>
        </w:rPr>
        <w:t>Начин, рок и услови плаћања</w:t>
      </w:r>
    </w:p>
    <w:p w:rsidR="00F56A41" w:rsidRDefault="00F56A41" w:rsidP="00F56A41">
      <w:pPr>
        <w:jc w:val="center"/>
        <w:rPr>
          <w:b/>
          <w:lang w:val="sr-Cyrl-CS"/>
        </w:rPr>
      </w:pPr>
      <w:r>
        <w:rPr>
          <w:b/>
          <w:lang w:val="sr-Cyrl-CS"/>
        </w:rPr>
        <w:t>Члан 4.</w:t>
      </w:r>
    </w:p>
    <w:p w:rsidR="00F56A41" w:rsidRDefault="00F56A41" w:rsidP="00F56A41">
      <w:pPr>
        <w:jc w:val="center"/>
        <w:rPr>
          <w:lang w:val="sr-Cyrl-CS"/>
        </w:rPr>
      </w:pPr>
    </w:p>
    <w:p w:rsidR="00F56A41" w:rsidRDefault="00F56A41" w:rsidP="00F56A41">
      <w:pPr>
        <w:rPr>
          <w:lang w:val="sr-Cyrl-CS"/>
        </w:rPr>
      </w:pPr>
      <w:r>
        <w:rPr>
          <w:lang w:val="sr-Cyrl-CS"/>
        </w:rPr>
        <w:t xml:space="preserve">          </w:t>
      </w:r>
    </w:p>
    <w:p w:rsidR="00F56A41" w:rsidRPr="007B21C2" w:rsidRDefault="00F56A41" w:rsidP="00F56A41">
      <w:pPr>
        <w:tabs>
          <w:tab w:val="left" w:pos="0"/>
        </w:tabs>
        <w:rPr>
          <w:bCs/>
          <w:lang w:val="ru-RU"/>
        </w:rPr>
      </w:pPr>
      <w:r w:rsidRPr="007B21C2">
        <w:rPr>
          <w:bCs/>
          <w:lang w:val="ru-RU"/>
        </w:rPr>
        <w:t>Наручилац уговорену цену плаћа на следећи начин:</w:t>
      </w:r>
    </w:p>
    <w:p w:rsidR="00F56A41" w:rsidRPr="007B21C2" w:rsidRDefault="00F56A41" w:rsidP="00F56A41">
      <w:pPr>
        <w:tabs>
          <w:tab w:val="left" w:pos="0"/>
        </w:tabs>
        <w:rPr>
          <w:bCs/>
          <w:highlight w:val="yellow"/>
          <w:lang/>
        </w:rPr>
      </w:pPr>
    </w:p>
    <w:p w:rsidR="00F56A41" w:rsidRPr="007B21C2" w:rsidRDefault="00F56A41" w:rsidP="00F56A41">
      <w:pPr>
        <w:numPr>
          <w:ilvl w:val="1"/>
          <w:numId w:val="31"/>
        </w:numPr>
        <w:tabs>
          <w:tab w:val="left" w:pos="1418"/>
        </w:tabs>
        <w:rPr>
          <w:lang/>
        </w:rPr>
      </w:pPr>
      <w:r w:rsidRPr="007B21C2">
        <w:rPr>
          <w:lang/>
        </w:rPr>
        <w:t>З</w:t>
      </w:r>
      <w:r w:rsidRPr="007B21C2">
        <w:rPr>
          <w:lang w:val="sr-Cyrl-CS"/>
        </w:rPr>
        <w:t xml:space="preserve">ахтевани аванс </w:t>
      </w:r>
      <w:r w:rsidRPr="007B21C2">
        <w:rPr>
          <w:lang/>
        </w:rPr>
        <w:t>у износу од</w:t>
      </w:r>
      <w:r w:rsidRPr="007B21C2">
        <w:rPr>
          <w:lang w:val="sr-Cyrl-CS"/>
        </w:rPr>
        <w:t xml:space="preserve"> </w:t>
      </w:r>
      <w:r w:rsidRPr="007B21C2">
        <w:rPr>
          <w:lang/>
        </w:rPr>
        <w:t>---------------------</w:t>
      </w:r>
      <w:r w:rsidRPr="007B21C2">
        <w:rPr>
          <w:lang w:val="sr-Cyrl-CS"/>
        </w:rPr>
        <w:t xml:space="preserve"> </w:t>
      </w:r>
      <w:r w:rsidRPr="007B21C2">
        <w:rPr>
          <w:lang/>
        </w:rPr>
        <w:t>динара са обрачунатим ПДВ-ом</w:t>
      </w:r>
      <w:r w:rsidRPr="007B21C2">
        <w:rPr>
          <w:lang w:val="sr-Cyrl-CS"/>
        </w:rPr>
        <w:t xml:space="preserve"> </w:t>
      </w:r>
      <w:r w:rsidRPr="007B21C2">
        <w:rPr>
          <w:lang/>
        </w:rPr>
        <w:t xml:space="preserve"> што представља</w:t>
      </w:r>
      <w:r w:rsidRPr="007B21C2">
        <w:rPr>
          <w:lang w:val="sr-Cyrl-CS"/>
        </w:rPr>
        <w:t xml:space="preserve"> -----% </w:t>
      </w:r>
      <w:r w:rsidRPr="007B21C2">
        <w:rPr>
          <w:lang/>
        </w:rPr>
        <w:t>од уговорене вредности</w:t>
      </w:r>
      <w:r w:rsidRPr="007B21C2">
        <w:rPr>
          <w:lang w:val="sr-Cyrl-CS"/>
        </w:rPr>
        <w:t xml:space="preserve"> радова који обухвата набавку материјала и опреме потребног за предметну јавну набавку, у року од </w:t>
      </w:r>
      <w:r>
        <w:rPr>
          <w:lang w:val="sr-Cyrl-CS"/>
        </w:rPr>
        <w:t>7</w:t>
      </w:r>
      <w:r w:rsidRPr="007B21C2">
        <w:rPr>
          <w:lang w:val="sr-Cyrl-CS"/>
        </w:rPr>
        <w:t xml:space="preserve"> дана од дана пријема  авансног предрачуна и </w:t>
      </w:r>
      <w:r>
        <w:rPr>
          <w:lang w:val="sr-Cyrl-CS"/>
        </w:rPr>
        <w:t xml:space="preserve">менице за повраћај </w:t>
      </w:r>
      <w:r w:rsidRPr="007B21C2">
        <w:rPr>
          <w:lang w:val="sr-Cyrl-CS"/>
        </w:rPr>
        <w:t>за повраћај авансног плаћања;</w:t>
      </w:r>
    </w:p>
    <w:p w:rsidR="00F56A41" w:rsidRPr="007B21C2" w:rsidRDefault="00F56A41" w:rsidP="00F56A41">
      <w:pPr>
        <w:ind w:left="1260"/>
        <w:rPr>
          <w:lang/>
        </w:rPr>
      </w:pPr>
      <w:r w:rsidRPr="007B21C2">
        <w:rPr>
          <w:lang/>
        </w:rPr>
        <w:t xml:space="preserve"> </w:t>
      </w:r>
    </w:p>
    <w:p w:rsidR="00F56A41" w:rsidRPr="007B21C2" w:rsidRDefault="00F56A41" w:rsidP="00F56A41">
      <w:pPr>
        <w:numPr>
          <w:ilvl w:val="1"/>
          <w:numId w:val="31"/>
        </w:numPr>
        <w:tabs>
          <w:tab w:val="left" w:pos="1418"/>
        </w:tabs>
        <w:rPr>
          <w:b/>
          <w:bCs/>
          <w:lang w:val="sr-Cyrl-CS"/>
        </w:rPr>
      </w:pPr>
      <w:r w:rsidRPr="007B21C2">
        <w:rPr>
          <w:lang w:val="sr-Cyrl-CS"/>
        </w:rPr>
        <w:t xml:space="preserve">Преостали део уговорених радова плаћа се по испостављеним привременим  ситуацијама и испостављеној окончаној ситуацији, стим што се њихова вредност умањује за проценат уплаћеног аванса, у року од </w:t>
      </w:r>
      <w:r>
        <w:rPr>
          <w:lang w:val="sr-Cyrl-CS"/>
        </w:rPr>
        <w:t xml:space="preserve">7 </w:t>
      </w:r>
      <w:r w:rsidRPr="007B21C2">
        <w:rPr>
          <w:lang w:val="sr-Cyrl-CS"/>
        </w:rPr>
        <w:t xml:space="preserve">дана по званичном пријему ситуација које су оверене од стране Надзорног органа. </w:t>
      </w:r>
    </w:p>
    <w:p w:rsidR="00F56A41" w:rsidRPr="007B21C2" w:rsidRDefault="00F56A41" w:rsidP="00F56A41">
      <w:pPr>
        <w:rPr>
          <w:bCs/>
          <w:lang/>
        </w:rPr>
      </w:pPr>
      <w:r w:rsidRPr="007B21C2">
        <w:rPr>
          <w:bCs/>
          <w:lang w:val="ru-RU"/>
        </w:rPr>
        <w:t xml:space="preserve">           Даном пријема </w:t>
      </w:r>
      <w:r w:rsidRPr="007B21C2">
        <w:rPr>
          <w:bCs/>
          <w:lang/>
        </w:rPr>
        <w:t xml:space="preserve">сматра се дан наведен на заводном штамбиљу </w:t>
      </w:r>
      <w:r w:rsidRPr="007B21C2">
        <w:rPr>
          <w:bCs/>
          <w:lang w:val="ru-RU"/>
        </w:rPr>
        <w:t>Наручиоца</w:t>
      </w:r>
      <w:r w:rsidRPr="007B21C2">
        <w:rPr>
          <w:bCs/>
          <w:lang/>
        </w:rPr>
        <w:t>.</w:t>
      </w:r>
    </w:p>
    <w:p w:rsidR="00F56A41" w:rsidRPr="007B21C2" w:rsidRDefault="00F56A41" w:rsidP="00F56A41">
      <w:pPr>
        <w:rPr>
          <w:lang/>
        </w:rPr>
      </w:pPr>
      <w:r w:rsidRPr="007B21C2">
        <w:rPr>
          <w:bCs/>
          <w:lang/>
        </w:rPr>
        <w:tab/>
      </w:r>
    </w:p>
    <w:p w:rsidR="00F56A41" w:rsidRPr="007B21C2" w:rsidRDefault="00F56A41" w:rsidP="00F56A41">
      <w:pPr>
        <w:tabs>
          <w:tab w:val="left" w:pos="0"/>
        </w:tabs>
        <w:rPr>
          <w:lang w:val="sr-Cyrl-CS"/>
        </w:rPr>
      </w:pPr>
      <w:r w:rsidRPr="007B21C2">
        <w:rPr>
          <w:lang w:val="sr-Cyrl-CS"/>
        </w:rPr>
        <w:lastRenderedPageBreak/>
        <w:t xml:space="preserve">           Плаћање се врши на рачун Извођача број ____</w:t>
      </w:r>
      <w:r w:rsidRPr="007B21C2">
        <w:rPr>
          <w:lang/>
        </w:rPr>
        <w:t>____</w:t>
      </w:r>
      <w:r w:rsidRPr="007B21C2">
        <w:rPr>
          <w:lang w:val="sr-Cyrl-CS"/>
        </w:rPr>
        <w:t xml:space="preserve">____________ који се води код _______________________ </w:t>
      </w:r>
      <w:r w:rsidRPr="007B21C2">
        <w:rPr>
          <w:lang/>
        </w:rPr>
        <w:t xml:space="preserve"> </w:t>
      </w:r>
      <w:r w:rsidRPr="007B21C2">
        <w:rPr>
          <w:lang w:val="sr-Cyrl-CS"/>
        </w:rPr>
        <w:t>банке</w:t>
      </w:r>
      <w:r w:rsidRPr="007B21C2">
        <w:rPr>
          <w:lang/>
        </w:rPr>
        <w:t>.</w:t>
      </w:r>
    </w:p>
    <w:p w:rsidR="00F56A41" w:rsidRPr="0027174A" w:rsidRDefault="00F56A41" w:rsidP="00F56A41">
      <w:pPr>
        <w:tabs>
          <w:tab w:val="left" w:pos="0"/>
        </w:tabs>
        <w:rPr>
          <w:sz w:val="22"/>
          <w:szCs w:val="22"/>
          <w:lang w:val="sr-Cyrl-CS"/>
        </w:rPr>
      </w:pPr>
    </w:p>
    <w:p w:rsidR="00F56A41" w:rsidRPr="00A64ECA" w:rsidRDefault="00F56A41" w:rsidP="00F56A41">
      <w:pPr>
        <w:tabs>
          <w:tab w:val="left" w:pos="0"/>
        </w:tabs>
        <w:rPr>
          <w:lang w:val="sr-Cyrl-CS"/>
        </w:rPr>
      </w:pPr>
      <w:r>
        <w:rPr>
          <w:sz w:val="22"/>
          <w:szCs w:val="22"/>
          <w:lang w:val="sr-Cyrl-CS"/>
        </w:rPr>
        <w:t xml:space="preserve">           </w:t>
      </w:r>
      <w:r w:rsidRPr="00A64ECA">
        <w:rPr>
          <w:lang w:val="sr-Cyrl-CS"/>
        </w:rPr>
        <w:t>Наручилац задржава право да динамику уплате средстава усклађује са могућностима извршења буџета Републике Србије.</w:t>
      </w:r>
    </w:p>
    <w:p w:rsidR="00F56A41" w:rsidRPr="00A64ECA" w:rsidRDefault="00F56A41" w:rsidP="00F56A41">
      <w:pPr>
        <w:rPr>
          <w:lang/>
        </w:rPr>
      </w:pPr>
      <w:r w:rsidRPr="00A64ECA">
        <w:rPr>
          <w:lang/>
        </w:rPr>
        <w:tab/>
      </w:r>
    </w:p>
    <w:p w:rsidR="00F56A41" w:rsidRPr="00A64ECA" w:rsidRDefault="00F56A41" w:rsidP="00F56A41">
      <w:pPr>
        <w:rPr>
          <w:lang/>
        </w:rPr>
      </w:pPr>
      <w:r w:rsidRPr="00A64ECA">
        <w:rPr>
          <w:lang w:val="sr-Cyrl-CS"/>
        </w:rPr>
        <w:t xml:space="preserve">           Обрачун и плаћање изведених радова ће се </w:t>
      </w:r>
      <w:r w:rsidRPr="00A64ECA">
        <w:rPr>
          <w:bCs/>
          <w:lang w:val="sr-Cyrl-CS"/>
        </w:rPr>
        <w:t>вршити на бази мера и количина утврђених и унетих у грађевинску књигу, обострано потписану од стране Надзорног органа и извођача, и уговорених јединичних цена из Предмера и предрачуна.</w:t>
      </w:r>
      <w:r w:rsidRPr="00A64ECA">
        <w:rPr>
          <w:b/>
          <w:i/>
          <w:lang/>
        </w:rPr>
        <w:t xml:space="preserve"> </w:t>
      </w:r>
    </w:p>
    <w:p w:rsidR="00F56A41" w:rsidRPr="001B0B4D" w:rsidRDefault="00F56A41" w:rsidP="00F56A41">
      <w:pPr>
        <w:tabs>
          <w:tab w:val="left" w:pos="0"/>
        </w:tabs>
        <w:rPr>
          <w:lang w:val="sr-Cyrl-CS"/>
        </w:rPr>
      </w:pPr>
      <w:r>
        <w:rPr>
          <w:lang w:val="sr-Cyrl-CS"/>
        </w:rPr>
        <w:t xml:space="preserve">          </w:t>
      </w:r>
    </w:p>
    <w:p w:rsidR="00F56A41" w:rsidRPr="00B9595B" w:rsidRDefault="00F56A41" w:rsidP="00F56A41">
      <w:pPr>
        <w:rPr>
          <w:lang/>
        </w:rPr>
      </w:pPr>
      <w:r w:rsidRPr="00B9595B">
        <w:rPr>
          <w:lang w:val="sr-Cyrl-CS"/>
        </w:rPr>
        <w:t xml:space="preserve">          </w:t>
      </w:r>
      <w:r w:rsidRPr="00B9595B">
        <w:rPr>
          <w:lang w:val="ru-RU"/>
        </w:rPr>
        <w:t xml:space="preserve">По </w:t>
      </w:r>
      <w:r>
        <w:rPr>
          <w:lang w:val="ru-RU"/>
        </w:rPr>
        <w:t>и</w:t>
      </w:r>
      <w:r w:rsidRPr="00B9595B">
        <w:rPr>
          <w:lang w:val="ru-RU"/>
        </w:rPr>
        <w:t>сплат</w:t>
      </w:r>
      <w:r>
        <w:rPr>
          <w:lang w:val="ru-RU"/>
        </w:rPr>
        <w:t>и</w:t>
      </w:r>
      <w:r w:rsidRPr="00B9595B">
        <w:rPr>
          <w:lang w:val="ru-RU"/>
        </w:rPr>
        <w:t xml:space="preserve"> </w:t>
      </w:r>
      <w:r>
        <w:rPr>
          <w:lang w:val="ru-RU"/>
        </w:rPr>
        <w:t>у</w:t>
      </w:r>
      <w:r w:rsidRPr="00B9595B">
        <w:rPr>
          <w:lang w:val="ru-RU"/>
        </w:rPr>
        <w:t>к</w:t>
      </w:r>
      <w:r>
        <w:rPr>
          <w:lang w:val="ru-RU"/>
        </w:rPr>
        <w:t>у</w:t>
      </w:r>
      <w:r w:rsidRPr="00B9595B">
        <w:rPr>
          <w:lang w:val="ru-RU"/>
        </w:rPr>
        <w:t xml:space="preserve">пне </w:t>
      </w:r>
      <w:r>
        <w:rPr>
          <w:lang w:val="ru-RU"/>
        </w:rPr>
        <w:t>у</w:t>
      </w:r>
      <w:r w:rsidRPr="00B9595B">
        <w:rPr>
          <w:lang w:val="ru-RU"/>
        </w:rPr>
        <w:t>говорне цене на нач</w:t>
      </w:r>
      <w:r>
        <w:rPr>
          <w:lang w:val="ru-RU"/>
        </w:rPr>
        <w:t>и</w:t>
      </w:r>
      <w:r w:rsidRPr="00B9595B">
        <w:rPr>
          <w:lang w:val="ru-RU"/>
        </w:rPr>
        <w:t>н одређен ов</w:t>
      </w:r>
      <w:r>
        <w:rPr>
          <w:lang w:val="ru-RU"/>
        </w:rPr>
        <w:t>и</w:t>
      </w:r>
      <w:r w:rsidRPr="00B9595B">
        <w:rPr>
          <w:lang w:val="ru-RU"/>
        </w:rPr>
        <w:t xml:space="preserve">м </w:t>
      </w:r>
      <w:r>
        <w:rPr>
          <w:lang w:val="ru-RU"/>
        </w:rPr>
        <w:t>у</w:t>
      </w:r>
      <w:r w:rsidRPr="00B9595B">
        <w:rPr>
          <w:lang w:val="ru-RU"/>
        </w:rPr>
        <w:t>говором, престај</w:t>
      </w:r>
      <w:r>
        <w:rPr>
          <w:lang w:val="ru-RU"/>
        </w:rPr>
        <w:t>у</w:t>
      </w:r>
      <w:r w:rsidRPr="00B9595B">
        <w:rPr>
          <w:lang w:val="ru-RU"/>
        </w:rPr>
        <w:t xml:space="preserve"> све ф</w:t>
      </w:r>
      <w:r>
        <w:rPr>
          <w:lang w:val="ru-RU"/>
        </w:rPr>
        <w:t>и</w:t>
      </w:r>
      <w:r w:rsidRPr="00B9595B">
        <w:rPr>
          <w:lang w:val="ru-RU"/>
        </w:rPr>
        <w:t>нанс</w:t>
      </w:r>
      <w:r>
        <w:rPr>
          <w:lang w:val="ru-RU"/>
        </w:rPr>
        <w:t>и</w:t>
      </w:r>
      <w:r w:rsidRPr="00B9595B">
        <w:rPr>
          <w:lang w:val="ru-RU"/>
        </w:rPr>
        <w:t>јске обавезе Нар</w:t>
      </w:r>
      <w:r>
        <w:rPr>
          <w:lang w:val="ru-RU"/>
        </w:rPr>
        <w:t>у</w:t>
      </w:r>
      <w:r w:rsidRPr="00B9595B">
        <w:rPr>
          <w:lang w:val="ru-RU"/>
        </w:rPr>
        <w:t>ч</w:t>
      </w:r>
      <w:r>
        <w:rPr>
          <w:lang w:val="ru-RU"/>
        </w:rPr>
        <w:t>и</w:t>
      </w:r>
      <w:r w:rsidRPr="00B9595B">
        <w:rPr>
          <w:lang w:val="ru-RU"/>
        </w:rPr>
        <w:t xml:space="preserve">оца према </w:t>
      </w:r>
      <w:r>
        <w:rPr>
          <w:lang w:val="ru-RU"/>
        </w:rPr>
        <w:t>Извођачу радова</w:t>
      </w:r>
      <w:r w:rsidRPr="00B9595B">
        <w:rPr>
          <w:lang w:val="ru-RU"/>
        </w:rPr>
        <w:t xml:space="preserve"> по основ</w:t>
      </w:r>
      <w:r>
        <w:rPr>
          <w:lang w:val="ru-RU"/>
        </w:rPr>
        <w:t>у</w:t>
      </w:r>
      <w:r w:rsidRPr="00B9595B">
        <w:rPr>
          <w:lang/>
        </w:rPr>
        <w:t xml:space="preserve"> </w:t>
      </w:r>
      <w:r>
        <w:rPr>
          <w:lang/>
        </w:rPr>
        <w:t>и</w:t>
      </w:r>
      <w:r w:rsidRPr="00B9595B">
        <w:rPr>
          <w:lang/>
        </w:rPr>
        <w:t xml:space="preserve"> </w:t>
      </w:r>
      <w:r>
        <w:rPr>
          <w:lang/>
        </w:rPr>
        <w:t>у</w:t>
      </w:r>
      <w:r w:rsidRPr="00B9595B">
        <w:rPr>
          <w:lang/>
        </w:rPr>
        <w:t xml:space="preserve"> вез</w:t>
      </w:r>
      <w:r>
        <w:rPr>
          <w:lang/>
        </w:rPr>
        <w:t>и</w:t>
      </w:r>
      <w:r w:rsidRPr="00B9595B">
        <w:rPr>
          <w:lang/>
        </w:rPr>
        <w:t xml:space="preserve"> са ов</w:t>
      </w:r>
      <w:r>
        <w:rPr>
          <w:lang/>
        </w:rPr>
        <w:t>и</w:t>
      </w:r>
      <w:r w:rsidRPr="00B9595B">
        <w:rPr>
          <w:lang/>
        </w:rPr>
        <w:t xml:space="preserve">м </w:t>
      </w:r>
      <w:r>
        <w:rPr>
          <w:lang/>
        </w:rPr>
        <w:t>у</w:t>
      </w:r>
      <w:r w:rsidRPr="00B9595B">
        <w:rPr>
          <w:lang/>
        </w:rPr>
        <w:t>говором.</w:t>
      </w:r>
    </w:p>
    <w:p w:rsidR="00F56A41" w:rsidRDefault="00F56A41" w:rsidP="00F56A41">
      <w:pPr>
        <w:rPr>
          <w:bCs/>
          <w:lang w:val="sr-Cyrl-CS"/>
        </w:rPr>
      </w:pPr>
    </w:p>
    <w:p w:rsidR="00F56A41" w:rsidRDefault="00F56A41" w:rsidP="00F56A41">
      <w:pPr>
        <w:jc w:val="center"/>
        <w:rPr>
          <w:b/>
          <w:bCs/>
          <w:lang w:val="sr-Cyrl-CS"/>
        </w:rPr>
      </w:pPr>
      <w:r>
        <w:rPr>
          <w:b/>
          <w:bCs/>
          <w:lang w:val="sr-Cyrl-CS"/>
        </w:rPr>
        <w:t>Вишкови радова и непредвиђени радови</w:t>
      </w:r>
    </w:p>
    <w:p w:rsidR="00F56A41" w:rsidRDefault="00F56A41" w:rsidP="00F56A41">
      <w:pPr>
        <w:jc w:val="center"/>
        <w:rPr>
          <w:b/>
          <w:bCs/>
          <w:lang w:val="sr-Cyrl-CS"/>
        </w:rPr>
      </w:pPr>
      <w:r>
        <w:rPr>
          <w:b/>
          <w:bCs/>
          <w:lang w:val="sr-Cyrl-CS"/>
        </w:rPr>
        <w:t>Члан 5.</w:t>
      </w:r>
    </w:p>
    <w:p w:rsidR="00F56A41" w:rsidRDefault="00F56A41" w:rsidP="00F56A41">
      <w:pPr>
        <w:rPr>
          <w:bCs/>
          <w:lang w:val="sr-Cyrl-CS"/>
        </w:rPr>
      </w:pPr>
    </w:p>
    <w:p w:rsidR="00F56A41" w:rsidRPr="00333988" w:rsidRDefault="00F56A41" w:rsidP="00F56A41">
      <w:pPr>
        <w:tabs>
          <w:tab w:val="clear" w:pos="1418"/>
          <w:tab w:val="left" w:pos="720"/>
        </w:tabs>
        <w:rPr>
          <w:lang w:val="sr-Cyrl-CS"/>
        </w:rPr>
      </w:pPr>
      <w:r>
        <w:rPr>
          <w:bCs/>
          <w:lang w:val="sr-Cyrl-CS"/>
        </w:rPr>
        <w:t xml:space="preserve">          </w:t>
      </w:r>
      <w:r w:rsidRPr="00333988">
        <w:rPr>
          <w:lang w:val="sr-Cyrl-CS"/>
        </w:rPr>
        <w:t>Уколико се током извођења уговорених радова појави потреба за извођењем вишкова радова на појединим позицијама радова, Извођач је дужан да застане са том врстом радова и писмено обавести стручни надзор и Наручиоца.</w:t>
      </w:r>
    </w:p>
    <w:p w:rsidR="00F56A41" w:rsidRPr="00333988" w:rsidRDefault="00F56A41" w:rsidP="00F56A41">
      <w:pPr>
        <w:tabs>
          <w:tab w:val="clear" w:pos="1418"/>
          <w:tab w:val="left" w:pos="720"/>
        </w:tabs>
        <w:rPr>
          <w:lang w:val="sr-Cyrl-CS"/>
        </w:rPr>
      </w:pPr>
      <w:r>
        <w:rPr>
          <w:lang w:val="sr-Cyrl-CS"/>
        </w:rPr>
        <w:t xml:space="preserve">          </w:t>
      </w:r>
      <w:r w:rsidRPr="00333988">
        <w:rPr>
          <w:lang w:val="sr-Cyrl-CS"/>
        </w:rPr>
        <w:t>Након добијања писмене сагласности Наручиоца, Извођач радова ће извести вишкове радова.</w:t>
      </w:r>
    </w:p>
    <w:p w:rsidR="00F56A41" w:rsidRPr="00333988" w:rsidRDefault="00F56A41" w:rsidP="00F56A41">
      <w:pPr>
        <w:tabs>
          <w:tab w:val="clear" w:pos="1418"/>
          <w:tab w:val="left" w:pos="720"/>
        </w:tabs>
        <w:rPr>
          <w:lang w:val="sr-Cyrl-CS"/>
        </w:rPr>
      </w:pPr>
      <w:r>
        <w:rPr>
          <w:lang w:val="sr-Cyrl-CS"/>
        </w:rPr>
        <w:t xml:space="preserve">          Цена одређена у укупном износу не мења се због насталих вишкова и мањкова радова</w:t>
      </w:r>
      <w:r w:rsidRPr="00333988">
        <w:rPr>
          <w:lang w:val="sr-Cyrl-CS"/>
        </w:rPr>
        <w:t>.</w:t>
      </w:r>
    </w:p>
    <w:p w:rsidR="00F56A41" w:rsidRPr="00333988" w:rsidRDefault="00F56A41" w:rsidP="00F56A41">
      <w:pPr>
        <w:tabs>
          <w:tab w:val="clear" w:pos="1418"/>
          <w:tab w:val="left" w:pos="720"/>
        </w:tabs>
        <w:rPr>
          <w:lang w:val="sr-Cyrl-CS"/>
        </w:rPr>
      </w:pPr>
      <w:r>
        <w:rPr>
          <w:lang w:val="sr-Cyrl-CS"/>
        </w:rPr>
        <w:t xml:space="preserve">          </w:t>
      </w:r>
      <w:r w:rsidRPr="00333988">
        <w:rPr>
          <w:lang w:val="sr-Cyrl-CS"/>
        </w:rPr>
        <w:t>Чланом 115. став 1. Закона о јавним набавкама, Наручилац може да дозволи промену цене,</w:t>
      </w:r>
      <w:r>
        <w:rPr>
          <w:lang w:val="sr-Cyrl-CS"/>
        </w:rPr>
        <w:t xml:space="preserve"> на име вишка</w:t>
      </w:r>
      <w:r w:rsidRPr="00333988">
        <w:rPr>
          <w:lang w:val="sr-Cyrl-CS"/>
        </w:rPr>
        <w:t xml:space="preserve"> количина, који се плаћа по уговореној јединичној цени, што прописују Посебне узансе о грађењу („Службени лист СФРЈ, број 18/77“), ако не прелази 10% од уговорених количина радова.</w:t>
      </w:r>
    </w:p>
    <w:p w:rsidR="00F56A41" w:rsidRPr="00C43B31" w:rsidRDefault="00F56A41" w:rsidP="00F56A41">
      <w:pPr>
        <w:tabs>
          <w:tab w:val="clear" w:pos="1418"/>
          <w:tab w:val="left" w:pos="1441"/>
        </w:tabs>
      </w:pPr>
      <w:r>
        <w:rPr>
          <w:lang w:val="sr-Cyrl-CS"/>
        </w:rPr>
        <w:t xml:space="preserve">          Уговорне стране могу, уколико се испуне законом предвиђени услови, у случају појаве непредвиђених радова, исте уговарати на начин прописан чланом 36. став 1. тачка 5) Закона о јавним набавакама. </w:t>
      </w:r>
    </w:p>
    <w:p w:rsidR="00F56A41" w:rsidRPr="0003607B" w:rsidRDefault="00F56A41" w:rsidP="00F56A41">
      <w:pPr>
        <w:tabs>
          <w:tab w:val="clear" w:pos="1418"/>
          <w:tab w:val="left" w:pos="720"/>
        </w:tabs>
        <w:rPr>
          <w:lang w:val="sr-Cyrl-CS"/>
        </w:rPr>
      </w:pPr>
      <w:r>
        <w:rPr>
          <w:bCs/>
          <w:lang w:val="sr-Cyrl-CS"/>
        </w:rPr>
        <w:t xml:space="preserve">        </w:t>
      </w:r>
    </w:p>
    <w:p w:rsidR="00F56A41" w:rsidRPr="00B9595B" w:rsidRDefault="00F56A41" w:rsidP="00F56A41">
      <w:pPr>
        <w:jc w:val="center"/>
        <w:rPr>
          <w:b/>
          <w:lang w:val="sr-Cyrl-CS"/>
        </w:rPr>
      </w:pPr>
      <w:r>
        <w:rPr>
          <w:b/>
          <w:lang w:val="sr-Cyrl-CS"/>
        </w:rPr>
        <w:t>Средства финансијског обезбеђења</w:t>
      </w:r>
    </w:p>
    <w:p w:rsidR="00F56A41" w:rsidRDefault="00F56A41" w:rsidP="00F56A41">
      <w:pPr>
        <w:jc w:val="center"/>
        <w:rPr>
          <w:b/>
          <w:lang w:val="sr-Cyrl-CS"/>
        </w:rPr>
      </w:pPr>
      <w:r>
        <w:rPr>
          <w:b/>
          <w:lang w:val="sr-Cyrl-CS"/>
        </w:rPr>
        <w:t>Члан 6.</w:t>
      </w:r>
    </w:p>
    <w:p w:rsidR="00F56A41" w:rsidRDefault="00F56A41" w:rsidP="00F56A41">
      <w:pPr>
        <w:rPr>
          <w:lang w:val="sr-Cyrl-CS"/>
        </w:rPr>
      </w:pPr>
      <w:r>
        <w:rPr>
          <w:lang w:val="sr-Cyrl-CS"/>
        </w:rPr>
        <w:t xml:space="preserve">       </w:t>
      </w:r>
    </w:p>
    <w:p w:rsidR="00F56A41" w:rsidRDefault="00F56A41" w:rsidP="00F56A41">
      <w:pPr>
        <w:rPr>
          <w:b/>
          <w:lang w:val="sr-Cyrl-CS"/>
        </w:rPr>
      </w:pPr>
      <w:r>
        <w:rPr>
          <w:lang w:val="sr-Cyrl-CS"/>
        </w:rPr>
        <w:t xml:space="preserve">      </w:t>
      </w:r>
      <w:r w:rsidRPr="009A32F6">
        <w:rPr>
          <w:lang w:val="sr-Cyrl-CS"/>
        </w:rPr>
        <w:t xml:space="preserve">Извођач је дужан да у </w:t>
      </w:r>
      <w:r>
        <w:rPr>
          <w:lang w:val="sr-Cyrl-CS"/>
        </w:rPr>
        <w:t>моменту</w:t>
      </w:r>
      <w:r w:rsidRPr="009A32F6">
        <w:rPr>
          <w:lang w:val="sr-Cyrl-CS"/>
        </w:rPr>
        <w:t xml:space="preserve"> закључења овог уговора Наручиоцу достави</w:t>
      </w:r>
    </w:p>
    <w:p w:rsidR="00F56A41" w:rsidRPr="00421C6F" w:rsidRDefault="00F56A41" w:rsidP="00F56A41">
      <w:pPr>
        <w:numPr>
          <w:ilvl w:val="0"/>
          <w:numId w:val="3"/>
        </w:numPr>
        <w:tabs>
          <w:tab w:val="left" w:pos="1418"/>
        </w:tabs>
        <w:rPr>
          <w:b/>
          <w:lang w:val="sr-Cyrl-CS"/>
        </w:rPr>
      </w:pPr>
      <w:r w:rsidRPr="00421C6F">
        <w:rPr>
          <w:b/>
          <w:lang w:val="sr-Cyrl-CS"/>
        </w:rPr>
        <w:t xml:space="preserve">Меницу за </w:t>
      </w:r>
      <w:r>
        <w:rPr>
          <w:b/>
          <w:lang w:val="sr-Cyrl-CS"/>
        </w:rPr>
        <w:t xml:space="preserve">повраћај авансног плаћања, </w:t>
      </w:r>
      <w:r w:rsidRPr="00421C6F">
        <w:rPr>
          <w:bCs/>
          <w:lang w:val="sr-Cyrl-CS"/>
        </w:rPr>
        <w:t xml:space="preserve">у тренутку </w:t>
      </w:r>
      <w:r>
        <w:rPr>
          <w:bCs/>
          <w:lang w:val="sr-Cyrl-CS"/>
        </w:rPr>
        <w:t>издавања авансног рачуна</w:t>
      </w:r>
      <w:r w:rsidRPr="00421C6F">
        <w:rPr>
          <w:bCs/>
          <w:lang w:val="sr-Cyrl-CS"/>
        </w:rPr>
        <w:t xml:space="preserve">, са ОП обрасцем, потврдом пословне банке о извршеној регистрацији и меничним овлашћењем којим овлашћује наручиоца да може безусловно и неопозиво, без протеста и трошкова, вансудски иницирати наплату у висини до </w:t>
      </w:r>
      <w:r>
        <w:rPr>
          <w:bCs/>
          <w:lang w:val="sr-Cyrl-CS"/>
        </w:rPr>
        <w:t>висине захтеваног аванса</w:t>
      </w:r>
      <w:r w:rsidRPr="00421C6F">
        <w:rPr>
          <w:bCs/>
          <w:lang w:val="sr-Cyrl-CS"/>
        </w:rPr>
        <w:t xml:space="preserve"> без ПДВ-а, са роком важења 30 дана дужим од уговореног рока. Ако се за време трајања уговора промени уговорени рок, добављач је дужан да продужи рок важења менице за </w:t>
      </w:r>
      <w:r>
        <w:rPr>
          <w:bCs/>
          <w:lang w:val="sr-Cyrl-CS"/>
        </w:rPr>
        <w:t>поврачај авансног плачања</w:t>
      </w:r>
      <w:r w:rsidRPr="00421C6F">
        <w:rPr>
          <w:bCs/>
          <w:lang w:val="sr-Cyrl-CS"/>
        </w:rPr>
        <w:t>. Наручилац ће уновчити меницу уколико добављач не буде извршавао своје уговорене обавезе у роковима на начин предвиђен уговором.</w:t>
      </w:r>
    </w:p>
    <w:p w:rsidR="00F56A41" w:rsidRPr="00421C6F" w:rsidRDefault="00F56A41" w:rsidP="00F56A41">
      <w:pPr>
        <w:numPr>
          <w:ilvl w:val="0"/>
          <w:numId w:val="4"/>
        </w:numPr>
        <w:tabs>
          <w:tab w:val="left" w:pos="1418"/>
        </w:tabs>
        <w:rPr>
          <w:b/>
          <w:lang w:val="sr-Cyrl-CS"/>
        </w:rPr>
      </w:pPr>
      <w:r w:rsidRPr="00421C6F">
        <w:rPr>
          <w:b/>
          <w:lang w:val="sr-Cyrl-CS"/>
        </w:rPr>
        <w:t>Меницу за добро извршење посла</w:t>
      </w:r>
      <w:r w:rsidRPr="00421C6F">
        <w:rPr>
          <w:bCs/>
          <w:lang w:val="sr-Cyrl-CS"/>
        </w:rPr>
        <w:t xml:space="preserve">, у тренутку закључења уговора о јавној набавци, са ОП обрасцем, потврдом пословне банке о извршеној регистрацији и меничним овлашћењем којим овлашћује наручиоца да може безусловно и неопозиво, без протеста и трошкова, вансудски иницирати наплату у висини до 10% од вредности понуде без ПДВ-а, са роком важења 30 дана дужим од уговореног рока. Ако се за време трајања уговора промени уговорени рок, добављач је дужан да продужи рок важења менице за добро извршење посла. Наручилац ће уновчити меницу за добро извршење посла </w:t>
      </w:r>
      <w:r w:rsidRPr="00421C6F">
        <w:rPr>
          <w:bCs/>
          <w:lang w:val="sr-Cyrl-CS"/>
        </w:rPr>
        <w:lastRenderedPageBreak/>
        <w:t>уколико добављач не буде извршавао своје уговорене обавезе у роковима на начин предвиђен уговором.</w:t>
      </w:r>
    </w:p>
    <w:p w:rsidR="00F56A41" w:rsidRPr="00421C6F" w:rsidRDefault="00F56A41" w:rsidP="00F56A41">
      <w:pPr>
        <w:numPr>
          <w:ilvl w:val="0"/>
          <w:numId w:val="4"/>
        </w:numPr>
        <w:tabs>
          <w:tab w:val="left" w:pos="1418"/>
        </w:tabs>
        <w:rPr>
          <w:b/>
          <w:lang w:val="sr-Cyrl-CS"/>
        </w:rPr>
      </w:pPr>
      <w:r w:rsidRPr="00421C6F">
        <w:rPr>
          <w:b/>
          <w:lang w:val="sr-Cyrl-CS"/>
        </w:rPr>
        <w:t>Меницу за отклањање грешака у гарантном року</w:t>
      </w:r>
      <w:r w:rsidRPr="00421C6F">
        <w:rPr>
          <w:lang w:val="sr-Cyrl-CS"/>
        </w:rPr>
        <w:t xml:space="preserve">, у тренутку примопредаје добара, са ОП обрасцем, </w:t>
      </w:r>
      <w:r w:rsidRPr="00421C6F">
        <w:rPr>
          <w:bCs/>
          <w:lang w:val="sr-Cyrl-CS"/>
        </w:rPr>
        <w:t>потврдом пословне банке о извршеној регистрацији и меничним овлашћењем којим овлашћује наручиоца да може безусловно и неопозиво, без протеста и трошкова, вансудски иницирати наплату у висини</w:t>
      </w:r>
      <w:r w:rsidRPr="00421C6F">
        <w:rPr>
          <w:bCs/>
        </w:rPr>
        <w:t xml:space="preserve"> </w:t>
      </w:r>
      <w:r w:rsidRPr="00421C6F">
        <w:rPr>
          <w:bCs/>
          <w:lang w:val="sr-Cyrl-CS"/>
        </w:rPr>
        <w:t xml:space="preserve">од 10% од вредности уговора без ПДВ-а, са роком важења који је пет дана дужи од гарантног рока. Наручилац ће уновчити меницу за отклањање грешака у гарантном року уколико добављач </w:t>
      </w:r>
      <w:r w:rsidRPr="00421C6F">
        <w:rPr>
          <w:bCs/>
          <w:lang w:val="ru-RU"/>
        </w:rPr>
        <w:t>не буде извршавао своје гарантне обавезе у роковима и на начин предвиђен уговором</w:t>
      </w:r>
      <w:r w:rsidRPr="00421C6F">
        <w:rPr>
          <w:bCs/>
          <w:lang/>
        </w:rPr>
        <w:t xml:space="preserve"> о јавној набавци</w:t>
      </w:r>
      <w:r w:rsidRPr="00421C6F">
        <w:rPr>
          <w:bCs/>
          <w:lang w:val="sr-Cyrl-CS"/>
        </w:rPr>
        <w:t xml:space="preserve">. Уколико добављач </w:t>
      </w:r>
      <w:r w:rsidRPr="00421C6F">
        <w:rPr>
          <w:bCs/>
          <w:lang w:val="ru-RU"/>
        </w:rPr>
        <w:t>не</w:t>
      </w:r>
      <w:r w:rsidRPr="00421C6F">
        <w:rPr>
          <w:bCs/>
          <w:lang/>
        </w:rPr>
        <w:t xml:space="preserve"> достав</w:t>
      </w:r>
      <w:r w:rsidRPr="00421C6F">
        <w:rPr>
          <w:bCs/>
          <w:lang w:val="ru-RU"/>
        </w:rPr>
        <w:t xml:space="preserve">и </w:t>
      </w:r>
      <w:r w:rsidRPr="00421C6F">
        <w:rPr>
          <w:bCs/>
        </w:rPr>
        <w:t>меницу</w:t>
      </w:r>
      <w:r w:rsidRPr="00421C6F">
        <w:rPr>
          <w:bCs/>
          <w:lang w:val="ru-RU"/>
        </w:rPr>
        <w:t xml:space="preserve"> у траженом року, Наручилац ће уновчити </w:t>
      </w:r>
      <w:r w:rsidRPr="00421C6F">
        <w:rPr>
          <w:bCs/>
          <w:lang w:val="sr-Cyrl-CS"/>
        </w:rPr>
        <w:t>меницу</w:t>
      </w:r>
      <w:r w:rsidRPr="00421C6F">
        <w:rPr>
          <w:bCs/>
          <w:lang w:val="ru-RU"/>
        </w:rPr>
        <w:t xml:space="preserve"> за добро извршење посла.</w:t>
      </w:r>
    </w:p>
    <w:p w:rsidR="00F56A41" w:rsidRPr="00421C6F" w:rsidRDefault="00F56A41" w:rsidP="00F56A41">
      <w:pPr>
        <w:tabs>
          <w:tab w:val="clear" w:pos="1418"/>
          <w:tab w:val="left" w:pos="2670"/>
        </w:tabs>
        <w:ind w:left="360"/>
        <w:rPr>
          <w:b/>
          <w:lang w:val="sr-Cyrl-CS"/>
        </w:rPr>
      </w:pPr>
      <w:r w:rsidRPr="00421C6F">
        <w:rPr>
          <w:b/>
          <w:lang w:val="sr-Cyrl-CS"/>
        </w:rPr>
        <w:tab/>
      </w:r>
    </w:p>
    <w:p w:rsidR="00F56A41" w:rsidRPr="00421C6F" w:rsidRDefault="00F56A41" w:rsidP="00F56A41">
      <w:pPr>
        <w:rPr>
          <w:bCs/>
          <w:lang w:val="sr-Cyrl-CS"/>
        </w:rPr>
      </w:pPr>
      <w:r w:rsidRPr="00421C6F">
        <w:rPr>
          <w:bCs/>
          <w:lang w:val="sr-Cyrl-CS"/>
        </w:rPr>
        <w:t>Менице морају бити сопствене, бланко, не могу садржати додатне услове за исплату, краће рокове од оних које одреди наручила, мањи износ од оног који одреди наручилац или промењену месну надлежност за решавање спорова.</w:t>
      </w:r>
    </w:p>
    <w:p w:rsidR="00F56A41" w:rsidRPr="00421C6F" w:rsidRDefault="00F56A41" w:rsidP="00F56A41">
      <w:pPr>
        <w:rPr>
          <w:b/>
          <w:lang w:val="sr-Cyrl-CS"/>
        </w:rPr>
      </w:pPr>
    </w:p>
    <w:p w:rsidR="00F56A41" w:rsidRPr="00421C6F" w:rsidRDefault="00F56A41" w:rsidP="00F56A41">
      <w:pPr>
        <w:rPr>
          <w:b/>
          <w:lang w:val="sr-Cyrl-CS"/>
        </w:rPr>
      </w:pPr>
      <w:r w:rsidRPr="00421C6F">
        <w:rPr>
          <w:bCs/>
          <w:lang w:val="sr-Cyrl-CS"/>
        </w:rPr>
        <w:t>Менице морају бити регистроване у Регистру меница и овлашћења који се води код Народне банке Србије у складу са Законом о платном промету («Службени лист СРЈ», бр. 3/02 и 5/03 и «Службени гласник РС», бр. 43/04, 62/06, 111/09-др. Закон и 31/11), што понуђач доказује достављањем потврда о извршеним регистрацијама меница издатим од стране банке понуђача.</w:t>
      </w:r>
    </w:p>
    <w:p w:rsidR="00F56A41" w:rsidRPr="00A5024C" w:rsidRDefault="00F56A41" w:rsidP="00F56A41">
      <w:pPr>
        <w:rPr>
          <w:b/>
          <w:sz w:val="22"/>
          <w:szCs w:val="22"/>
          <w:lang w:val="sr-Cyrl-CS"/>
        </w:rPr>
      </w:pPr>
    </w:p>
    <w:p w:rsidR="00F56A41" w:rsidRPr="0079317C" w:rsidRDefault="00F56A41" w:rsidP="00F56A41">
      <w:pPr>
        <w:pStyle w:val="ListParagraph"/>
        <w:autoSpaceDE w:val="0"/>
        <w:autoSpaceDN w:val="0"/>
        <w:adjustRightInd w:val="0"/>
        <w:spacing w:after="0" w:line="240" w:lineRule="auto"/>
        <w:ind w:left="0"/>
        <w:jc w:val="both"/>
        <w:rPr>
          <w:rFonts w:ascii="Times New Roman" w:eastAsia="TimesNewRomanPSMT" w:hAnsi="Times New Roman"/>
          <w:bCs/>
          <w:iCs/>
          <w:sz w:val="24"/>
          <w:szCs w:val="24"/>
          <w:lang w:val="sr-Cyrl-CS"/>
        </w:rPr>
      </w:pPr>
      <w:r w:rsidRPr="0079317C">
        <w:rPr>
          <w:rFonts w:ascii="Times New Roman" w:hAnsi="Times New Roman"/>
          <w:sz w:val="24"/>
          <w:szCs w:val="24"/>
        </w:rPr>
        <w:t>Наручилац је задржава право да реализује средство финансијског обезбеђења уколико понуђач не извршава обавезе из поступка јавне набавке као и уговорне обавезе.</w:t>
      </w:r>
    </w:p>
    <w:p w:rsidR="00F56A41" w:rsidRDefault="00F56A41" w:rsidP="00F56A41">
      <w:pPr>
        <w:rPr>
          <w:b/>
          <w:lang w:val="sr-Cyrl-CS"/>
        </w:rPr>
      </w:pPr>
    </w:p>
    <w:p w:rsidR="00F56A41" w:rsidRPr="009E2564" w:rsidRDefault="00F56A41" w:rsidP="00F56A41">
      <w:pPr>
        <w:tabs>
          <w:tab w:val="clear" w:pos="1418"/>
        </w:tabs>
        <w:autoSpaceDE w:val="0"/>
        <w:autoSpaceDN w:val="0"/>
        <w:adjustRightInd w:val="0"/>
        <w:rPr>
          <w:rFonts w:eastAsia="SimSun" w:cs="TimesNewRomanPS-BoldItalicMT"/>
          <w:color w:val="000000"/>
          <w:lang w:val="ru-RU" w:eastAsia="zh-CN"/>
        </w:rPr>
      </w:pPr>
    </w:p>
    <w:p w:rsidR="00F56A41" w:rsidRDefault="00F56A41" w:rsidP="00F56A41">
      <w:pPr>
        <w:jc w:val="center"/>
        <w:rPr>
          <w:b/>
          <w:lang w:val="sr-Cyrl-CS"/>
        </w:rPr>
      </w:pPr>
      <w:r>
        <w:rPr>
          <w:b/>
          <w:lang w:val="sr-Cyrl-CS"/>
        </w:rPr>
        <w:t xml:space="preserve">Рок и место извођења радова </w:t>
      </w:r>
    </w:p>
    <w:p w:rsidR="00F56A41" w:rsidRDefault="00F56A41" w:rsidP="00F56A41">
      <w:pPr>
        <w:jc w:val="center"/>
        <w:rPr>
          <w:b/>
          <w:lang w:val="sr-Cyrl-CS"/>
        </w:rPr>
      </w:pPr>
      <w:r>
        <w:rPr>
          <w:b/>
          <w:lang w:val="sr-Cyrl-CS"/>
        </w:rPr>
        <w:t>Члан 7.</w:t>
      </w:r>
    </w:p>
    <w:p w:rsidR="00F56A41" w:rsidRDefault="00F56A41" w:rsidP="00F56A41">
      <w:pPr>
        <w:pStyle w:val="BodyText"/>
      </w:pPr>
      <w:r>
        <w:t xml:space="preserve">   </w:t>
      </w:r>
    </w:p>
    <w:p w:rsidR="00F56A41" w:rsidRDefault="00F56A41" w:rsidP="00F56A41">
      <w:pPr>
        <w:tabs>
          <w:tab w:val="clear" w:pos="1418"/>
        </w:tabs>
        <w:autoSpaceDE w:val="0"/>
        <w:autoSpaceDN w:val="0"/>
        <w:adjustRightInd w:val="0"/>
        <w:rPr>
          <w:lang w:val="sr-Cyrl-CS"/>
        </w:rPr>
      </w:pPr>
      <w:r>
        <w:t xml:space="preserve">      </w:t>
      </w:r>
      <w:r>
        <w:rPr>
          <w:lang w:val="sr-Cyrl-CS"/>
        </w:rPr>
        <w:t xml:space="preserve">    Извођач радова се обавезује да радове изведе у року од __ календарских дана од дана увођења у посао.</w:t>
      </w:r>
    </w:p>
    <w:p w:rsidR="00F56A41" w:rsidRDefault="00F56A41" w:rsidP="00F56A41">
      <w:pPr>
        <w:tabs>
          <w:tab w:val="clear" w:pos="1418"/>
        </w:tabs>
        <w:autoSpaceDE w:val="0"/>
        <w:autoSpaceDN w:val="0"/>
        <w:adjustRightInd w:val="0"/>
        <w:rPr>
          <w:lang w:val="sr-Cyrl-CS"/>
        </w:rPr>
      </w:pPr>
      <w:r>
        <w:rPr>
          <w:lang w:val="sr-Cyrl-CS"/>
        </w:rPr>
        <w:t xml:space="preserve">          Датум увођења Извођача радова у посао констатује се у грађевинском дневнику. </w:t>
      </w:r>
    </w:p>
    <w:p w:rsidR="00F56A41" w:rsidRPr="00635083" w:rsidRDefault="00F56A41" w:rsidP="00F56A41">
      <w:pPr>
        <w:tabs>
          <w:tab w:val="clear" w:pos="1418"/>
        </w:tabs>
        <w:autoSpaceDE w:val="0"/>
        <w:autoSpaceDN w:val="0"/>
        <w:adjustRightInd w:val="0"/>
        <w:rPr>
          <w:lang w:val="sr-Cyrl-CS"/>
        </w:rPr>
      </w:pPr>
      <w:r>
        <w:t xml:space="preserve">          </w:t>
      </w:r>
      <w:r>
        <w:rPr>
          <w:lang w:val="sr-Cyrl-CS"/>
        </w:rPr>
        <w:t>Место извођења радова је на адреси</w:t>
      </w:r>
      <w:r>
        <w:t xml:space="preserve"> Наручиоца у улици Кнеза Милоша бр. 24-26 у Београду.</w:t>
      </w:r>
    </w:p>
    <w:p w:rsidR="00F56A41" w:rsidRDefault="00F56A41" w:rsidP="00F56A41">
      <w:pPr>
        <w:pStyle w:val="BodyText"/>
      </w:pPr>
    </w:p>
    <w:p w:rsidR="00F56A41" w:rsidRDefault="00F56A41" w:rsidP="00F56A41">
      <w:pPr>
        <w:jc w:val="center"/>
        <w:rPr>
          <w:b/>
          <w:lang w:val="sr-Cyrl-CS"/>
        </w:rPr>
      </w:pPr>
      <w:r>
        <w:rPr>
          <w:b/>
          <w:lang w:val="sr-Cyrl-CS"/>
        </w:rPr>
        <w:t>Уговорна казна</w:t>
      </w:r>
    </w:p>
    <w:p w:rsidR="00F56A41" w:rsidRDefault="00F56A41" w:rsidP="00F56A41">
      <w:pPr>
        <w:jc w:val="center"/>
        <w:rPr>
          <w:b/>
          <w:lang w:val="sr-Cyrl-CS"/>
        </w:rPr>
      </w:pPr>
      <w:r>
        <w:rPr>
          <w:b/>
          <w:lang w:val="sr-Cyrl-CS"/>
        </w:rPr>
        <w:t>Члан 8.</w:t>
      </w:r>
    </w:p>
    <w:p w:rsidR="00F56A41" w:rsidRDefault="00F56A41" w:rsidP="00F56A41">
      <w:pPr>
        <w:pStyle w:val="BodyText"/>
        <w:rPr>
          <w:bCs/>
        </w:rPr>
      </w:pPr>
    </w:p>
    <w:p w:rsidR="00F56A41" w:rsidRPr="001B0B4D" w:rsidRDefault="00F56A41" w:rsidP="00F56A41">
      <w:pPr>
        <w:pStyle w:val="BodyText"/>
        <w:rPr>
          <w:lang/>
        </w:rPr>
      </w:pPr>
      <w:r>
        <w:rPr>
          <w:bCs/>
        </w:rPr>
        <w:t xml:space="preserve">          </w:t>
      </w:r>
      <w:r w:rsidRPr="001B0B4D">
        <w:rPr>
          <w:lang/>
        </w:rPr>
        <w:t xml:space="preserve">Ако </w:t>
      </w:r>
      <w:r>
        <w:rPr>
          <w:lang w:val="ru-RU"/>
        </w:rPr>
        <w:t>Извођач радова</w:t>
      </w:r>
      <w:r w:rsidRPr="001B0B4D">
        <w:rPr>
          <w:lang/>
        </w:rPr>
        <w:t xml:space="preserve"> не </w:t>
      </w:r>
      <w:r>
        <w:rPr>
          <w:lang/>
        </w:rPr>
        <w:t>и</w:t>
      </w:r>
      <w:r w:rsidRPr="001B0B4D">
        <w:rPr>
          <w:lang/>
        </w:rPr>
        <w:t>сп</w:t>
      </w:r>
      <w:r>
        <w:rPr>
          <w:lang w:val="ru-RU"/>
        </w:rPr>
        <w:t>у</w:t>
      </w:r>
      <w:r w:rsidRPr="001B0B4D">
        <w:rPr>
          <w:lang w:val="ru-RU"/>
        </w:rPr>
        <w:t>н</w:t>
      </w:r>
      <w:r>
        <w:rPr>
          <w:lang w:val="ru-RU"/>
        </w:rPr>
        <w:t>и</w:t>
      </w:r>
      <w:r w:rsidRPr="001B0B4D">
        <w:rPr>
          <w:lang w:val="ru-RU"/>
        </w:rPr>
        <w:t xml:space="preserve"> предмет овог </w:t>
      </w:r>
      <w:r>
        <w:rPr>
          <w:lang w:val="ru-RU"/>
        </w:rPr>
        <w:t>у</w:t>
      </w:r>
      <w:r w:rsidRPr="001B0B4D">
        <w:rPr>
          <w:lang w:val="ru-RU"/>
        </w:rPr>
        <w:t>говора</w:t>
      </w:r>
      <w:r w:rsidRPr="001B0B4D">
        <w:rPr>
          <w:lang/>
        </w:rPr>
        <w:t xml:space="preserve"> </w:t>
      </w:r>
      <w:r>
        <w:rPr>
          <w:lang/>
        </w:rPr>
        <w:t>у</w:t>
      </w:r>
      <w:r w:rsidRPr="001B0B4D">
        <w:rPr>
          <w:lang/>
        </w:rPr>
        <w:t xml:space="preserve"> рок</w:t>
      </w:r>
      <w:r>
        <w:rPr>
          <w:lang w:val="ru-RU"/>
        </w:rPr>
        <w:t>у</w:t>
      </w:r>
      <w:r w:rsidRPr="001B0B4D">
        <w:rPr>
          <w:lang/>
        </w:rPr>
        <w:t xml:space="preserve"> одређено</w:t>
      </w:r>
      <w:r w:rsidRPr="001B0B4D">
        <w:rPr>
          <w:lang w:val="ru-RU"/>
        </w:rPr>
        <w:t xml:space="preserve">м </w:t>
      </w:r>
      <w:r>
        <w:rPr>
          <w:lang w:val="ru-RU"/>
        </w:rPr>
        <w:t>у</w:t>
      </w:r>
      <w:r w:rsidRPr="001B0B4D">
        <w:rPr>
          <w:lang w:val="ru-RU"/>
        </w:rPr>
        <w:t xml:space="preserve"> </w:t>
      </w:r>
      <w:r w:rsidRPr="001B0B4D">
        <w:rPr>
          <w:lang/>
        </w:rPr>
        <w:t xml:space="preserve"> члан</w:t>
      </w:r>
      <w:r>
        <w:rPr>
          <w:lang w:val="ru-RU"/>
        </w:rPr>
        <w:t>у</w:t>
      </w:r>
      <w:r>
        <w:rPr>
          <w:lang/>
        </w:rPr>
        <w:t xml:space="preserve"> </w:t>
      </w:r>
      <w:r>
        <w:t>7</w:t>
      </w:r>
      <w:r w:rsidRPr="00B91903">
        <w:rPr>
          <w:lang/>
        </w:rPr>
        <w:t xml:space="preserve">. овог </w:t>
      </w:r>
      <w:r w:rsidRPr="00B91903">
        <w:rPr>
          <w:lang w:val="ru-RU"/>
        </w:rPr>
        <w:t>у</w:t>
      </w:r>
      <w:r w:rsidRPr="00B91903">
        <w:rPr>
          <w:lang/>
        </w:rPr>
        <w:t>говора</w:t>
      </w:r>
      <w:r w:rsidRPr="001B0B4D">
        <w:rPr>
          <w:lang/>
        </w:rPr>
        <w:t>, д</w:t>
      </w:r>
      <w:r>
        <w:rPr>
          <w:lang/>
        </w:rPr>
        <w:t>у</w:t>
      </w:r>
      <w:r w:rsidRPr="001B0B4D">
        <w:rPr>
          <w:lang/>
        </w:rPr>
        <w:t>жан је да плат</w:t>
      </w:r>
      <w:r>
        <w:rPr>
          <w:lang/>
        </w:rPr>
        <w:t>и</w:t>
      </w:r>
      <w:r w:rsidRPr="001B0B4D">
        <w:rPr>
          <w:lang/>
        </w:rPr>
        <w:t xml:space="preserve"> </w:t>
      </w:r>
      <w:r>
        <w:rPr>
          <w:lang w:val="ru-RU"/>
        </w:rPr>
        <w:t>Наручиоцу уговорну</w:t>
      </w:r>
      <w:r w:rsidRPr="001B0B4D">
        <w:rPr>
          <w:lang/>
        </w:rPr>
        <w:t xml:space="preserve"> казн</w:t>
      </w:r>
      <w:r>
        <w:rPr>
          <w:lang/>
        </w:rPr>
        <w:t>у</w:t>
      </w:r>
      <w:r w:rsidRPr="001B0B4D">
        <w:rPr>
          <w:lang/>
        </w:rPr>
        <w:t xml:space="preserve"> од 2%</w:t>
      </w:r>
      <w:r w:rsidRPr="00487529">
        <w:rPr>
          <w:sz w:val="18"/>
          <w:szCs w:val="18"/>
          <w:lang w:val="ru-RU"/>
        </w:rPr>
        <w:t>о</w:t>
      </w:r>
      <w:r w:rsidRPr="001B0B4D">
        <w:rPr>
          <w:lang/>
        </w:rPr>
        <w:t xml:space="preserve"> од </w:t>
      </w:r>
      <w:r>
        <w:rPr>
          <w:lang w:val="ru-RU"/>
        </w:rPr>
        <w:t>у</w:t>
      </w:r>
      <w:r w:rsidRPr="001B0B4D">
        <w:rPr>
          <w:lang w:val="ru-RU"/>
        </w:rPr>
        <w:t>к</w:t>
      </w:r>
      <w:r>
        <w:rPr>
          <w:lang w:val="ru-RU"/>
        </w:rPr>
        <w:t>у</w:t>
      </w:r>
      <w:r w:rsidRPr="001B0B4D">
        <w:rPr>
          <w:lang w:val="ru-RU"/>
        </w:rPr>
        <w:t xml:space="preserve">пно </w:t>
      </w:r>
      <w:r>
        <w:rPr>
          <w:lang/>
        </w:rPr>
        <w:t>у</w:t>
      </w:r>
      <w:r w:rsidRPr="001B0B4D">
        <w:rPr>
          <w:lang/>
        </w:rPr>
        <w:t>говорене цене</w:t>
      </w:r>
      <w:r w:rsidRPr="001B0B4D">
        <w:t xml:space="preserve"> </w:t>
      </w:r>
      <w:r w:rsidRPr="001B0B4D">
        <w:rPr>
          <w:lang/>
        </w:rPr>
        <w:t>за свак</w:t>
      </w:r>
      <w:r>
        <w:rPr>
          <w:lang/>
        </w:rPr>
        <w:t>и</w:t>
      </w:r>
      <w:r w:rsidRPr="001B0B4D">
        <w:rPr>
          <w:lang/>
        </w:rPr>
        <w:t xml:space="preserve"> дан закашњења</w:t>
      </w:r>
      <w:r>
        <w:rPr>
          <w:lang/>
        </w:rPr>
        <w:t xml:space="preserve">, с тим да укупан износ уговорне казне не може прећи 5% </w:t>
      </w:r>
      <w:r>
        <w:t xml:space="preserve">укупно </w:t>
      </w:r>
      <w:r>
        <w:rPr>
          <w:lang/>
        </w:rPr>
        <w:t>уговорене цене</w:t>
      </w:r>
      <w:r>
        <w:t xml:space="preserve"> радова</w:t>
      </w:r>
      <w:r w:rsidRPr="001B0B4D">
        <w:rPr>
          <w:lang/>
        </w:rPr>
        <w:t>.</w:t>
      </w:r>
    </w:p>
    <w:p w:rsidR="00F56A41" w:rsidRPr="001B0B4D" w:rsidRDefault="00F56A41" w:rsidP="00F56A41">
      <w:pPr>
        <w:pStyle w:val="BodyText"/>
        <w:rPr>
          <w:lang/>
        </w:rPr>
      </w:pPr>
      <w:r>
        <w:t xml:space="preserve">          </w:t>
      </w:r>
      <w:r w:rsidRPr="001B0B4D">
        <w:rPr>
          <w:lang/>
        </w:rPr>
        <w:t>Пр</w:t>
      </w:r>
      <w:r>
        <w:rPr>
          <w:lang/>
        </w:rPr>
        <w:t>и</w:t>
      </w:r>
      <w:r w:rsidRPr="001B0B4D">
        <w:rPr>
          <w:lang/>
        </w:rPr>
        <w:t>л</w:t>
      </w:r>
      <w:r>
        <w:rPr>
          <w:lang/>
        </w:rPr>
        <w:t>и</w:t>
      </w:r>
      <w:r w:rsidRPr="001B0B4D">
        <w:rPr>
          <w:lang/>
        </w:rPr>
        <w:t xml:space="preserve">ком </w:t>
      </w:r>
      <w:r>
        <w:rPr>
          <w:lang/>
        </w:rPr>
        <w:t>и</w:t>
      </w:r>
      <w:r w:rsidRPr="001B0B4D">
        <w:rPr>
          <w:lang/>
        </w:rPr>
        <w:t xml:space="preserve">сплате </w:t>
      </w:r>
      <w:r w:rsidRPr="001B0B4D">
        <w:rPr>
          <w:lang w:val="ru-RU"/>
        </w:rPr>
        <w:t>Нар</w:t>
      </w:r>
      <w:r>
        <w:rPr>
          <w:lang w:val="ru-RU"/>
        </w:rPr>
        <w:t>у</w:t>
      </w:r>
      <w:r w:rsidRPr="001B0B4D">
        <w:rPr>
          <w:lang w:val="ru-RU"/>
        </w:rPr>
        <w:t>ч</w:t>
      </w:r>
      <w:r>
        <w:rPr>
          <w:lang w:val="ru-RU"/>
        </w:rPr>
        <w:t>и</w:t>
      </w:r>
      <w:r w:rsidRPr="001B0B4D">
        <w:rPr>
          <w:lang w:val="ru-RU"/>
        </w:rPr>
        <w:t>лац</w:t>
      </w:r>
      <w:r w:rsidRPr="001B0B4D">
        <w:rPr>
          <w:lang/>
        </w:rPr>
        <w:t xml:space="preserve"> ће </w:t>
      </w:r>
      <w:r>
        <w:rPr>
          <w:lang/>
        </w:rPr>
        <w:t>у</w:t>
      </w:r>
      <w:r w:rsidRPr="001B0B4D">
        <w:rPr>
          <w:lang/>
        </w:rPr>
        <w:t>мањ</w:t>
      </w:r>
      <w:r>
        <w:rPr>
          <w:lang/>
        </w:rPr>
        <w:t>и</w:t>
      </w:r>
      <w:r w:rsidRPr="001B0B4D">
        <w:rPr>
          <w:lang/>
        </w:rPr>
        <w:t>т</w:t>
      </w:r>
      <w:r>
        <w:rPr>
          <w:lang/>
        </w:rPr>
        <w:t>и</w:t>
      </w:r>
      <w:r w:rsidRPr="001B0B4D">
        <w:rPr>
          <w:lang/>
        </w:rPr>
        <w:t xml:space="preserve"> </w:t>
      </w:r>
      <w:r>
        <w:rPr>
          <w:lang/>
        </w:rPr>
        <w:t>и</w:t>
      </w:r>
      <w:r w:rsidRPr="001B0B4D">
        <w:rPr>
          <w:lang/>
        </w:rPr>
        <w:t>знос на рач</w:t>
      </w:r>
      <w:r>
        <w:rPr>
          <w:lang/>
        </w:rPr>
        <w:t>у</w:t>
      </w:r>
      <w:r w:rsidRPr="001B0B4D">
        <w:rPr>
          <w:lang/>
        </w:rPr>
        <w:t>н</w:t>
      </w:r>
      <w:r>
        <w:rPr>
          <w:lang/>
        </w:rPr>
        <w:t>у</w:t>
      </w:r>
      <w:r w:rsidRPr="001B0B4D">
        <w:rPr>
          <w:lang/>
        </w:rPr>
        <w:t xml:space="preserve"> за </w:t>
      </w:r>
      <w:r>
        <w:rPr>
          <w:lang/>
        </w:rPr>
        <w:t>и</w:t>
      </w:r>
      <w:r w:rsidRPr="001B0B4D">
        <w:rPr>
          <w:lang/>
        </w:rPr>
        <w:t xml:space="preserve">знос </w:t>
      </w:r>
      <w:r>
        <w:rPr>
          <w:lang/>
        </w:rPr>
        <w:t>у</w:t>
      </w:r>
      <w:r w:rsidRPr="001B0B4D">
        <w:rPr>
          <w:lang/>
        </w:rPr>
        <w:t xml:space="preserve">говорене казне </w:t>
      </w:r>
      <w:r>
        <w:rPr>
          <w:lang w:val="ru-RU"/>
        </w:rPr>
        <w:t>и</w:t>
      </w:r>
      <w:r w:rsidRPr="001B0B4D">
        <w:rPr>
          <w:lang w:val="ru-RU"/>
        </w:rPr>
        <w:t>з</w:t>
      </w:r>
      <w:r w:rsidRPr="001B0B4D">
        <w:rPr>
          <w:lang/>
        </w:rPr>
        <w:t xml:space="preserve"> став</w:t>
      </w:r>
      <w:r w:rsidRPr="001B0B4D">
        <w:rPr>
          <w:lang w:val="ru-RU"/>
        </w:rPr>
        <w:t>а</w:t>
      </w:r>
      <w:r w:rsidRPr="001B0B4D">
        <w:rPr>
          <w:lang/>
        </w:rPr>
        <w:t xml:space="preserve"> 1. овог члана.</w:t>
      </w:r>
    </w:p>
    <w:p w:rsidR="00F56A41" w:rsidRPr="002040F3" w:rsidRDefault="00F56A41" w:rsidP="00F56A41">
      <w:pPr>
        <w:pStyle w:val="BodyText"/>
        <w:rPr>
          <w:lang/>
        </w:rPr>
      </w:pPr>
      <w:r>
        <w:t xml:space="preserve">          </w:t>
      </w:r>
      <w:r w:rsidRPr="001B0B4D">
        <w:t xml:space="preserve">За </w:t>
      </w:r>
      <w:r>
        <w:t>у</w:t>
      </w:r>
      <w:r w:rsidRPr="001B0B4D">
        <w:t xml:space="preserve">мањење новчаног </w:t>
      </w:r>
      <w:r>
        <w:t>и</w:t>
      </w:r>
      <w:r w:rsidRPr="001B0B4D">
        <w:t>зноса рач</w:t>
      </w:r>
      <w:r>
        <w:t>у</w:t>
      </w:r>
      <w:r w:rsidRPr="001B0B4D">
        <w:t xml:space="preserve">на </w:t>
      </w:r>
      <w:r>
        <w:t>и</w:t>
      </w:r>
      <w:r w:rsidRPr="001B0B4D">
        <w:t>з разлога наведен</w:t>
      </w:r>
      <w:r>
        <w:t>и</w:t>
      </w:r>
      <w:r w:rsidRPr="001B0B4D">
        <w:t xml:space="preserve">х </w:t>
      </w:r>
      <w:r>
        <w:t>у</w:t>
      </w:r>
      <w:r w:rsidRPr="001B0B4D">
        <w:t xml:space="preserve"> став</w:t>
      </w:r>
      <w:r>
        <w:t>у</w:t>
      </w:r>
      <w:r w:rsidRPr="001B0B4D">
        <w:t xml:space="preserve"> 2. о</w:t>
      </w:r>
      <w:r w:rsidRPr="001B0B4D">
        <w:rPr>
          <w:lang w:val="ru-RU"/>
        </w:rPr>
        <w:t>вог члана</w:t>
      </w:r>
      <w:r w:rsidRPr="001B0B4D">
        <w:t xml:space="preserve"> </w:t>
      </w:r>
      <w:r w:rsidRPr="001B0B4D">
        <w:rPr>
          <w:lang w:val="ru-RU"/>
        </w:rPr>
        <w:t>Нар</w:t>
      </w:r>
      <w:r>
        <w:rPr>
          <w:lang w:val="ru-RU"/>
        </w:rPr>
        <w:t>у</w:t>
      </w:r>
      <w:r w:rsidRPr="001B0B4D">
        <w:rPr>
          <w:lang w:val="ru-RU"/>
        </w:rPr>
        <w:t>ч</w:t>
      </w:r>
      <w:r>
        <w:rPr>
          <w:lang w:val="ru-RU"/>
        </w:rPr>
        <w:t>и</w:t>
      </w:r>
      <w:r w:rsidRPr="001B0B4D">
        <w:rPr>
          <w:lang w:val="ru-RU"/>
        </w:rPr>
        <w:t>лац</w:t>
      </w:r>
      <w:r w:rsidRPr="001B0B4D">
        <w:t xml:space="preserve"> н</w:t>
      </w:r>
      <w:r>
        <w:t>и</w:t>
      </w:r>
      <w:r w:rsidRPr="001B0B4D">
        <w:t>је обавезан да траж</w:t>
      </w:r>
      <w:r>
        <w:t>и</w:t>
      </w:r>
      <w:r w:rsidRPr="001B0B4D">
        <w:t xml:space="preserve"> сагласност </w:t>
      </w:r>
      <w:r>
        <w:rPr>
          <w:lang w:val="ru-RU"/>
        </w:rPr>
        <w:t>Извођача радова</w:t>
      </w:r>
      <w:r w:rsidRPr="001B0B4D">
        <w:rPr>
          <w:caps/>
        </w:rPr>
        <w:t>,</w:t>
      </w:r>
      <w:r w:rsidRPr="001B0B4D">
        <w:t xml:space="preserve"> ал</w:t>
      </w:r>
      <w:r>
        <w:t>и</w:t>
      </w:r>
      <w:r w:rsidRPr="001B0B4D">
        <w:t xml:space="preserve"> је д</w:t>
      </w:r>
      <w:r>
        <w:t>у</w:t>
      </w:r>
      <w:r w:rsidRPr="001B0B4D">
        <w:t xml:space="preserve">жан да га </w:t>
      </w:r>
      <w:r>
        <w:t>у</w:t>
      </w:r>
      <w:r w:rsidRPr="001B0B4D">
        <w:t xml:space="preserve"> рок</w:t>
      </w:r>
      <w:r>
        <w:t>у</w:t>
      </w:r>
      <w:r w:rsidRPr="001B0B4D">
        <w:t xml:space="preserve"> од </w:t>
      </w:r>
      <w:r w:rsidRPr="001B0B4D">
        <w:rPr>
          <w:lang w:val="ru-RU"/>
        </w:rPr>
        <w:t>осам</w:t>
      </w:r>
      <w:r w:rsidRPr="001B0B4D">
        <w:t xml:space="preserve"> дана п</w:t>
      </w:r>
      <w:r>
        <w:t>и</w:t>
      </w:r>
      <w:r w:rsidRPr="001B0B4D">
        <w:t>смено обавест</w:t>
      </w:r>
      <w:r>
        <w:t>и</w:t>
      </w:r>
      <w:r w:rsidRPr="001B0B4D">
        <w:t xml:space="preserve"> о разлоз</w:t>
      </w:r>
      <w:r>
        <w:t>и</w:t>
      </w:r>
      <w:r w:rsidRPr="001B0B4D">
        <w:t xml:space="preserve">ма </w:t>
      </w:r>
      <w:r>
        <w:t>и</w:t>
      </w:r>
      <w:r w:rsidRPr="001B0B4D">
        <w:t xml:space="preserve">звршеног </w:t>
      </w:r>
      <w:r>
        <w:t>у</w:t>
      </w:r>
      <w:r w:rsidRPr="001B0B4D">
        <w:t>мањења.</w:t>
      </w:r>
    </w:p>
    <w:p w:rsidR="00F56A41" w:rsidRPr="00333988" w:rsidRDefault="00F56A41" w:rsidP="00F56A41">
      <w:pPr>
        <w:pStyle w:val="BodyText"/>
        <w:ind w:firstLine="720"/>
      </w:pPr>
      <w:r w:rsidRPr="00333988">
        <w:t xml:space="preserve">Ако је Наручилац због закашњења у извођењу или предаји изведених радова претрпео штету која је већа од износа уговорне казне, може захтевати накнаду штете, односно поред уговорне казне и разлику до пуног износа претрпљене штете. Постојање и износ штете Наручилац мора да докаже. </w:t>
      </w:r>
    </w:p>
    <w:p w:rsidR="00F56A41" w:rsidRDefault="00F56A41" w:rsidP="00F56A41">
      <w:pPr>
        <w:rPr>
          <w:bCs/>
          <w:lang w:val="sr-Cyrl-CS"/>
        </w:rPr>
      </w:pPr>
    </w:p>
    <w:p w:rsidR="00F56A41" w:rsidRDefault="00F56A41" w:rsidP="00F56A41">
      <w:pPr>
        <w:jc w:val="center"/>
        <w:rPr>
          <w:b/>
          <w:bCs/>
          <w:lang w:val="sr-Cyrl-CS"/>
        </w:rPr>
      </w:pPr>
      <w:r>
        <w:rPr>
          <w:b/>
          <w:bCs/>
          <w:lang w:val="sr-Cyrl-CS"/>
        </w:rPr>
        <w:t>Обавезе уговорних страна</w:t>
      </w:r>
    </w:p>
    <w:p w:rsidR="00F56A41" w:rsidRDefault="00F56A41" w:rsidP="00F56A41">
      <w:pPr>
        <w:jc w:val="center"/>
        <w:rPr>
          <w:b/>
          <w:bCs/>
          <w:lang w:val="sr-Cyrl-CS"/>
        </w:rPr>
      </w:pPr>
      <w:r>
        <w:rPr>
          <w:b/>
          <w:bCs/>
          <w:lang w:val="sr-Cyrl-CS"/>
        </w:rPr>
        <w:t>Члан 9.</w:t>
      </w:r>
    </w:p>
    <w:p w:rsidR="00F56A41" w:rsidRDefault="00F56A41" w:rsidP="00F56A41">
      <w:pPr>
        <w:rPr>
          <w:bCs/>
          <w:lang w:val="sr-Cyrl-CS"/>
        </w:rPr>
      </w:pPr>
    </w:p>
    <w:p w:rsidR="00F56A41" w:rsidRDefault="00F56A41" w:rsidP="00F56A41">
      <w:pPr>
        <w:rPr>
          <w:bCs/>
          <w:lang w:val="sr-Cyrl-CS"/>
        </w:rPr>
      </w:pPr>
      <w:r>
        <w:rPr>
          <w:bCs/>
          <w:lang w:val="sr-Cyrl-CS"/>
        </w:rPr>
        <w:t xml:space="preserve">          Наручилац се обавезује:</w:t>
      </w:r>
    </w:p>
    <w:p w:rsidR="00F56A41" w:rsidRDefault="00F56A41" w:rsidP="00F56A41">
      <w:pPr>
        <w:rPr>
          <w:bCs/>
          <w:lang w:val="sr-Cyrl-CS"/>
        </w:rPr>
      </w:pPr>
    </w:p>
    <w:p w:rsidR="00F56A41" w:rsidRDefault="00F56A41" w:rsidP="00F56A41">
      <w:pPr>
        <w:numPr>
          <w:ilvl w:val="0"/>
          <w:numId w:val="5"/>
        </w:numPr>
        <w:tabs>
          <w:tab w:val="left" w:pos="1418"/>
        </w:tabs>
        <w:rPr>
          <w:bCs/>
          <w:lang w:val="sr-Cyrl-CS"/>
        </w:rPr>
      </w:pPr>
      <w:r>
        <w:rPr>
          <w:bCs/>
          <w:lang w:val="sr-Cyrl-CS"/>
        </w:rPr>
        <w:t>да Извођача радова уведе у посао, предајући му техничку документацију и грађевинску дозволу, уколико радови подлежу овој обавези и омогући му несметан приступ месту извођења радова;</w:t>
      </w:r>
    </w:p>
    <w:p w:rsidR="00F56A41" w:rsidRPr="00791CF6" w:rsidRDefault="00F56A41" w:rsidP="00F56A41">
      <w:pPr>
        <w:numPr>
          <w:ilvl w:val="0"/>
          <w:numId w:val="5"/>
        </w:numPr>
        <w:tabs>
          <w:tab w:val="left" w:pos="1418"/>
        </w:tabs>
        <w:rPr>
          <w:bCs/>
          <w:lang w:val="sr-Cyrl-CS"/>
        </w:rPr>
      </w:pPr>
      <w:r>
        <w:rPr>
          <w:bCs/>
          <w:lang w:val="sr-Cyrl-CS"/>
        </w:rPr>
        <w:t xml:space="preserve">да током извођења радова обавештава </w:t>
      </w:r>
      <w:r w:rsidRPr="00333988">
        <w:rPr>
          <w:bCs/>
          <w:lang w:val="ru-RU"/>
        </w:rPr>
        <w:t>Извођача</w:t>
      </w:r>
      <w:r>
        <w:rPr>
          <w:bCs/>
          <w:lang w:val="ru-RU"/>
        </w:rPr>
        <w:t xml:space="preserve"> радова</w:t>
      </w:r>
      <w:r w:rsidRPr="00333988">
        <w:rPr>
          <w:bCs/>
          <w:lang w:val="ru-RU"/>
        </w:rPr>
        <w:t xml:space="preserve"> о свим околностима које су од значаја за извођење радова, да му даје упутства о извођењу радова када их он затражи, као и да се пред државним органима и трећим лицима појави као Наручилац онда када за тим постоји потреба</w:t>
      </w:r>
      <w:r>
        <w:rPr>
          <w:bCs/>
          <w:lang w:val="ru-RU"/>
        </w:rPr>
        <w:t>;</w:t>
      </w:r>
    </w:p>
    <w:p w:rsidR="00F56A41" w:rsidRPr="00791CF6" w:rsidRDefault="00F56A41" w:rsidP="00F56A41">
      <w:pPr>
        <w:numPr>
          <w:ilvl w:val="0"/>
          <w:numId w:val="5"/>
        </w:numPr>
        <w:tabs>
          <w:tab w:val="left" w:pos="1418"/>
        </w:tabs>
        <w:rPr>
          <w:bCs/>
          <w:lang w:val="sr-Cyrl-CS"/>
        </w:rPr>
      </w:pPr>
      <w:r>
        <w:rPr>
          <w:bCs/>
          <w:lang w:val="ru-RU"/>
        </w:rPr>
        <w:t xml:space="preserve">да пре почетка </w:t>
      </w:r>
      <w:r w:rsidRPr="00333988">
        <w:rPr>
          <w:lang w:val="sr-Cyrl-CS"/>
        </w:rPr>
        <w:t>извођења радова писмено обавести Извођача</w:t>
      </w:r>
      <w:r>
        <w:rPr>
          <w:lang w:val="sr-Cyrl-CS"/>
        </w:rPr>
        <w:t xml:space="preserve"> радова</w:t>
      </w:r>
      <w:r w:rsidRPr="00333988">
        <w:rPr>
          <w:lang w:val="sr-Cyrl-CS"/>
        </w:rPr>
        <w:t xml:space="preserve"> о именовању лица која ће вршити стручни надзор над извођењем уговорених радова</w:t>
      </w:r>
      <w:r>
        <w:rPr>
          <w:lang w:val="sr-Cyrl-CS"/>
        </w:rPr>
        <w:t>;</w:t>
      </w:r>
    </w:p>
    <w:p w:rsidR="00F56A41" w:rsidRPr="00791CF6" w:rsidRDefault="00F56A41" w:rsidP="00F56A41">
      <w:pPr>
        <w:numPr>
          <w:ilvl w:val="0"/>
          <w:numId w:val="5"/>
        </w:numPr>
        <w:tabs>
          <w:tab w:val="left" w:pos="1418"/>
        </w:tabs>
        <w:rPr>
          <w:bCs/>
          <w:lang w:val="sr-Cyrl-CS"/>
        </w:rPr>
      </w:pPr>
      <w:r>
        <w:rPr>
          <w:lang w:val="sr-Cyrl-CS"/>
        </w:rPr>
        <w:t xml:space="preserve">да по завршетку извођења радова, </w:t>
      </w:r>
      <w:r w:rsidRPr="00333988">
        <w:rPr>
          <w:bCs/>
          <w:lang w:val="ru-RU"/>
        </w:rPr>
        <w:t>учествује у раду Комисије за примопредају и коначни обрачун изведених радова с</w:t>
      </w:r>
      <w:r>
        <w:rPr>
          <w:bCs/>
          <w:lang w:val="ru-RU"/>
        </w:rPr>
        <w:t>а стручним надзором и Извођачем радова.</w:t>
      </w:r>
    </w:p>
    <w:p w:rsidR="00F56A41" w:rsidRDefault="00F56A41" w:rsidP="00F56A41">
      <w:pPr>
        <w:rPr>
          <w:bCs/>
          <w:lang w:val="ru-RU"/>
        </w:rPr>
      </w:pPr>
    </w:p>
    <w:p w:rsidR="00F56A41" w:rsidRDefault="00F56A41" w:rsidP="00F56A41">
      <w:pPr>
        <w:jc w:val="center"/>
        <w:rPr>
          <w:b/>
          <w:bCs/>
          <w:lang w:val="ru-RU"/>
        </w:rPr>
      </w:pPr>
      <w:r>
        <w:rPr>
          <w:b/>
          <w:bCs/>
          <w:lang w:val="ru-RU"/>
        </w:rPr>
        <w:t>Члан 10.</w:t>
      </w:r>
    </w:p>
    <w:p w:rsidR="00F56A41" w:rsidRDefault="00F56A41" w:rsidP="00F56A41">
      <w:pPr>
        <w:rPr>
          <w:bCs/>
          <w:lang w:val="ru-RU"/>
        </w:rPr>
      </w:pPr>
    </w:p>
    <w:p w:rsidR="00F56A41" w:rsidRDefault="00F56A41" w:rsidP="00F56A41">
      <w:pPr>
        <w:rPr>
          <w:lang w:val="ru-RU"/>
        </w:rPr>
      </w:pPr>
      <w:r>
        <w:rPr>
          <w:bCs/>
          <w:lang w:val="sr-Cyrl-CS"/>
        </w:rPr>
        <w:t xml:space="preserve">          </w:t>
      </w:r>
      <w:r w:rsidRPr="00333988">
        <w:rPr>
          <w:lang w:val="ru-RU"/>
        </w:rPr>
        <w:t>Потписом</w:t>
      </w:r>
      <w:r w:rsidRPr="00333988">
        <w:rPr>
          <w:lang w:val="sr-Cyrl-CS"/>
        </w:rPr>
        <w:t xml:space="preserve"> овог</w:t>
      </w:r>
      <w:r w:rsidRPr="00333988">
        <w:rPr>
          <w:lang w:val="ru-RU"/>
        </w:rPr>
        <w:t xml:space="preserve"> Уговора Извођач</w:t>
      </w:r>
      <w:r>
        <w:rPr>
          <w:lang w:val="ru-RU"/>
        </w:rPr>
        <w:t xml:space="preserve"> радова</w:t>
      </w:r>
      <w:r w:rsidRPr="00333988">
        <w:rPr>
          <w:lang w:val="ru-RU"/>
        </w:rPr>
        <w:t xml:space="preserve"> потврђује да је упознат са комплетном Техничком документацијом потребном за извођење радова који су предмет овог Уговора, те не може накнадно истицати евентуалне примедбе и недостатке који би утицали на уговорену цену или продужетак рока извођења предметних радова</w:t>
      </w:r>
      <w:r>
        <w:rPr>
          <w:lang w:val="ru-RU"/>
        </w:rPr>
        <w:t>.</w:t>
      </w:r>
    </w:p>
    <w:p w:rsidR="00F56A41" w:rsidRPr="00333988" w:rsidRDefault="00F56A41" w:rsidP="00F56A41">
      <w:pPr>
        <w:tabs>
          <w:tab w:val="clear" w:pos="1418"/>
          <w:tab w:val="left" w:pos="540"/>
        </w:tabs>
        <w:rPr>
          <w:bCs/>
          <w:lang w:val="ru-RU"/>
        </w:rPr>
      </w:pPr>
      <w:r>
        <w:rPr>
          <w:bCs/>
          <w:lang w:val="ru-RU"/>
        </w:rPr>
        <w:t xml:space="preserve">          </w:t>
      </w:r>
      <w:r w:rsidRPr="00333988">
        <w:rPr>
          <w:bCs/>
          <w:lang w:val="ru-RU"/>
        </w:rPr>
        <w:t>По закључењу Уговора, а пре увођења у посао, Извођач</w:t>
      </w:r>
      <w:r>
        <w:rPr>
          <w:bCs/>
          <w:lang w:val="ru-RU"/>
        </w:rPr>
        <w:t xml:space="preserve"> радова</w:t>
      </w:r>
      <w:r w:rsidRPr="00333988">
        <w:rPr>
          <w:bCs/>
          <w:lang w:val="ru-RU"/>
        </w:rPr>
        <w:t xml:space="preserve"> је дужан да:</w:t>
      </w:r>
    </w:p>
    <w:p w:rsidR="00F56A41" w:rsidRPr="00333988" w:rsidRDefault="00F56A41" w:rsidP="00F56A41">
      <w:pPr>
        <w:numPr>
          <w:ilvl w:val="0"/>
          <w:numId w:val="24"/>
        </w:numPr>
        <w:tabs>
          <w:tab w:val="left" w:pos="1418"/>
        </w:tabs>
        <w:rPr>
          <w:lang w:val="ru-RU"/>
        </w:rPr>
      </w:pPr>
      <w:r w:rsidRPr="00333988">
        <w:t>O</w:t>
      </w:r>
      <w:r w:rsidRPr="00333988">
        <w:rPr>
          <w:lang w:val="sr-Cyrl-CS"/>
        </w:rPr>
        <w:t xml:space="preserve">дреди лице коме ће поверити руковођење извођењем радова (одговорни извођач радова) и да о томе писмено обавести Наручиоца; </w:t>
      </w:r>
      <w:r w:rsidRPr="00333988">
        <w:rPr>
          <w:lang w:val="ru-RU"/>
        </w:rPr>
        <w:t xml:space="preserve">  </w:t>
      </w:r>
    </w:p>
    <w:p w:rsidR="00F56A41" w:rsidRPr="00333988" w:rsidRDefault="00F56A41" w:rsidP="00F56A41">
      <w:pPr>
        <w:numPr>
          <w:ilvl w:val="0"/>
          <w:numId w:val="24"/>
        </w:numPr>
        <w:tabs>
          <w:tab w:val="left" w:pos="1418"/>
        </w:tabs>
        <w:rPr>
          <w:bCs/>
        </w:rPr>
      </w:pPr>
      <w:r w:rsidRPr="00333988">
        <w:rPr>
          <w:lang w:val="sr-Cyrl-CS"/>
        </w:rPr>
        <w:t>П</w:t>
      </w:r>
      <w:r w:rsidRPr="00333988">
        <w:rPr>
          <w:lang w:val="ru-RU"/>
        </w:rPr>
        <w:t xml:space="preserve">редузме све потребне мере за формирање и обезбеђења </w:t>
      </w:r>
      <w:r w:rsidRPr="00333988">
        <w:rPr>
          <w:lang/>
        </w:rPr>
        <w:t>места извођења радова</w:t>
      </w:r>
      <w:r w:rsidRPr="00333988">
        <w:t xml:space="preserve">, </w:t>
      </w:r>
      <w:r w:rsidRPr="00333988">
        <w:rPr>
          <w:bCs/>
          <w:lang w:val="ru-RU"/>
        </w:rPr>
        <w:t>видно обележи градилиште одговарајућом таблом са приказом података о објекту, извођачу радова, одговорном извођачу радова, почетку извођења радова и року завршетка извођења радова;</w:t>
      </w:r>
    </w:p>
    <w:p w:rsidR="00F56A41" w:rsidRPr="00333988" w:rsidRDefault="00F56A41" w:rsidP="00F56A41">
      <w:pPr>
        <w:numPr>
          <w:ilvl w:val="0"/>
          <w:numId w:val="24"/>
        </w:numPr>
        <w:tabs>
          <w:tab w:val="clear" w:pos="1418"/>
        </w:tabs>
        <w:rPr>
          <w:bCs/>
          <w:lang w:val="ru-RU"/>
        </w:rPr>
      </w:pPr>
      <w:r w:rsidRPr="00333988">
        <w:rPr>
          <w:bCs/>
          <w:lang/>
        </w:rPr>
        <w:t xml:space="preserve">достави Наручиоцу полисе осигурања из члана </w:t>
      </w:r>
      <w:r>
        <w:rPr>
          <w:bCs/>
          <w:lang w:val="sr-Cyrl-CS"/>
        </w:rPr>
        <w:t>14</w:t>
      </w:r>
      <w:r w:rsidRPr="00333988">
        <w:rPr>
          <w:bCs/>
          <w:lang/>
        </w:rPr>
        <w:t xml:space="preserve">. </w:t>
      </w:r>
      <w:r>
        <w:rPr>
          <w:bCs/>
          <w:lang w:val="ru-RU"/>
        </w:rPr>
        <w:t>овог уговора.</w:t>
      </w:r>
    </w:p>
    <w:p w:rsidR="00F56A41" w:rsidRDefault="00F56A41" w:rsidP="00F56A41">
      <w:pPr>
        <w:rPr>
          <w:lang w:val="ru-RU"/>
        </w:rPr>
      </w:pPr>
      <w:r>
        <w:rPr>
          <w:lang w:val="ru-RU"/>
        </w:rPr>
        <w:t xml:space="preserve">          </w:t>
      </w:r>
    </w:p>
    <w:p w:rsidR="00F56A41" w:rsidRDefault="00F56A41" w:rsidP="00F56A41">
      <w:pPr>
        <w:rPr>
          <w:lang w:val="ru-RU"/>
        </w:rPr>
      </w:pPr>
      <w:r>
        <w:rPr>
          <w:lang w:val="ru-RU"/>
        </w:rPr>
        <w:t xml:space="preserve">          У току извођења уговорених радова, Извођач радова је дужан да:</w:t>
      </w:r>
    </w:p>
    <w:p w:rsidR="00F56A41" w:rsidRPr="00CD271F" w:rsidRDefault="00F56A41" w:rsidP="00F56A41">
      <w:pPr>
        <w:numPr>
          <w:ilvl w:val="0"/>
          <w:numId w:val="27"/>
        </w:numPr>
        <w:tabs>
          <w:tab w:val="left" w:pos="1418"/>
        </w:tabs>
        <w:rPr>
          <w:lang w:val="sr-Cyrl-CS"/>
        </w:rPr>
      </w:pPr>
      <w:r w:rsidRPr="00CD271F">
        <w:rPr>
          <w:lang w:val="sr-Cyrl-CS"/>
        </w:rPr>
        <w:t>преузме пуну одговорност за радове од почетка њиховог извођења до примопредаје;</w:t>
      </w:r>
    </w:p>
    <w:p w:rsidR="00F56A41" w:rsidRPr="00CD271F" w:rsidRDefault="00F56A41" w:rsidP="00F56A41">
      <w:pPr>
        <w:numPr>
          <w:ilvl w:val="0"/>
          <w:numId w:val="27"/>
        </w:numPr>
        <w:tabs>
          <w:tab w:val="left" w:pos="1418"/>
        </w:tabs>
        <w:rPr>
          <w:lang w:val="sr-Cyrl-CS"/>
        </w:rPr>
      </w:pPr>
      <w:r w:rsidRPr="00CD271F">
        <w:rPr>
          <w:lang w:val="sr-Cyrl-CS"/>
        </w:rPr>
        <w:t>да обезбеди сигурност објекта, лица која се налазе на градилишту и околине;</w:t>
      </w:r>
    </w:p>
    <w:p w:rsidR="00F56A41" w:rsidRPr="00CD271F" w:rsidRDefault="00F56A41" w:rsidP="00F56A41">
      <w:pPr>
        <w:numPr>
          <w:ilvl w:val="0"/>
          <w:numId w:val="27"/>
        </w:numPr>
        <w:tabs>
          <w:tab w:val="clear" w:pos="1418"/>
        </w:tabs>
        <w:rPr>
          <w:bCs/>
          <w:lang w:val="ru-RU"/>
        </w:rPr>
      </w:pPr>
      <w:r w:rsidRPr="00CD271F">
        <w:rPr>
          <w:bCs/>
          <w:lang w:val="ru-RU"/>
        </w:rPr>
        <w:t>организује градилиште на начин којим ће омогућити приступ локацији и заштиту околине за све време трајања радова;</w:t>
      </w:r>
    </w:p>
    <w:p w:rsidR="00F56A41" w:rsidRPr="00CD271F" w:rsidRDefault="00F56A41" w:rsidP="00F56A41">
      <w:pPr>
        <w:numPr>
          <w:ilvl w:val="0"/>
          <w:numId w:val="27"/>
        </w:numPr>
        <w:tabs>
          <w:tab w:val="clear" w:pos="1418"/>
        </w:tabs>
        <w:rPr>
          <w:bCs/>
          <w:lang w:val="ru-RU"/>
        </w:rPr>
      </w:pPr>
      <w:r w:rsidRPr="00CD271F">
        <w:rPr>
          <w:bCs/>
          <w:lang w:val="ru-RU"/>
        </w:rPr>
        <w:t>постојећи инвентар заштити од прљања и оштећења;</w:t>
      </w:r>
    </w:p>
    <w:p w:rsidR="00F56A41" w:rsidRPr="00CD271F" w:rsidRDefault="00F56A41" w:rsidP="00F56A41">
      <w:pPr>
        <w:numPr>
          <w:ilvl w:val="0"/>
          <w:numId w:val="25"/>
        </w:numPr>
        <w:tabs>
          <w:tab w:val="clear" w:pos="1418"/>
        </w:tabs>
        <w:rPr>
          <w:bCs/>
          <w:lang w:val="ru-RU"/>
        </w:rPr>
      </w:pPr>
      <w:r w:rsidRPr="00CD271F">
        <w:rPr>
          <w:bCs/>
          <w:lang w:val="ru-RU"/>
        </w:rPr>
        <w:t>угради материјал, инсталације и опрему који одговарају техничким стандардима и стандардима квалитета, о чему ће обезбедити доказ издат од стране овлашћених организација и доставити га лицу које врши стручни надзор пре уградње;</w:t>
      </w:r>
    </w:p>
    <w:p w:rsidR="00F56A41" w:rsidRPr="00CD271F" w:rsidRDefault="00F56A41" w:rsidP="00F56A41">
      <w:pPr>
        <w:numPr>
          <w:ilvl w:val="0"/>
          <w:numId w:val="25"/>
        </w:numPr>
        <w:tabs>
          <w:tab w:val="clear" w:pos="1418"/>
        </w:tabs>
        <w:rPr>
          <w:bCs/>
          <w:lang w:val="ru-RU"/>
        </w:rPr>
      </w:pPr>
      <w:r w:rsidRPr="00CD271F">
        <w:rPr>
          <w:bCs/>
          <w:lang w:val="ru-RU"/>
        </w:rPr>
        <w:t>достави лицу које врши стручни надзор гарантне листове за уграђену опрему;</w:t>
      </w:r>
    </w:p>
    <w:p w:rsidR="00F56A41" w:rsidRPr="00CD271F" w:rsidRDefault="00F56A41" w:rsidP="00F56A41">
      <w:pPr>
        <w:numPr>
          <w:ilvl w:val="0"/>
          <w:numId w:val="25"/>
        </w:numPr>
        <w:tabs>
          <w:tab w:val="clear" w:pos="1418"/>
        </w:tabs>
        <w:rPr>
          <w:bCs/>
          <w:lang w:val="ru-RU"/>
        </w:rPr>
      </w:pPr>
      <w:r w:rsidRPr="00CD271F">
        <w:rPr>
          <w:bCs/>
          <w:lang w:val="ru-RU"/>
        </w:rPr>
        <w:t>обезбеди стручне раднике за извођење свих уговорених радова;</w:t>
      </w:r>
    </w:p>
    <w:p w:rsidR="00F56A41" w:rsidRPr="00CD271F" w:rsidRDefault="00F56A41" w:rsidP="00F56A41">
      <w:pPr>
        <w:numPr>
          <w:ilvl w:val="0"/>
          <w:numId w:val="25"/>
        </w:numPr>
        <w:tabs>
          <w:tab w:val="left" w:pos="1418"/>
        </w:tabs>
        <w:rPr>
          <w:bCs/>
          <w:lang w:val="ru-RU"/>
        </w:rPr>
      </w:pPr>
      <w:r w:rsidRPr="00CD271F">
        <w:rPr>
          <w:lang w:val="sr-Cyrl-CS"/>
        </w:rPr>
        <w:t>да се у току извођења радова строго придржава постојећих прописа и мера заштите на раду, те да сходно томе обезбеди мере личне зашите свих радника који раде на радовима дефинисаним овим уговором;</w:t>
      </w:r>
    </w:p>
    <w:p w:rsidR="00F56A41" w:rsidRPr="00CD271F" w:rsidRDefault="00F56A41" w:rsidP="00F56A41">
      <w:pPr>
        <w:numPr>
          <w:ilvl w:val="0"/>
          <w:numId w:val="25"/>
        </w:numPr>
        <w:tabs>
          <w:tab w:val="left" w:pos="1418"/>
        </w:tabs>
        <w:rPr>
          <w:bCs/>
          <w:lang w:val="ru-RU"/>
        </w:rPr>
      </w:pPr>
      <w:r w:rsidRPr="00CD271F">
        <w:rPr>
          <w:lang w:val="sr-Cyrl-CS"/>
        </w:rPr>
        <w:t>да уредно води грађевински дневник и грађевинску књигу и обезбеди књигу инспекције, у свему према Правилнику о садржини и начину вођења књиге инспекције и грађевинског дневника („Сл. Гласник РС“, број 105/2003);</w:t>
      </w:r>
    </w:p>
    <w:p w:rsidR="00F56A41" w:rsidRPr="00CD271F" w:rsidRDefault="00F56A41" w:rsidP="00F56A41">
      <w:pPr>
        <w:numPr>
          <w:ilvl w:val="0"/>
          <w:numId w:val="25"/>
        </w:numPr>
        <w:tabs>
          <w:tab w:val="clear" w:pos="1418"/>
        </w:tabs>
        <w:rPr>
          <w:bCs/>
          <w:lang w:val="ru-RU"/>
        </w:rPr>
      </w:pPr>
      <w:r w:rsidRPr="00CD271F">
        <w:rPr>
          <w:bCs/>
          <w:lang w:val="ru-RU"/>
        </w:rPr>
        <w:lastRenderedPageBreak/>
        <w:t>испуни своје уговорне обавезе стручно, квалитетно, према важећим стандардима за ту врсту посла и у уговореном року;</w:t>
      </w:r>
    </w:p>
    <w:p w:rsidR="00F56A41" w:rsidRPr="00CD271F" w:rsidRDefault="00F56A41" w:rsidP="00F56A41">
      <w:pPr>
        <w:numPr>
          <w:ilvl w:val="0"/>
          <w:numId w:val="25"/>
        </w:numPr>
        <w:tabs>
          <w:tab w:val="left" w:pos="1418"/>
        </w:tabs>
        <w:rPr>
          <w:bCs/>
          <w:lang w:val="ru-RU"/>
        </w:rPr>
      </w:pPr>
      <w:r w:rsidRPr="00CD271F">
        <w:rPr>
          <w:lang w:val="sr-Cyrl-CS"/>
        </w:rPr>
        <w:t>да организује стручну и квалитетну контролу у току извођења радова, пријема свих материјала и интерну контролу свих радова сагласно прописима и важећим стандардима;</w:t>
      </w:r>
    </w:p>
    <w:p w:rsidR="00F56A41" w:rsidRPr="00CD271F" w:rsidRDefault="00F56A41" w:rsidP="00F56A41">
      <w:pPr>
        <w:numPr>
          <w:ilvl w:val="0"/>
          <w:numId w:val="25"/>
        </w:numPr>
        <w:tabs>
          <w:tab w:val="left" w:pos="1418"/>
        </w:tabs>
        <w:rPr>
          <w:lang w:val="sr-Cyrl-CS"/>
        </w:rPr>
      </w:pPr>
      <w:r w:rsidRPr="00CD271F">
        <w:rPr>
          <w:bCs/>
          <w:lang w:val="ru-RU"/>
        </w:rPr>
        <w:t xml:space="preserve">да омогући вршење стручног надзора над радовима, </w:t>
      </w:r>
      <w:r w:rsidRPr="00CD271F">
        <w:rPr>
          <w:lang w:val="sr-Cyrl-CS"/>
        </w:rPr>
        <w:t xml:space="preserve">да по захтеву Надзорног органа сарађује при вршењу надзора, а посебно да учествује приликом снимања, мерења, испитивања квалитета и слично. Уколико се Извођач не одазове захтеву, налози и измене Надзорног органа сматраће се исправним;   </w:t>
      </w:r>
    </w:p>
    <w:p w:rsidR="00F56A41" w:rsidRDefault="00F56A41" w:rsidP="00F56A41">
      <w:pPr>
        <w:numPr>
          <w:ilvl w:val="0"/>
          <w:numId w:val="25"/>
        </w:numPr>
        <w:tabs>
          <w:tab w:val="clear" w:pos="1418"/>
        </w:tabs>
        <w:rPr>
          <w:bCs/>
          <w:lang w:val="ru-RU"/>
        </w:rPr>
      </w:pPr>
      <w:r w:rsidRPr="00CD271F">
        <w:rPr>
          <w:bCs/>
          <w:lang w:val="ru-RU"/>
        </w:rPr>
        <w:t>поступи по свим основаним примедбама и налозима Надзорног органа Наручиоца, датим на основу извршеног надзора и да у том циљу, у зависности од конкретне ситуације, о свом трошку, отклони недостатке у радовима: изврши поправку или рушење или поновно извођење радова, замену набављеног или уграђеног материјала, опреме, уређаја и постројења или убрза извођење радова када је запао у доцњу у погледу уговорених рокова извођења радова. Под основаним примедбама подразумевају се примедбе које се односе на одступања у извођењу радова у односу на уговорено.</w:t>
      </w:r>
    </w:p>
    <w:p w:rsidR="00F56A41" w:rsidRPr="000656C8" w:rsidRDefault="00F56A41" w:rsidP="00F56A41">
      <w:pPr>
        <w:numPr>
          <w:ilvl w:val="0"/>
          <w:numId w:val="25"/>
        </w:numPr>
        <w:tabs>
          <w:tab w:val="clear" w:pos="1418"/>
        </w:tabs>
        <w:rPr>
          <w:bCs/>
          <w:lang w:val="ru-RU"/>
        </w:rPr>
      </w:pPr>
      <w:r w:rsidRPr="00CD271F">
        <w:rPr>
          <w:lang w:val="sr-Cyrl-CS"/>
        </w:rPr>
        <w:t>Недостатке који се појаве у току извођења радова, Извођач ће отклонити благовремено,</w:t>
      </w:r>
    </w:p>
    <w:p w:rsidR="00F56A41" w:rsidRPr="00CD271F" w:rsidRDefault="00F56A41" w:rsidP="00F56A41">
      <w:pPr>
        <w:tabs>
          <w:tab w:val="clear" w:pos="1418"/>
          <w:tab w:val="left" w:pos="900"/>
        </w:tabs>
        <w:ind w:left="540"/>
        <w:rPr>
          <w:lang w:val="sr-Cyrl-CS"/>
        </w:rPr>
      </w:pPr>
      <w:r w:rsidRPr="00CD271F">
        <w:rPr>
          <w:lang w:val="sr-Cyrl-CS"/>
        </w:rPr>
        <w:t xml:space="preserve">      тако да тиме не омета динамику извођења радова;</w:t>
      </w:r>
    </w:p>
    <w:p w:rsidR="00F56A41" w:rsidRPr="00CD271F" w:rsidRDefault="00F56A41" w:rsidP="00F56A41">
      <w:pPr>
        <w:numPr>
          <w:ilvl w:val="0"/>
          <w:numId w:val="26"/>
        </w:numPr>
        <w:tabs>
          <w:tab w:val="left" w:pos="1418"/>
        </w:tabs>
        <w:rPr>
          <w:lang w:val="sr-Cyrl-CS"/>
        </w:rPr>
      </w:pPr>
      <w:r w:rsidRPr="00CD271F">
        <w:rPr>
          <w:lang w:val="sr-Cyrl-CS"/>
        </w:rPr>
        <w:t>Уколико у времену извођења радова па до њихове примопредаје дође до било каквог оштећења на већ изведеним радовима и материјалу, Извођач ће о свом трошку отклонити штету на начин да радови приликом примопредаје буду у потпуности у складу са одредбама овог Уговора;</w:t>
      </w:r>
    </w:p>
    <w:p w:rsidR="00F56A41" w:rsidRPr="00CD271F" w:rsidRDefault="00F56A41" w:rsidP="00F56A41">
      <w:pPr>
        <w:numPr>
          <w:ilvl w:val="0"/>
          <w:numId w:val="25"/>
        </w:numPr>
        <w:tabs>
          <w:tab w:val="clear" w:pos="1418"/>
        </w:tabs>
        <w:rPr>
          <w:bCs/>
          <w:lang w:val="ru-RU"/>
        </w:rPr>
      </w:pPr>
      <w:r w:rsidRPr="00CD271F">
        <w:rPr>
          <w:bCs/>
          <w:lang w:val="ru-RU"/>
        </w:rPr>
        <w:t>по завршетку радова уклони своју опрему, материјал и сав отпадни материјал, који је настао као последица извођења предметних радова;</w:t>
      </w:r>
    </w:p>
    <w:p w:rsidR="00F56A41" w:rsidRPr="00CD271F" w:rsidRDefault="00F56A41" w:rsidP="00F56A41">
      <w:pPr>
        <w:numPr>
          <w:ilvl w:val="0"/>
          <w:numId w:val="25"/>
        </w:numPr>
        <w:tabs>
          <w:tab w:val="clear" w:pos="1418"/>
        </w:tabs>
        <w:rPr>
          <w:bCs/>
          <w:lang w:val="ru-RU"/>
        </w:rPr>
      </w:pPr>
      <w:r w:rsidRPr="00CD271F">
        <w:rPr>
          <w:bCs/>
          <w:lang w:val="ru-RU"/>
        </w:rPr>
        <w:t>сноси транспортне трошкове;</w:t>
      </w:r>
    </w:p>
    <w:p w:rsidR="00F56A41" w:rsidRPr="00CD271F" w:rsidRDefault="00F56A41" w:rsidP="00F56A41">
      <w:pPr>
        <w:numPr>
          <w:ilvl w:val="0"/>
          <w:numId w:val="25"/>
        </w:numPr>
        <w:tabs>
          <w:tab w:val="left" w:pos="1418"/>
        </w:tabs>
        <w:rPr>
          <w:bCs/>
          <w:lang w:val="ru-RU"/>
        </w:rPr>
      </w:pPr>
      <w:r w:rsidRPr="00CD271F">
        <w:rPr>
          <w:bCs/>
          <w:lang w:val="ru-RU"/>
        </w:rPr>
        <w:t xml:space="preserve">образује Комисију за примопредају радова, </w:t>
      </w:r>
      <w:r w:rsidRPr="00CD271F">
        <w:rPr>
          <w:lang w:val="sr-Cyrl-CS"/>
        </w:rPr>
        <w:t>учествује у поступку техничког пријема радова, коначном обрачуну и примопредаји радова</w:t>
      </w:r>
      <w:r w:rsidRPr="00CD271F">
        <w:rPr>
          <w:bCs/>
          <w:lang w:val="ru-RU"/>
        </w:rPr>
        <w:t>;</w:t>
      </w:r>
    </w:p>
    <w:p w:rsidR="00F56A41" w:rsidRPr="00CD271F" w:rsidRDefault="00F56A41" w:rsidP="00F56A41">
      <w:pPr>
        <w:numPr>
          <w:ilvl w:val="0"/>
          <w:numId w:val="25"/>
        </w:numPr>
        <w:tabs>
          <w:tab w:val="clear" w:pos="1418"/>
        </w:tabs>
        <w:rPr>
          <w:bCs/>
          <w:lang w:val="ru-RU"/>
        </w:rPr>
      </w:pPr>
      <w:r w:rsidRPr="00CD271F">
        <w:rPr>
          <w:bCs/>
          <w:lang w:val="ru-RU"/>
        </w:rPr>
        <w:t>сноси трошкове накнадних прегледа комисије за пријем радова, уколико се утврде неправилности и недостаци;</w:t>
      </w:r>
    </w:p>
    <w:p w:rsidR="00F56A41" w:rsidRPr="00CD271F" w:rsidRDefault="00F56A41" w:rsidP="00F56A41">
      <w:pPr>
        <w:numPr>
          <w:ilvl w:val="0"/>
          <w:numId w:val="25"/>
        </w:numPr>
        <w:tabs>
          <w:tab w:val="clear" w:pos="1418"/>
        </w:tabs>
        <w:rPr>
          <w:bCs/>
          <w:lang w:val="ru-RU"/>
        </w:rPr>
      </w:pPr>
      <w:r w:rsidRPr="00CD271F">
        <w:rPr>
          <w:bCs/>
          <w:lang w:val="ru-RU"/>
        </w:rPr>
        <w:t>да гарантује квалитет изведених радова и употребљеног материјала, с тим да отклањању недостатака у гарантном року за изведене радове мора да приступи у року од 15 дана од позива Наручиоца.</w:t>
      </w:r>
    </w:p>
    <w:p w:rsidR="00F56A41" w:rsidRPr="00CD271F" w:rsidRDefault="00F56A41" w:rsidP="00F56A41">
      <w:pPr>
        <w:rPr>
          <w:lang w:val="ru-RU"/>
        </w:rPr>
      </w:pPr>
      <w:r w:rsidRPr="00CD271F">
        <w:rPr>
          <w:lang w:val="ru-RU"/>
        </w:rPr>
        <w:t xml:space="preserve">  </w:t>
      </w:r>
    </w:p>
    <w:p w:rsidR="00F56A41" w:rsidRDefault="00F56A41" w:rsidP="00F56A41">
      <w:pPr>
        <w:jc w:val="center"/>
        <w:rPr>
          <w:b/>
          <w:bCs/>
          <w:lang w:val="sr-Cyrl-CS"/>
        </w:rPr>
      </w:pPr>
      <w:r>
        <w:rPr>
          <w:b/>
          <w:bCs/>
          <w:lang w:val="sr-Cyrl-CS"/>
        </w:rPr>
        <w:t>Надзор над извођењем радова</w:t>
      </w:r>
    </w:p>
    <w:p w:rsidR="00F56A41" w:rsidRDefault="00F56A41" w:rsidP="00F56A41">
      <w:pPr>
        <w:jc w:val="center"/>
        <w:rPr>
          <w:b/>
          <w:bCs/>
          <w:lang w:val="sr-Cyrl-CS"/>
        </w:rPr>
      </w:pPr>
      <w:r>
        <w:rPr>
          <w:b/>
          <w:bCs/>
          <w:lang w:val="sr-Cyrl-CS"/>
        </w:rPr>
        <w:t>Члан 11.</w:t>
      </w:r>
    </w:p>
    <w:p w:rsidR="00F56A41" w:rsidRDefault="00F56A41" w:rsidP="00F56A41">
      <w:pPr>
        <w:rPr>
          <w:bCs/>
          <w:lang w:val="sr-Cyrl-CS"/>
        </w:rPr>
      </w:pPr>
    </w:p>
    <w:p w:rsidR="00F56A41" w:rsidRDefault="00F56A41" w:rsidP="00F56A41">
      <w:pPr>
        <w:rPr>
          <w:bCs/>
          <w:lang w:val="sr-Cyrl-CS"/>
        </w:rPr>
      </w:pPr>
      <w:r>
        <w:rPr>
          <w:bCs/>
          <w:lang w:val="sr-Cyrl-CS"/>
        </w:rPr>
        <w:t xml:space="preserve">          Наручилац је дужан да обезбеди стручни надзор над извођењем уговорених радова.</w:t>
      </w:r>
    </w:p>
    <w:p w:rsidR="00F56A41" w:rsidRPr="00333988" w:rsidRDefault="00F56A41" w:rsidP="00F56A41">
      <w:pPr>
        <w:tabs>
          <w:tab w:val="clear" w:pos="1418"/>
          <w:tab w:val="left" w:pos="540"/>
        </w:tabs>
        <w:rPr>
          <w:lang w:val="sr-Cyrl-CS"/>
        </w:rPr>
      </w:pPr>
      <w:r>
        <w:rPr>
          <w:lang w:val="sr-Cyrl-CS"/>
        </w:rPr>
        <w:t xml:space="preserve">          </w:t>
      </w:r>
      <w:r w:rsidRPr="00333988">
        <w:rPr>
          <w:lang w:val="sr-Cyrl-CS"/>
        </w:rPr>
        <w:t>Именовани Надзорни орган је овлашћен да у име Наручиоца издаје налоге и ставља примедбе извођачу. Примедбе и налози Надзорног органа уписују се у грађевински дневник.</w:t>
      </w:r>
    </w:p>
    <w:p w:rsidR="00F56A41" w:rsidRDefault="00F56A41" w:rsidP="00F56A41">
      <w:pPr>
        <w:tabs>
          <w:tab w:val="clear" w:pos="1418"/>
          <w:tab w:val="left" w:pos="540"/>
        </w:tabs>
        <w:rPr>
          <w:lang w:val="sr-Cyrl-CS"/>
        </w:rPr>
      </w:pPr>
      <w:r w:rsidRPr="00333988">
        <w:rPr>
          <w:lang w:val="sr-Cyrl-CS"/>
        </w:rPr>
        <w:tab/>
        <w:t>Наручилац може опозвати сваки налог и примедбу Надзорног органа, писаним обавештењем Извођачу, а у хитним случајевима и усмено.</w:t>
      </w:r>
    </w:p>
    <w:p w:rsidR="00F56A41" w:rsidRPr="00333988" w:rsidRDefault="00F56A41" w:rsidP="00F56A41">
      <w:pPr>
        <w:tabs>
          <w:tab w:val="clear" w:pos="1418"/>
          <w:tab w:val="left" w:pos="540"/>
        </w:tabs>
        <w:rPr>
          <w:lang w:val="sr-Cyrl-CS"/>
        </w:rPr>
      </w:pPr>
      <w:r>
        <w:rPr>
          <w:lang w:val="sr-Cyrl-CS"/>
        </w:rPr>
        <w:t xml:space="preserve">          </w:t>
      </w:r>
      <w:r w:rsidRPr="00333988">
        <w:rPr>
          <w:lang w:val="sr-Cyrl-CS"/>
        </w:rPr>
        <w:t xml:space="preserve">Стручни надзор обухвата: </w:t>
      </w:r>
    </w:p>
    <w:p w:rsidR="00F56A41" w:rsidRPr="00CD271F" w:rsidRDefault="00F56A41" w:rsidP="00F56A41">
      <w:pPr>
        <w:numPr>
          <w:ilvl w:val="0"/>
          <w:numId w:val="25"/>
        </w:numPr>
        <w:tabs>
          <w:tab w:val="clear" w:pos="1418"/>
          <w:tab w:val="left" w:pos="540"/>
        </w:tabs>
        <w:rPr>
          <w:bCs/>
          <w:lang w:val="ru-RU"/>
        </w:rPr>
      </w:pPr>
      <w:r w:rsidRPr="00CD271F">
        <w:rPr>
          <w:lang w:val="sr-Cyrl-CS"/>
        </w:rPr>
        <w:t>контролу извођења радова у складу са понудом и техничком документацијом;</w:t>
      </w:r>
    </w:p>
    <w:p w:rsidR="00F56A41" w:rsidRPr="00CD271F" w:rsidRDefault="00F56A41" w:rsidP="00F56A41">
      <w:pPr>
        <w:numPr>
          <w:ilvl w:val="0"/>
          <w:numId w:val="25"/>
        </w:numPr>
        <w:tabs>
          <w:tab w:val="clear" w:pos="1418"/>
          <w:tab w:val="left" w:pos="540"/>
        </w:tabs>
        <w:rPr>
          <w:bCs/>
          <w:lang w:val="ru-RU"/>
        </w:rPr>
      </w:pPr>
      <w:r w:rsidRPr="00CD271F">
        <w:rPr>
          <w:lang w:val="sr-Cyrl-CS"/>
        </w:rPr>
        <w:t>праћење поштовања уговорених рокова;</w:t>
      </w:r>
    </w:p>
    <w:p w:rsidR="00F56A41" w:rsidRPr="00CD271F" w:rsidRDefault="00F56A41" w:rsidP="00F56A41">
      <w:pPr>
        <w:numPr>
          <w:ilvl w:val="0"/>
          <w:numId w:val="25"/>
        </w:numPr>
        <w:tabs>
          <w:tab w:val="clear" w:pos="1418"/>
          <w:tab w:val="left" w:pos="540"/>
        </w:tabs>
        <w:rPr>
          <w:bCs/>
          <w:lang w:val="ru-RU"/>
        </w:rPr>
      </w:pPr>
      <w:r w:rsidRPr="00CD271F">
        <w:rPr>
          <w:lang w:val="sr-Cyrl-CS"/>
        </w:rPr>
        <w:t>контролу трошења средстава по намени, динамици и висини;</w:t>
      </w:r>
    </w:p>
    <w:p w:rsidR="00F56A41" w:rsidRPr="00CD271F" w:rsidRDefault="00F56A41" w:rsidP="00F56A41">
      <w:pPr>
        <w:numPr>
          <w:ilvl w:val="0"/>
          <w:numId w:val="25"/>
        </w:numPr>
        <w:tabs>
          <w:tab w:val="clear" w:pos="1418"/>
          <w:tab w:val="left" w:pos="540"/>
        </w:tabs>
        <w:rPr>
          <w:bCs/>
          <w:lang w:val="ru-RU"/>
        </w:rPr>
      </w:pPr>
      <w:r w:rsidRPr="00CD271F">
        <w:rPr>
          <w:lang w:val="sr-Cyrl-CS"/>
        </w:rPr>
        <w:t>контролу уношења података у грађевински дневник;</w:t>
      </w:r>
    </w:p>
    <w:p w:rsidR="00F56A41" w:rsidRPr="00CD271F" w:rsidRDefault="00F56A41" w:rsidP="00F56A41">
      <w:pPr>
        <w:numPr>
          <w:ilvl w:val="0"/>
          <w:numId w:val="25"/>
        </w:numPr>
        <w:tabs>
          <w:tab w:val="clear" w:pos="1418"/>
          <w:tab w:val="left" w:pos="540"/>
        </w:tabs>
        <w:rPr>
          <w:bCs/>
          <w:lang w:val="ru-RU"/>
        </w:rPr>
      </w:pPr>
      <w:r w:rsidRPr="00CD271F">
        <w:rPr>
          <w:lang w:val="sr-Cyrl-CS"/>
        </w:rPr>
        <w:t>контролу и проверу квалитета извођења радова и примену прописа, стандарда и техничких норматива;</w:t>
      </w:r>
    </w:p>
    <w:p w:rsidR="00F56A41" w:rsidRPr="00CD271F" w:rsidRDefault="00F56A41" w:rsidP="00F56A41">
      <w:pPr>
        <w:numPr>
          <w:ilvl w:val="0"/>
          <w:numId w:val="25"/>
        </w:numPr>
        <w:tabs>
          <w:tab w:val="clear" w:pos="1418"/>
          <w:tab w:val="left" w:pos="540"/>
        </w:tabs>
        <w:rPr>
          <w:bCs/>
          <w:lang w:val="ru-RU"/>
        </w:rPr>
      </w:pPr>
      <w:r w:rsidRPr="00CD271F">
        <w:rPr>
          <w:lang w:val="sr-Cyrl-CS"/>
        </w:rPr>
        <w:t>контролу и оверу количина изведених радова;</w:t>
      </w:r>
    </w:p>
    <w:p w:rsidR="00F56A41" w:rsidRPr="00CD271F" w:rsidRDefault="00F56A41" w:rsidP="00F56A41">
      <w:pPr>
        <w:numPr>
          <w:ilvl w:val="0"/>
          <w:numId w:val="25"/>
        </w:numPr>
        <w:tabs>
          <w:tab w:val="clear" w:pos="1418"/>
          <w:tab w:val="left" w:pos="540"/>
        </w:tabs>
        <w:rPr>
          <w:bCs/>
          <w:lang w:val="ru-RU"/>
        </w:rPr>
      </w:pPr>
      <w:r w:rsidRPr="00CD271F">
        <w:rPr>
          <w:lang w:val="sr-Cyrl-CS"/>
        </w:rPr>
        <w:lastRenderedPageBreak/>
        <w:t>оверу анализе цена и привремене ситуације;</w:t>
      </w:r>
    </w:p>
    <w:p w:rsidR="00F56A41" w:rsidRPr="00CD271F" w:rsidRDefault="00F56A41" w:rsidP="00F56A41">
      <w:pPr>
        <w:numPr>
          <w:ilvl w:val="0"/>
          <w:numId w:val="25"/>
        </w:numPr>
        <w:tabs>
          <w:tab w:val="clear" w:pos="1418"/>
          <w:tab w:val="left" w:pos="540"/>
        </w:tabs>
        <w:rPr>
          <w:bCs/>
          <w:lang w:val="ru-RU"/>
        </w:rPr>
      </w:pPr>
      <w:r w:rsidRPr="00CD271F">
        <w:rPr>
          <w:lang w:val="sr-Cyrl-CS"/>
        </w:rPr>
        <w:t>проверу постојања доказа о квалитету материјала, опреме и инсталација који се уграђују;</w:t>
      </w:r>
    </w:p>
    <w:p w:rsidR="00F56A41" w:rsidRPr="00CD271F" w:rsidRDefault="00F56A41" w:rsidP="00F56A41">
      <w:pPr>
        <w:numPr>
          <w:ilvl w:val="0"/>
          <w:numId w:val="25"/>
        </w:numPr>
        <w:tabs>
          <w:tab w:val="clear" w:pos="1418"/>
          <w:tab w:val="left" w:pos="540"/>
        </w:tabs>
        <w:rPr>
          <w:bCs/>
          <w:lang w:val="ru-RU"/>
        </w:rPr>
      </w:pPr>
      <w:r w:rsidRPr="00CD271F">
        <w:rPr>
          <w:lang w:val="sr-Cyrl-CS"/>
        </w:rPr>
        <w:t>давање упутстава Извођачу;</w:t>
      </w:r>
    </w:p>
    <w:p w:rsidR="00F56A41" w:rsidRPr="00CD271F" w:rsidRDefault="00F56A41" w:rsidP="00F56A41">
      <w:pPr>
        <w:numPr>
          <w:ilvl w:val="0"/>
          <w:numId w:val="25"/>
        </w:numPr>
        <w:tabs>
          <w:tab w:val="clear" w:pos="1418"/>
          <w:tab w:val="left" w:pos="540"/>
        </w:tabs>
        <w:rPr>
          <w:bCs/>
          <w:lang w:val="ru-RU"/>
        </w:rPr>
      </w:pPr>
      <w:r w:rsidRPr="00CD271F">
        <w:rPr>
          <w:lang w:val="sr-Cyrl-CS"/>
        </w:rPr>
        <w:t>давање налога за све накнадне радове;</w:t>
      </w:r>
    </w:p>
    <w:p w:rsidR="00F56A41" w:rsidRPr="00CD271F" w:rsidRDefault="00F56A41" w:rsidP="00F56A41">
      <w:pPr>
        <w:numPr>
          <w:ilvl w:val="0"/>
          <w:numId w:val="25"/>
        </w:numPr>
        <w:tabs>
          <w:tab w:val="clear" w:pos="1418"/>
          <w:tab w:val="left" w:pos="540"/>
        </w:tabs>
        <w:rPr>
          <w:bCs/>
          <w:lang w:val="ru-RU"/>
        </w:rPr>
      </w:pPr>
      <w:r w:rsidRPr="00CD271F">
        <w:rPr>
          <w:lang w:val="sr-Cyrl-CS"/>
        </w:rPr>
        <w:t>сарадњу са Извођачем ради обезбеђења технолошких и организационих решења за извођење радова и решавање других питања која се појаве у току извођења радова;</w:t>
      </w:r>
    </w:p>
    <w:p w:rsidR="00F56A41" w:rsidRPr="00CD271F" w:rsidRDefault="00F56A41" w:rsidP="00F56A41">
      <w:pPr>
        <w:numPr>
          <w:ilvl w:val="0"/>
          <w:numId w:val="25"/>
        </w:numPr>
        <w:tabs>
          <w:tab w:val="clear" w:pos="1418"/>
          <w:tab w:val="left" w:pos="540"/>
        </w:tabs>
        <w:rPr>
          <w:bCs/>
          <w:lang w:val="ru-RU"/>
        </w:rPr>
      </w:pPr>
      <w:r w:rsidRPr="00CD271F">
        <w:rPr>
          <w:lang w:val="sr-Cyrl-CS"/>
        </w:rPr>
        <w:t>непосредно учешће у изради коначног обрачуна и у поступку предаје радова.</w:t>
      </w:r>
    </w:p>
    <w:p w:rsidR="00F56A41" w:rsidRPr="00F2675D" w:rsidRDefault="00F56A41" w:rsidP="00F56A41">
      <w:pPr>
        <w:rPr>
          <w:bCs/>
          <w:lang w:val="sr-Cyrl-CS"/>
        </w:rPr>
      </w:pPr>
    </w:p>
    <w:p w:rsidR="00F56A41" w:rsidRDefault="00F56A41" w:rsidP="00F56A41">
      <w:pPr>
        <w:jc w:val="center"/>
        <w:rPr>
          <w:b/>
          <w:lang w:val="sr-Cyrl-CS"/>
        </w:rPr>
      </w:pPr>
      <w:r>
        <w:rPr>
          <w:b/>
          <w:lang w:val="sr-Cyrl-CS"/>
        </w:rPr>
        <w:t>Примопредаја радова</w:t>
      </w:r>
    </w:p>
    <w:p w:rsidR="00F56A41" w:rsidRDefault="00F56A41" w:rsidP="00F56A41">
      <w:pPr>
        <w:jc w:val="center"/>
        <w:rPr>
          <w:b/>
          <w:lang w:val="sr-Cyrl-CS"/>
        </w:rPr>
      </w:pPr>
      <w:r>
        <w:rPr>
          <w:b/>
          <w:lang w:val="sr-Cyrl-CS"/>
        </w:rPr>
        <w:t>Члан 12.</w:t>
      </w:r>
    </w:p>
    <w:p w:rsidR="00F56A41" w:rsidRDefault="00F56A41" w:rsidP="00F56A41">
      <w:pPr>
        <w:rPr>
          <w:bCs/>
          <w:lang w:val="sr-Cyrl-CS"/>
        </w:rPr>
      </w:pPr>
    </w:p>
    <w:p w:rsidR="00F56A41" w:rsidRDefault="00F56A41" w:rsidP="00F56A41">
      <w:pPr>
        <w:rPr>
          <w:bCs/>
          <w:lang w:val="sr-Cyrl-CS"/>
        </w:rPr>
      </w:pPr>
      <w:r>
        <w:rPr>
          <w:bCs/>
          <w:lang w:val="sr-Cyrl-CS"/>
        </w:rPr>
        <w:t xml:space="preserve">          Примопредаја радова ће се извршити комисијски најкасније у року од 15 дана од дана завршетка радова.</w:t>
      </w:r>
    </w:p>
    <w:p w:rsidR="00F56A41" w:rsidRDefault="00F56A41" w:rsidP="00F56A41">
      <w:pPr>
        <w:rPr>
          <w:bCs/>
          <w:lang w:val="sr-Cyrl-CS"/>
        </w:rPr>
      </w:pPr>
      <w:r>
        <w:rPr>
          <w:bCs/>
          <w:lang w:val="sr-Cyrl-CS"/>
        </w:rPr>
        <w:t xml:space="preserve">          Извођач радова је дужан да обавести Наручиоца о намери примопредаје радова најкасније десет дана пре дана планираног за примопредају, а Наручилац је дужан да по пријему обавештења о намери примопредаје радова, именује Комисију за пријем радова и о именовању и члановима комисије обавести Извођача радова.</w:t>
      </w:r>
    </w:p>
    <w:p w:rsidR="00F56A41" w:rsidRDefault="00F56A41" w:rsidP="00F56A41">
      <w:pPr>
        <w:rPr>
          <w:bCs/>
          <w:lang w:val="sr-Cyrl-CS"/>
        </w:rPr>
      </w:pPr>
      <w:r>
        <w:rPr>
          <w:bCs/>
          <w:lang w:val="sr-Cyrl-CS"/>
        </w:rPr>
        <w:t xml:space="preserve">          Комисију за примопредају радова чине два представника Наручиоца и један представник Извођача радова, уз присуство стручног надзора и одговорног извођача радова.</w:t>
      </w:r>
    </w:p>
    <w:p w:rsidR="00F56A41" w:rsidRPr="00333988" w:rsidRDefault="00F56A41" w:rsidP="00F56A41">
      <w:pPr>
        <w:tabs>
          <w:tab w:val="clear" w:pos="1418"/>
          <w:tab w:val="left" w:pos="720"/>
        </w:tabs>
        <w:rPr>
          <w:lang/>
        </w:rPr>
      </w:pPr>
      <w:r>
        <w:rPr>
          <w:bCs/>
          <w:lang w:val="sr-Cyrl-CS"/>
        </w:rPr>
        <w:t xml:space="preserve">          Комисија сачињава записник о примопредаји изведених радова.</w:t>
      </w:r>
      <w:r w:rsidRPr="00C46788">
        <w:rPr>
          <w:lang w:val="ru-RU"/>
        </w:rPr>
        <w:t xml:space="preserve"> </w:t>
      </w:r>
      <w:r w:rsidRPr="00333988">
        <w:rPr>
          <w:lang w:val="ru-RU"/>
        </w:rPr>
        <w:t>Записник о примопредаји потписују овлашћени представници Наручиоца</w:t>
      </w:r>
      <w:r w:rsidRPr="00333988">
        <w:rPr>
          <w:lang/>
        </w:rPr>
        <w:t xml:space="preserve">, </w:t>
      </w:r>
      <w:r>
        <w:rPr>
          <w:lang w:val="ru-RU"/>
        </w:rPr>
        <w:t>Извођача радова</w:t>
      </w:r>
      <w:r w:rsidRPr="00333988">
        <w:rPr>
          <w:lang/>
        </w:rPr>
        <w:t xml:space="preserve"> и </w:t>
      </w:r>
      <w:r w:rsidRPr="00333988">
        <w:rPr>
          <w:lang w:val="sr-Cyrl-CS"/>
        </w:rPr>
        <w:t>Н</w:t>
      </w:r>
      <w:r w:rsidRPr="00333988">
        <w:rPr>
          <w:lang/>
        </w:rPr>
        <w:t>адзорног органа.</w:t>
      </w:r>
    </w:p>
    <w:p w:rsidR="00F56A41" w:rsidRPr="00333988" w:rsidRDefault="00F56A41" w:rsidP="00F56A41">
      <w:pPr>
        <w:pStyle w:val="normal0"/>
        <w:spacing w:before="0" w:beforeAutospacing="0" w:after="0" w:afterAutospacing="0"/>
        <w:ind w:firstLine="720"/>
        <w:jc w:val="both"/>
        <w:rPr>
          <w:lang w:val="sr-Cyrl-CS"/>
        </w:rPr>
      </w:pPr>
      <w:r w:rsidRPr="00333988">
        <w:rPr>
          <w:lang w:val="ru-RU"/>
        </w:rPr>
        <w:t>Записником се констатује</w:t>
      </w:r>
      <w:r w:rsidRPr="00333988">
        <w:rPr>
          <w:lang/>
        </w:rPr>
        <w:t xml:space="preserve"> </w:t>
      </w:r>
      <w:r w:rsidRPr="00333988">
        <w:rPr>
          <w:lang w:val="ru-RU"/>
        </w:rPr>
        <w:t>да ли су радови изведени по Уговору, прописима и правилима струке, да ли квалитет</w:t>
      </w:r>
      <w:r w:rsidRPr="00333988">
        <w:rPr>
          <w:lang/>
        </w:rPr>
        <w:t xml:space="preserve"> изведених радова одговара уговореном квалитету</w:t>
      </w:r>
      <w:r w:rsidRPr="00333988">
        <w:rPr>
          <w:lang w:val="ru-RU"/>
        </w:rPr>
        <w:t xml:space="preserve">, односно које радове </w:t>
      </w:r>
      <w:r>
        <w:rPr>
          <w:lang w:val="ru-RU"/>
        </w:rPr>
        <w:t>Извођач радова</w:t>
      </w:r>
      <w:r w:rsidRPr="00333988">
        <w:rPr>
          <w:lang w:val="ru-RU"/>
        </w:rPr>
        <w:t xml:space="preserve"> треба о свом трошку да доради, поправи или поново изведе и у ком року то треба да учини, о којим питањима техничке природе није постигнута сагласност</w:t>
      </w:r>
      <w:r w:rsidRPr="00333988">
        <w:rPr>
          <w:lang/>
        </w:rPr>
        <w:t xml:space="preserve"> између овлашћених представника Наручиоца и </w:t>
      </w:r>
      <w:r>
        <w:rPr>
          <w:lang w:val="sr-Cyrl-CS"/>
        </w:rPr>
        <w:t>Извођача радова</w:t>
      </w:r>
      <w:r w:rsidRPr="00333988">
        <w:rPr>
          <w:lang w:val="ru-RU"/>
        </w:rPr>
        <w:t>, констатацију о примопредаји гарантних листова и атеста</w:t>
      </w:r>
      <w:r w:rsidRPr="00333988">
        <w:rPr>
          <w:lang/>
        </w:rPr>
        <w:t>, датум завршетка радова и датум извршене примопредаје.</w:t>
      </w:r>
    </w:p>
    <w:p w:rsidR="00F56A41" w:rsidRPr="00333988" w:rsidRDefault="00F56A41" w:rsidP="00F56A41">
      <w:pPr>
        <w:pStyle w:val="normal0"/>
        <w:spacing w:before="0" w:beforeAutospacing="0" w:after="0" w:afterAutospacing="0"/>
        <w:ind w:firstLine="720"/>
        <w:jc w:val="both"/>
        <w:rPr>
          <w:lang w:val="sr-Cyrl-CS"/>
        </w:rPr>
      </w:pPr>
      <w:r w:rsidRPr="00333988">
        <w:rPr>
          <w:lang w:val="sr-Cyrl-CS"/>
        </w:rPr>
        <w:t xml:space="preserve">Уколико изведени радови подлежу техничком пријему и издавању употребне дозволе, </w:t>
      </w:r>
      <w:r>
        <w:rPr>
          <w:lang w:val="sr-Cyrl-CS"/>
        </w:rPr>
        <w:t>Извођач</w:t>
      </w:r>
      <w:r w:rsidRPr="00333988">
        <w:rPr>
          <w:lang w:val="sr-Cyrl-CS"/>
        </w:rPr>
        <w:t xml:space="preserve"> радова се обавезује да комисији достави сву неопходну документацију и податке о изведеним радовима. </w:t>
      </w:r>
    </w:p>
    <w:p w:rsidR="00F56A41" w:rsidRPr="005B6927" w:rsidRDefault="00F56A41" w:rsidP="00F56A41">
      <w:pPr>
        <w:pStyle w:val="normal0"/>
        <w:spacing w:before="0" w:beforeAutospacing="0" w:after="0" w:afterAutospacing="0"/>
        <w:ind w:firstLine="720"/>
        <w:jc w:val="both"/>
        <w:rPr>
          <w:highlight w:val="yellow"/>
          <w:lang w:val="sr-Cyrl-CS"/>
        </w:rPr>
      </w:pPr>
      <w:r>
        <w:rPr>
          <w:lang w:val="ru-RU"/>
        </w:rPr>
        <w:t>Извођач радова</w:t>
      </w:r>
      <w:r w:rsidRPr="005B6927">
        <w:rPr>
          <w:lang w:val="ru-RU"/>
        </w:rPr>
        <w:t xml:space="preserve"> је дужан да све недостатке који буду утврђени приликом примопредаје отклони у року од </w:t>
      </w:r>
      <w:r w:rsidRPr="005B6927">
        <w:rPr>
          <w:lang/>
        </w:rPr>
        <w:t>15</w:t>
      </w:r>
      <w:r w:rsidRPr="005B6927">
        <w:rPr>
          <w:lang w:val="ru-RU"/>
        </w:rPr>
        <w:t xml:space="preserve"> дана од дана утврђења, а у супротном ће се сматрати да</w:t>
      </w:r>
      <w:r w:rsidRPr="005B6927">
        <w:rPr>
          <w:lang/>
        </w:rPr>
        <w:t xml:space="preserve"> су радови изведени по протеку уговореног рока.</w:t>
      </w:r>
      <w:r w:rsidRPr="005B6927">
        <w:rPr>
          <w:lang w:val="ru-RU"/>
        </w:rPr>
        <w:t xml:space="preserve"> </w:t>
      </w:r>
    </w:p>
    <w:p w:rsidR="00F56A41" w:rsidRDefault="00F56A41" w:rsidP="00F56A41">
      <w:pPr>
        <w:rPr>
          <w:bCs/>
          <w:lang w:val="sr-Cyrl-CS"/>
        </w:rPr>
      </w:pPr>
    </w:p>
    <w:p w:rsidR="00F56A41" w:rsidRPr="00666544" w:rsidRDefault="00F56A41" w:rsidP="00F56A41">
      <w:pPr>
        <w:jc w:val="center"/>
        <w:rPr>
          <w:b/>
          <w:bCs/>
          <w:lang w:val="sr-Cyrl-CS"/>
        </w:rPr>
      </w:pPr>
      <w:r>
        <w:rPr>
          <w:b/>
          <w:bCs/>
          <w:lang w:val="sr-Cyrl-CS"/>
        </w:rPr>
        <w:t>Коначни обрачун и вредности изведених радова</w:t>
      </w:r>
    </w:p>
    <w:p w:rsidR="00F56A41" w:rsidRPr="00666544" w:rsidRDefault="00F56A41" w:rsidP="00F56A41">
      <w:pPr>
        <w:jc w:val="center"/>
        <w:rPr>
          <w:b/>
          <w:lang w:val="sr-Cyrl-CS"/>
        </w:rPr>
      </w:pPr>
      <w:r>
        <w:rPr>
          <w:b/>
          <w:bCs/>
          <w:lang w:val="sr-Cyrl-CS"/>
        </w:rPr>
        <w:t>Члан 13.</w:t>
      </w:r>
    </w:p>
    <w:p w:rsidR="00F56A41" w:rsidRDefault="00F56A41" w:rsidP="00F56A41">
      <w:pPr>
        <w:rPr>
          <w:lang w:val="sr-Cyrl-CS"/>
        </w:rPr>
      </w:pPr>
    </w:p>
    <w:p w:rsidR="00F56A41" w:rsidRPr="00333988" w:rsidRDefault="00F56A41" w:rsidP="00F56A41">
      <w:pPr>
        <w:tabs>
          <w:tab w:val="clear" w:pos="1418"/>
          <w:tab w:val="left" w:pos="720"/>
        </w:tabs>
        <w:rPr>
          <w:lang w:val="ru-RU"/>
        </w:rPr>
      </w:pPr>
      <w:r>
        <w:rPr>
          <w:lang w:val="ru-RU"/>
        </w:rPr>
        <w:t xml:space="preserve">          </w:t>
      </w:r>
      <w:r w:rsidRPr="00333988">
        <w:rPr>
          <w:lang w:val="ru-RU"/>
        </w:rPr>
        <w:t>Коначн</w:t>
      </w:r>
      <w:r>
        <w:rPr>
          <w:lang w:val="ru-RU"/>
        </w:rPr>
        <w:t>у вредност изведених радова по у</w:t>
      </w:r>
      <w:r w:rsidRPr="00333988">
        <w:rPr>
          <w:lang w:val="ru-RU"/>
        </w:rPr>
        <w:t>говору утврђује Комисија за примопредају и коначни обрачун изведених радова, на основу стварно изведених количина оверених у грађевинској књизи од стране одговорног Извођача радова и струч</w:t>
      </w:r>
      <w:r>
        <w:rPr>
          <w:lang w:val="ru-RU"/>
        </w:rPr>
        <w:t>ног надзора</w:t>
      </w:r>
      <w:r w:rsidRPr="00333988">
        <w:rPr>
          <w:lang w:val="ru-RU"/>
        </w:rPr>
        <w:t xml:space="preserve"> и уговорених јединичних цена из Понуде, које су фиксне и непроменљиве.</w:t>
      </w:r>
    </w:p>
    <w:p w:rsidR="00F56A41" w:rsidRPr="00333988" w:rsidRDefault="00F56A41" w:rsidP="00F56A41">
      <w:pPr>
        <w:tabs>
          <w:tab w:val="clear" w:pos="1418"/>
          <w:tab w:val="left" w:pos="720"/>
        </w:tabs>
        <w:rPr>
          <w:lang w:val="ru-RU"/>
        </w:rPr>
      </w:pPr>
      <w:r>
        <w:rPr>
          <w:lang w:val="ru-RU"/>
        </w:rPr>
        <w:t xml:space="preserve">          </w:t>
      </w:r>
      <w:r w:rsidRPr="00333988">
        <w:rPr>
          <w:lang w:val="ru-RU"/>
        </w:rPr>
        <w:t>Комисија за примопредају и коначни обрачун изведених радова сачињава Записник о коначном обрачуну изведених радова.</w:t>
      </w:r>
    </w:p>
    <w:p w:rsidR="00F56A41" w:rsidRPr="00333988" w:rsidRDefault="00F56A41" w:rsidP="00F56A41">
      <w:pPr>
        <w:tabs>
          <w:tab w:val="clear" w:pos="1418"/>
          <w:tab w:val="left" w:pos="720"/>
        </w:tabs>
        <w:rPr>
          <w:lang w:val="ru-RU"/>
        </w:rPr>
      </w:pPr>
      <w:r>
        <w:rPr>
          <w:lang w:val="ru-RU"/>
        </w:rPr>
        <w:t xml:space="preserve">          </w:t>
      </w:r>
      <w:r w:rsidRPr="00333988">
        <w:rPr>
          <w:lang w:val="ru-RU"/>
        </w:rPr>
        <w:t>Окончана ситуација за изведене радове се испоставља након сачињавања Записника о коначном обрачуну вредности изведених радова.</w:t>
      </w:r>
    </w:p>
    <w:p w:rsidR="00F56A41" w:rsidRPr="00333988" w:rsidRDefault="00F56A41" w:rsidP="00F56A41">
      <w:pPr>
        <w:tabs>
          <w:tab w:val="clear" w:pos="1418"/>
          <w:tab w:val="left" w:pos="720"/>
        </w:tabs>
        <w:rPr>
          <w:lang w:val="ru-RU"/>
        </w:rPr>
      </w:pPr>
      <w:r>
        <w:rPr>
          <w:lang w:val="ru-RU"/>
        </w:rPr>
        <w:t xml:space="preserve">          </w:t>
      </w:r>
      <w:r w:rsidRPr="00333988">
        <w:rPr>
          <w:lang w:val="ru-RU"/>
        </w:rPr>
        <w:t>Примопредаја и коначни обрачун вредности изведених радова, могу бити верификовани посебним или јединственим записником, о чему одлуку доноси мешовита Комисија за примопредају и коначни обрачун вредности и</w:t>
      </w:r>
      <w:r>
        <w:rPr>
          <w:lang w:val="ru-RU"/>
        </w:rPr>
        <w:t>зведених радова, сачињена од два представника Наручиоца и једног</w:t>
      </w:r>
      <w:r w:rsidRPr="00333988">
        <w:rPr>
          <w:lang w:val="ru-RU"/>
        </w:rPr>
        <w:t xml:space="preserve"> представника Извођача радова.</w:t>
      </w:r>
    </w:p>
    <w:p w:rsidR="00F56A41" w:rsidRDefault="00F56A41" w:rsidP="00F56A41">
      <w:pPr>
        <w:rPr>
          <w:lang w:val="sr-Cyrl-CS"/>
        </w:rPr>
      </w:pPr>
    </w:p>
    <w:p w:rsidR="00F56A41" w:rsidRDefault="00F56A41" w:rsidP="00F56A41">
      <w:pPr>
        <w:jc w:val="center"/>
        <w:rPr>
          <w:b/>
          <w:lang w:val="sr-Cyrl-CS"/>
        </w:rPr>
      </w:pPr>
      <w:r>
        <w:rPr>
          <w:b/>
          <w:lang w:val="sr-Cyrl-CS"/>
        </w:rPr>
        <w:t>Осигурање</w:t>
      </w:r>
    </w:p>
    <w:p w:rsidR="00F56A41" w:rsidRDefault="00F56A41" w:rsidP="00F56A41">
      <w:pPr>
        <w:jc w:val="center"/>
        <w:rPr>
          <w:b/>
          <w:lang w:val="sr-Cyrl-CS"/>
        </w:rPr>
      </w:pPr>
      <w:r>
        <w:rPr>
          <w:b/>
          <w:lang w:val="sr-Cyrl-CS"/>
        </w:rPr>
        <w:t>Члан 14.</w:t>
      </w:r>
    </w:p>
    <w:p w:rsidR="00F56A41" w:rsidRDefault="00F56A41" w:rsidP="00F56A41">
      <w:pPr>
        <w:tabs>
          <w:tab w:val="clear" w:pos="1418"/>
          <w:tab w:val="left" w:pos="0"/>
          <w:tab w:val="left" w:pos="540"/>
        </w:tabs>
        <w:rPr>
          <w:bCs/>
          <w:lang w:val="ru-RU"/>
        </w:rPr>
      </w:pPr>
    </w:p>
    <w:p w:rsidR="00F56A41" w:rsidRPr="00462469" w:rsidRDefault="00F56A41" w:rsidP="00F56A41">
      <w:pPr>
        <w:tabs>
          <w:tab w:val="clear" w:pos="1418"/>
          <w:tab w:val="left" w:pos="0"/>
          <w:tab w:val="left" w:pos="540"/>
        </w:tabs>
        <w:rPr>
          <w:bCs/>
          <w:lang w:val="sr-Cyrl-CS"/>
        </w:rPr>
      </w:pPr>
      <w:r>
        <w:rPr>
          <w:bCs/>
          <w:lang w:val="ru-RU"/>
        </w:rPr>
        <w:t xml:space="preserve">          </w:t>
      </w:r>
      <w:r w:rsidRPr="00333988">
        <w:rPr>
          <w:bCs/>
          <w:lang w:val="ru-RU"/>
        </w:rPr>
        <w:t xml:space="preserve">Извођач је дужан да у </w:t>
      </w:r>
      <w:r w:rsidRPr="00CD271F">
        <w:rPr>
          <w:bCs/>
          <w:lang w:val="ru-RU"/>
        </w:rPr>
        <w:t xml:space="preserve">року од </w:t>
      </w:r>
      <w:r>
        <w:rPr>
          <w:bCs/>
          <w:lang w:val="ru-RU"/>
        </w:rPr>
        <w:t>3</w:t>
      </w:r>
      <w:r w:rsidRPr="00CD271F">
        <w:rPr>
          <w:bCs/>
          <w:lang w:val="ru-RU"/>
        </w:rPr>
        <w:t xml:space="preserve"> дана</w:t>
      </w:r>
      <w:r w:rsidRPr="00333988">
        <w:rPr>
          <w:bCs/>
          <w:lang w:val="ru-RU"/>
        </w:rPr>
        <w:t xml:space="preserve"> од дана</w:t>
      </w:r>
      <w:r w:rsidRPr="00333988">
        <w:rPr>
          <w:bCs/>
          <w:lang/>
        </w:rPr>
        <w:t xml:space="preserve"> </w:t>
      </w:r>
      <w:r w:rsidRPr="00333988">
        <w:rPr>
          <w:bCs/>
          <w:lang w:val="ru-RU"/>
        </w:rPr>
        <w:t>ступања на снагу овог</w:t>
      </w:r>
      <w:r w:rsidRPr="00333988">
        <w:rPr>
          <w:bCs/>
          <w:lang/>
        </w:rPr>
        <w:t xml:space="preserve"> </w:t>
      </w:r>
      <w:r w:rsidRPr="00333988">
        <w:rPr>
          <w:bCs/>
          <w:lang w:val="sr-Cyrl-CS"/>
        </w:rPr>
        <w:t>У</w:t>
      </w:r>
      <w:r w:rsidRPr="00333988">
        <w:rPr>
          <w:bCs/>
          <w:lang/>
        </w:rPr>
        <w:t xml:space="preserve">говора </w:t>
      </w:r>
      <w:r w:rsidRPr="00333988">
        <w:rPr>
          <w:bCs/>
          <w:lang w:val="ru-RU"/>
        </w:rPr>
        <w:t>Наручиоцу достави полису осигурања радова,</w:t>
      </w:r>
      <w:r w:rsidRPr="00333988">
        <w:rPr>
          <w:bCs/>
          <w:lang/>
        </w:rPr>
        <w:t xml:space="preserve"> радника, </w:t>
      </w:r>
      <w:r w:rsidRPr="00CD271F">
        <w:rPr>
          <w:bCs/>
          <w:lang w:val="sr-Cyrl-CS"/>
        </w:rPr>
        <w:t>објекта,</w:t>
      </w:r>
      <w:r w:rsidRPr="00333988">
        <w:rPr>
          <w:bCs/>
          <w:lang w:val="sr-Cyrl-CS"/>
        </w:rPr>
        <w:t xml:space="preserve"> </w:t>
      </w:r>
      <w:r w:rsidRPr="00333988">
        <w:rPr>
          <w:bCs/>
          <w:lang/>
        </w:rPr>
        <w:t>опреме и материјала и полису осигурања од одговорности за штету причињену трећим лицима и стварима т</w:t>
      </w:r>
      <w:r w:rsidRPr="00333988">
        <w:rPr>
          <w:bCs/>
          <w:lang w:val="ru-RU"/>
        </w:rPr>
        <w:t>рећих лица за све време извођења радова, тј.</w:t>
      </w:r>
      <w:r w:rsidRPr="00333988">
        <w:rPr>
          <w:bCs/>
          <w:lang/>
        </w:rPr>
        <w:t xml:space="preserve"> д</w:t>
      </w:r>
      <w:r w:rsidRPr="00333988">
        <w:rPr>
          <w:bCs/>
          <w:lang w:val="ru-RU"/>
        </w:rPr>
        <w:t xml:space="preserve">о предаје објекта Наручиоцу. </w:t>
      </w:r>
    </w:p>
    <w:p w:rsidR="00F56A41" w:rsidRPr="00333988" w:rsidRDefault="00F56A41" w:rsidP="00F56A41">
      <w:pPr>
        <w:rPr>
          <w:lang w:val="sr-Cyrl-CS"/>
        </w:rPr>
      </w:pPr>
      <w:r w:rsidRPr="00333988">
        <w:rPr>
          <w:lang w:val="sr-Cyrl-CS"/>
        </w:rPr>
        <w:t xml:space="preserve">           </w:t>
      </w:r>
      <w:r w:rsidRPr="00333988">
        <w:rPr>
          <w:lang w:val="sl-SI"/>
        </w:rPr>
        <w:t xml:space="preserve">Осигурање </w:t>
      </w:r>
      <w:r w:rsidRPr="00333988">
        <w:rPr>
          <w:lang w:val="sr-Cyrl-CS"/>
        </w:rPr>
        <w:t>је</w:t>
      </w:r>
      <w:r w:rsidRPr="00333988">
        <w:rPr>
          <w:lang w:val="sl-SI"/>
        </w:rPr>
        <w:t xml:space="preserve"> извршено на начин да</w:t>
      </w:r>
      <w:r w:rsidRPr="00333988">
        <w:rPr>
          <w:lang w:val="sr-Cyrl-CS"/>
        </w:rPr>
        <w:t xml:space="preserve"> су</w:t>
      </w:r>
      <w:r w:rsidRPr="00333988">
        <w:rPr>
          <w:lang w:val="sl-SI"/>
        </w:rPr>
        <w:t xml:space="preserve"> Наручилац и Извођач у потпуности обезбеђени и заштићени од свих штета и ризика за све време извођења радова и то до пуне њихове вредности.</w:t>
      </w:r>
    </w:p>
    <w:p w:rsidR="00F56A41" w:rsidRPr="00462469" w:rsidRDefault="00F56A41" w:rsidP="00F56A41">
      <w:pPr>
        <w:tabs>
          <w:tab w:val="clear" w:pos="1418"/>
          <w:tab w:val="left" w:pos="540"/>
        </w:tabs>
        <w:rPr>
          <w:lang w:val="sr-Cyrl-CS"/>
        </w:rPr>
      </w:pPr>
      <w:r w:rsidRPr="00333988">
        <w:rPr>
          <w:lang w:val="sr-Cyrl-CS"/>
        </w:rPr>
        <w:tab/>
        <w:t>Ако за време трајања овог Уговора дође до промене уговореног рока, Извођач је дужан да проду</w:t>
      </w:r>
      <w:r>
        <w:rPr>
          <w:lang w:val="sr-Cyrl-CS"/>
        </w:rPr>
        <w:t>жи рок важења полиса осигурања.</w:t>
      </w:r>
    </w:p>
    <w:p w:rsidR="00F56A41" w:rsidRPr="00922ACD" w:rsidRDefault="00F56A41" w:rsidP="00F56A41">
      <w:pPr>
        <w:rPr>
          <w:lang w:val="sr-Cyrl-CS"/>
        </w:rPr>
      </w:pPr>
      <w:r>
        <w:rPr>
          <w:lang w:val="sr-Cyrl-CS"/>
        </w:rPr>
        <w:t xml:space="preserve">          </w:t>
      </w:r>
      <w:r w:rsidRPr="00333988">
        <w:rPr>
          <w:lang w:val="sl-SI"/>
        </w:rPr>
        <w:t>Наручилац неће бити одговоран за било какве штете нанете трећим лицима.</w:t>
      </w:r>
    </w:p>
    <w:p w:rsidR="00F56A41" w:rsidRPr="00B07995" w:rsidRDefault="00F56A41" w:rsidP="00F56A41">
      <w:pPr>
        <w:jc w:val="center"/>
        <w:rPr>
          <w:b/>
        </w:rPr>
      </w:pPr>
    </w:p>
    <w:p w:rsidR="00F56A41" w:rsidRPr="00ED1EFF" w:rsidRDefault="00F56A41" w:rsidP="00F56A41">
      <w:pPr>
        <w:jc w:val="center"/>
        <w:rPr>
          <w:b/>
          <w:lang w:val="sr-Cyrl-CS"/>
        </w:rPr>
      </w:pPr>
      <w:r w:rsidRPr="00ED1EFF">
        <w:rPr>
          <w:b/>
          <w:lang w:val="sr-Cyrl-CS"/>
        </w:rPr>
        <w:t>Гаранц</w:t>
      </w:r>
      <w:r>
        <w:rPr>
          <w:b/>
          <w:lang w:val="sr-Cyrl-CS"/>
        </w:rPr>
        <w:t>и</w:t>
      </w:r>
      <w:r w:rsidRPr="00ED1EFF">
        <w:rPr>
          <w:b/>
          <w:lang w:val="sr-Cyrl-CS"/>
        </w:rPr>
        <w:t>ја</w:t>
      </w:r>
    </w:p>
    <w:p w:rsidR="00F56A41" w:rsidRPr="00ED1EFF" w:rsidRDefault="00F56A41" w:rsidP="00F56A41">
      <w:pPr>
        <w:jc w:val="center"/>
        <w:rPr>
          <w:b/>
          <w:lang w:val="sr-Cyrl-CS"/>
        </w:rPr>
      </w:pPr>
      <w:r>
        <w:rPr>
          <w:b/>
          <w:lang w:val="sr-Cyrl-CS"/>
        </w:rPr>
        <w:t>Члан 15</w:t>
      </w:r>
      <w:r w:rsidRPr="00ED1EFF">
        <w:rPr>
          <w:b/>
          <w:lang w:val="sr-Cyrl-CS"/>
        </w:rPr>
        <w:t>.</w:t>
      </w:r>
    </w:p>
    <w:p w:rsidR="00F56A41" w:rsidRPr="00ED1EFF" w:rsidRDefault="00F56A41" w:rsidP="00F56A41">
      <w:pPr>
        <w:rPr>
          <w:lang w:val="sr-Cyrl-CS"/>
        </w:rPr>
      </w:pPr>
    </w:p>
    <w:p w:rsidR="00F56A41" w:rsidRDefault="00F56A41" w:rsidP="00F56A41">
      <w:pPr>
        <w:rPr>
          <w:lang w:val="sr-Cyrl-CS"/>
        </w:rPr>
      </w:pPr>
      <w:r w:rsidRPr="00ED1EFF">
        <w:rPr>
          <w:lang w:val="sr-Cyrl-CS"/>
        </w:rPr>
        <w:t xml:space="preserve">          </w:t>
      </w:r>
      <w:r>
        <w:rPr>
          <w:lang w:val="sr-Cyrl-CS"/>
        </w:rPr>
        <w:t>Гарантни рок за изведене радове износи _______ месеци и почиње да тече од дана примопредаје.</w:t>
      </w:r>
    </w:p>
    <w:p w:rsidR="00F56A41" w:rsidRDefault="00F56A41" w:rsidP="00F56A41">
      <w:pPr>
        <w:rPr>
          <w:lang w:val="sr-Cyrl-CS"/>
        </w:rPr>
      </w:pPr>
      <w:r>
        <w:rPr>
          <w:lang w:val="sr-Cyrl-CS"/>
        </w:rPr>
        <w:t xml:space="preserve">          Гаранција на уграђену опрему је произвођачка.</w:t>
      </w:r>
    </w:p>
    <w:p w:rsidR="00F56A41" w:rsidRDefault="00F56A41" w:rsidP="00F56A41">
      <w:pPr>
        <w:rPr>
          <w:lang w:val="sr-Cyrl-CS"/>
        </w:rPr>
      </w:pPr>
      <w:r>
        <w:rPr>
          <w:lang w:val="sr-Cyrl-CS"/>
        </w:rPr>
        <w:t xml:space="preserve">          Приликом примопредаје радова, Извођач радова је дужан да записнички преда Наручиоцу све гарантне листове за уграђене материјале.</w:t>
      </w:r>
    </w:p>
    <w:p w:rsidR="00F56A41" w:rsidRPr="00ED1EFF" w:rsidRDefault="00F56A41" w:rsidP="00F56A41">
      <w:pPr>
        <w:rPr>
          <w:bCs/>
          <w:lang w:val="sr-Cyrl-CS"/>
        </w:rPr>
      </w:pPr>
      <w:r>
        <w:rPr>
          <w:lang w:val="sr-Cyrl-CS"/>
        </w:rPr>
        <w:t xml:space="preserve">          Гаранција на уграђену опрему је произвођачка.</w:t>
      </w:r>
    </w:p>
    <w:p w:rsidR="00F56A41" w:rsidRPr="00333988" w:rsidRDefault="00F56A41" w:rsidP="00F56A41">
      <w:pPr>
        <w:rPr>
          <w:lang w:val="ru-RU"/>
        </w:rPr>
      </w:pPr>
      <w:r>
        <w:rPr>
          <w:lang w:val="ru-RU"/>
        </w:rPr>
        <w:t xml:space="preserve">         </w:t>
      </w:r>
      <w:r w:rsidRPr="00333988">
        <w:rPr>
          <w:lang w:val="ru-RU"/>
        </w:rPr>
        <w:t>Извођач</w:t>
      </w:r>
      <w:r>
        <w:rPr>
          <w:lang w:val="ru-RU"/>
        </w:rPr>
        <w:t xml:space="preserve"> радова</w:t>
      </w:r>
      <w:r w:rsidRPr="00333988">
        <w:rPr>
          <w:lang w:val="ru-RU"/>
        </w:rPr>
        <w:t xml:space="preserve"> је дужан да у гарантном року о свом трошку отклони све недостатке који су настали због тога што се Извођач</w:t>
      </w:r>
      <w:r>
        <w:rPr>
          <w:lang w:val="ru-RU"/>
        </w:rPr>
        <w:t xml:space="preserve"> радова</w:t>
      </w:r>
      <w:r w:rsidRPr="00333988">
        <w:rPr>
          <w:lang w:val="ru-RU"/>
        </w:rPr>
        <w:t xml:space="preserve"> није придржавао својих обавеза у погледу квалитета изведених</w:t>
      </w:r>
      <w:r>
        <w:rPr>
          <w:lang w:val="ru-RU"/>
        </w:rPr>
        <w:t xml:space="preserve"> радова и уграђеног материјала.</w:t>
      </w:r>
    </w:p>
    <w:p w:rsidR="00F56A41" w:rsidRPr="001E1D7A" w:rsidRDefault="00F56A41" w:rsidP="00F56A41">
      <w:pPr>
        <w:rPr>
          <w:lang w:val="sr-Cyrl-CS"/>
        </w:rPr>
      </w:pPr>
      <w:r w:rsidRPr="00333988">
        <w:rPr>
          <w:lang w:val="ru-RU"/>
        </w:rPr>
        <w:t xml:space="preserve">           Рок одазива на позив Наручиоца и приступање отклањању недостатака уочених и/или испољених у гарантном року је </w:t>
      </w:r>
      <w:r w:rsidRPr="00333988">
        <w:rPr>
          <w:lang/>
        </w:rPr>
        <w:t>15</w:t>
      </w:r>
      <w:r w:rsidRPr="00333988">
        <w:rPr>
          <w:lang w:val="ru-RU"/>
        </w:rPr>
        <w:t xml:space="preserve"> дана од дана пријема писаног позива Наручиоца.</w:t>
      </w:r>
    </w:p>
    <w:p w:rsidR="00F56A41" w:rsidRPr="00333988" w:rsidRDefault="00F56A41" w:rsidP="00F56A41">
      <w:pPr>
        <w:rPr>
          <w:lang w:val="sr-Cyrl-CS"/>
        </w:rPr>
      </w:pPr>
      <w:r w:rsidRPr="00333988">
        <w:rPr>
          <w:lang w:val="ru-RU"/>
        </w:rPr>
        <w:t xml:space="preserve">           Уколико Извођач не поступи у року и на начин предвиђен</w:t>
      </w:r>
      <w:r>
        <w:rPr>
          <w:lang/>
        </w:rPr>
        <w:t xml:space="preserve"> у ставу </w:t>
      </w:r>
      <w:r>
        <w:rPr>
          <w:lang w:val="sr-Cyrl-CS"/>
        </w:rPr>
        <w:t>4</w:t>
      </w:r>
      <w:r w:rsidRPr="00333988">
        <w:rPr>
          <w:lang/>
        </w:rPr>
        <w:t xml:space="preserve">. </w:t>
      </w:r>
      <w:r w:rsidRPr="00333988">
        <w:rPr>
          <w:lang w:val="ru-RU"/>
        </w:rPr>
        <w:t>овог члана, Наручилац има право да те недостатке отклони на рачун Извођача</w:t>
      </w:r>
      <w:r>
        <w:rPr>
          <w:lang w:val="ru-RU"/>
        </w:rPr>
        <w:t xml:space="preserve"> радова</w:t>
      </w:r>
      <w:r w:rsidRPr="00333988">
        <w:rPr>
          <w:lang w:val="ru-RU"/>
        </w:rPr>
        <w:t xml:space="preserve">, да безусловно и неопозиво, без протеста и трошкова, вансудски иницира наплату за неизвршену обавезу, активирањем достављене </w:t>
      </w:r>
      <w:r>
        <w:rPr>
          <w:lang w:val="ru-RU"/>
        </w:rPr>
        <w:t>менице</w:t>
      </w:r>
      <w:r w:rsidRPr="00333988">
        <w:rPr>
          <w:lang w:val="ru-RU"/>
        </w:rPr>
        <w:t xml:space="preserve"> из </w:t>
      </w:r>
      <w:r w:rsidRPr="006827CB">
        <w:rPr>
          <w:lang w:val="ru-RU"/>
        </w:rPr>
        <w:t>члана 6. овог</w:t>
      </w:r>
      <w:r w:rsidRPr="00333988">
        <w:rPr>
          <w:lang w:val="ru-RU"/>
        </w:rPr>
        <w:t xml:space="preserve"> Уговора</w:t>
      </w:r>
      <w:r w:rsidRPr="00333988">
        <w:rPr>
          <w:lang/>
        </w:rPr>
        <w:t>.</w:t>
      </w:r>
    </w:p>
    <w:p w:rsidR="00F56A41" w:rsidRPr="00333988" w:rsidRDefault="00F56A41" w:rsidP="00F56A41">
      <w:pPr>
        <w:tabs>
          <w:tab w:val="clear" w:pos="1418"/>
          <w:tab w:val="left" w:pos="540"/>
        </w:tabs>
        <w:rPr>
          <w:lang/>
        </w:rPr>
      </w:pPr>
      <w:r w:rsidRPr="00333988">
        <w:rPr>
          <w:lang w:val="sr-Cyrl-CS"/>
        </w:rPr>
        <w:tab/>
      </w:r>
      <w:r w:rsidRPr="00333988">
        <w:rPr>
          <w:lang w:val="ru-RU"/>
        </w:rPr>
        <w:t xml:space="preserve">Уколико </w:t>
      </w:r>
      <w:r>
        <w:rPr>
          <w:lang w:val="ru-RU"/>
        </w:rPr>
        <w:t>меница</w:t>
      </w:r>
      <w:r w:rsidRPr="00333988">
        <w:rPr>
          <w:lang w:val="ru-RU"/>
        </w:rPr>
        <w:t xml:space="preserve"> за отклањање грешака у гарантном року</w:t>
      </w:r>
      <w:r w:rsidRPr="00333988">
        <w:rPr>
          <w:lang/>
        </w:rPr>
        <w:t xml:space="preserve"> не покрива у потпуности трошкове настале поводом отклањања </w:t>
      </w:r>
      <w:r w:rsidRPr="00333988">
        <w:rPr>
          <w:lang w:val="ru-RU"/>
        </w:rPr>
        <w:t>недостатака</w:t>
      </w:r>
      <w:r>
        <w:rPr>
          <w:lang/>
        </w:rPr>
        <w:t xml:space="preserve"> из става </w:t>
      </w:r>
      <w:r>
        <w:rPr>
          <w:lang w:val="sr-Cyrl-CS"/>
        </w:rPr>
        <w:t>4</w:t>
      </w:r>
      <w:r w:rsidRPr="00333988">
        <w:rPr>
          <w:lang/>
        </w:rPr>
        <w:t xml:space="preserve">. </w:t>
      </w:r>
      <w:r w:rsidRPr="00333988">
        <w:rPr>
          <w:lang w:val="ru-RU"/>
        </w:rPr>
        <w:t>овог члана, Наручилац је овлашћен да од Извођача</w:t>
      </w:r>
      <w:r>
        <w:rPr>
          <w:lang w:val="ru-RU"/>
        </w:rPr>
        <w:t xml:space="preserve"> радова</w:t>
      </w:r>
      <w:r w:rsidRPr="00333988">
        <w:rPr>
          <w:lang w:val="ru-RU"/>
        </w:rPr>
        <w:t xml:space="preserve"> тражи накнаду до пуног износа трошкова</w:t>
      </w:r>
      <w:r w:rsidRPr="00333988">
        <w:rPr>
          <w:lang/>
        </w:rPr>
        <w:t>.</w:t>
      </w:r>
    </w:p>
    <w:p w:rsidR="00F56A41" w:rsidRPr="0003607B" w:rsidRDefault="00F56A41" w:rsidP="00F56A41">
      <w:pPr>
        <w:rPr>
          <w:lang w:val="sr-Cyrl-CS"/>
        </w:rPr>
      </w:pPr>
      <w:r>
        <w:rPr>
          <w:lang w:val="ru-RU"/>
        </w:rPr>
        <w:t xml:space="preserve"> </w:t>
      </w:r>
    </w:p>
    <w:p w:rsidR="00F56A41" w:rsidRDefault="00F56A41" w:rsidP="00F56A41">
      <w:pPr>
        <w:jc w:val="center"/>
        <w:rPr>
          <w:b/>
          <w:lang w:val="ru-RU"/>
        </w:rPr>
      </w:pPr>
      <w:r>
        <w:rPr>
          <w:b/>
          <w:lang w:val="ru-RU"/>
        </w:rPr>
        <w:t>Чување пословне тајне</w:t>
      </w:r>
    </w:p>
    <w:p w:rsidR="00F56A41" w:rsidRDefault="00F56A41" w:rsidP="00F56A41">
      <w:pPr>
        <w:jc w:val="center"/>
        <w:rPr>
          <w:b/>
          <w:lang w:val="ru-RU"/>
        </w:rPr>
      </w:pPr>
      <w:r>
        <w:rPr>
          <w:b/>
          <w:lang w:val="ru-RU"/>
        </w:rPr>
        <w:t>Члан 16.</w:t>
      </w:r>
    </w:p>
    <w:p w:rsidR="00F56A41" w:rsidRDefault="00F56A41" w:rsidP="00F56A41">
      <w:pPr>
        <w:rPr>
          <w:bCs/>
          <w:lang w:val="ru-RU"/>
        </w:rPr>
      </w:pPr>
    </w:p>
    <w:p w:rsidR="00F56A41" w:rsidRPr="00C43B31" w:rsidRDefault="00F56A41" w:rsidP="00F56A41">
      <w:r>
        <w:rPr>
          <w:lang w:val="sr-Cyrl-CS"/>
        </w:rPr>
        <w:tab/>
        <w:t>Извођач радова</w:t>
      </w:r>
      <w:r w:rsidRPr="00C43B31">
        <w:t xml:space="preserve"> је дужан да чува као поверљиве све информације од неовлашћеног коришћења и откривања као пословну тајну, нарочито у делу који се односи на распоред просторија, инсталације као и остале информације које могу бити злоупотребљене у безбедоносном смислу, приликом реализације Уговора. </w:t>
      </w:r>
    </w:p>
    <w:p w:rsidR="00F56A41" w:rsidRPr="00C43B31" w:rsidRDefault="00F56A41" w:rsidP="00F56A41">
      <w:r w:rsidRPr="00C43B31">
        <w:tab/>
        <w:t>Изјава о чувању поверљивих података је саставни део Уговора.</w:t>
      </w:r>
    </w:p>
    <w:p w:rsidR="00F56A41" w:rsidRPr="00C43B31" w:rsidRDefault="00F56A41" w:rsidP="00F56A41">
      <w:pPr>
        <w:pStyle w:val="BodyTextIndent"/>
        <w:spacing w:after="0"/>
        <w:ind w:left="0"/>
      </w:pPr>
      <w:r>
        <w:rPr>
          <w:lang w:val="sr-Cyrl-CS"/>
        </w:rPr>
        <w:tab/>
        <w:t>Извођач радова</w:t>
      </w:r>
      <w:r w:rsidRPr="00C43B31">
        <w:t xml:space="preserve"> је дужан да обезбеди да лица ангажовања </w:t>
      </w:r>
      <w:r>
        <w:rPr>
          <w:lang w:val="sr-Cyrl-CS"/>
        </w:rPr>
        <w:t>на извођењу предметних</w:t>
      </w:r>
      <w:r w:rsidRPr="00C43B31">
        <w:t xml:space="preserve"> </w:t>
      </w:r>
      <w:r>
        <w:rPr>
          <w:lang w:val="sr-Cyrl-CS"/>
        </w:rPr>
        <w:t>радова</w:t>
      </w:r>
      <w:r w:rsidRPr="00C43B31">
        <w:t xml:space="preserve"> поштују правила понашања Наручиоца.</w:t>
      </w:r>
    </w:p>
    <w:p w:rsidR="00F56A41" w:rsidRPr="00C43B31" w:rsidRDefault="00F56A41" w:rsidP="00F56A41">
      <w:pPr>
        <w:pStyle w:val="BodyTextIndent"/>
        <w:spacing w:after="0"/>
        <w:ind w:left="0"/>
        <w:rPr>
          <w:bCs/>
          <w:lang w:val="sr-Cyrl-CS"/>
        </w:rPr>
      </w:pPr>
      <w:r w:rsidRPr="00C43B31">
        <w:rPr>
          <w:bCs/>
        </w:rPr>
        <w:tab/>
      </w:r>
      <w:r>
        <w:rPr>
          <w:lang w:val="sr-Cyrl-CS"/>
        </w:rPr>
        <w:t>Извођач радова</w:t>
      </w:r>
      <w:r w:rsidRPr="00C43B31">
        <w:t xml:space="preserve"> </w:t>
      </w:r>
      <w:r w:rsidRPr="00C43B31">
        <w:rPr>
          <w:bCs/>
        </w:rPr>
        <w:t>је</w:t>
      </w:r>
      <w:r w:rsidRPr="00C43B31">
        <w:rPr>
          <w:bCs/>
          <w:lang w:val="sr-Latn-CS"/>
        </w:rPr>
        <w:t xml:space="preserve"> </w:t>
      </w:r>
      <w:r w:rsidRPr="00C43B31">
        <w:rPr>
          <w:bCs/>
        </w:rPr>
        <w:t>дужан</w:t>
      </w:r>
      <w:r w:rsidRPr="00C43B31">
        <w:rPr>
          <w:bCs/>
          <w:lang w:val="sr-Latn-CS"/>
        </w:rPr>
        <w:t xml:space="preserve"> </w:t>
      </w:r>
      <w:r w:rsidRPr="00C43B31">
        <w:rPr>
          <w:bCs/>
        </w:rPr>
        <w:t>да</w:t>
      </w:r>
      <w:r w:rsidRPr="00C43B31">
        <w:rPr>
          <w:bCs/>
          <w:lang w:val="sr-Latn-CS"/>
        </w:rPr>
        <w:t xml:space="preserve">, </w:t>
      </w:r>
      <w:r w:rsidRPr="00C43B31">
        <w:rPr>
          <w:bCs/>
        </w:rPr>
        <w:t>даном</w:t>
      </w:r>
      <w:r w:rsidRPr="00C43B31">
        <w:rPr>
          <w:bCs/>
          <w:lang w:val="sr-Latn-CS"/>
        </w:rPr>
        <w:t xml:space="preserve"> </w:t>
      </w:r>
      <w:r w:rsidRPr="00C43B31">
        <w:rPr>
          <w:bCs/>
        </w:rPr>
        <w:t>потписивања уговора</w:t>
      </w:r>
      <w:r w:rsidRPr="00C43B31">
        <w:rPr>
          <w:bCs/>
          <w:lang w:val="sr-Latn-CS"/>
        </w:rPr>
        <w:t xml:space="preserve">, </w:t>
      </w:r>
      <w:r w:rsidRPr="00C43B31">
        <w:rPr>
          <w:bCs/>
        </w:rPr>
        <w:t>руководиоцу</w:t>
      </w:r>
      <w:r w:rsidRPr="00C43B31">
        <w:rPr>
          <w:bCs/>
          <w:lang w:val="sr-Latn-CS"/>
        </w:rPr>
        <w:t xml:space="preserve"> </w:t>
      </w:r>
      <w:r w:rsidRPr="00C43B31">
        <w:rPr>
          <w:bCs/>
        </w:rPr>
        <w:t>обезбеђења</w:t>
      </w:r>
      <w:r w:rsidRPr="00C43B31">
        <w:rPr>
          <w:bCs/>
          <w:lang w:val="sr-Latn-CS"/>
        </w:rPr>
        <w:t xml:space="preserve"> </w:t>
      </w:r>
      <w:r w:rsidRPr="00C43B31">
        <w:rPr>
          <w:bCs/>
        </w:rPr>
        <w:t>Наручиоца</w:t>
      </w:r>
      <w:r w:rsidRPr="00C43B31">
        <w:rPr>
          <w:bCs/>
          <w:lang w:val="sr-Latn-CS"/>
        </w:rPr>
        <w:t xml:space="preserve"> </w:t>
      </w:r>
      <w:r w:rsidRPr="00C43B31">
        <w:rPr>
          <w:bCs/>
        </w:rPr>
        <w:t>достави</w:t>
      </w:r>
      <w:r w:rsidRPr="00C43B31">
        <w:rPr>
          <w:bCs/>
          <w:lang w:val="sr-Latn-CS"/>
        </w:rPr>
        <w:t xml:space="preserve"> </w:t>
      </w:r>
      <w:r>
        <w:rPr>
          <w:bCs/>
          <w:lang w:val="sr-Cyrl-CS"/>
        </w:rPr>
        <w:t xml:space="preserve">списак анганожавих радника </w:t>
      </w:r>
      <w:r w:rsidRPr="00C43B31">
        <w:rPr>
          <w:bCs/>
        </w:rPr>
        <w:t>у</w:t>
      </w:r>
      <w:r w:rsidRPr="00C43B31">
        <w:rPr>
          <w:bCs/>
          <w:lang w:val="sr-Latn-CS"/>
        </w:rPr>
        <w:t xml:space="preserve"> </w:t>
      </w:r>
      <w:r w:rsidRPr="00C43B31">
        <w:rPr>
          <w:bCs/>
        </w:rPr>
        <w:t>објекту</w:t>
      </w:r>
      <w:r w:rsidRPr="00C43B31">
        <w:rPr>
          <w:bCs/>
          <w:lang w:val="sr-Latn-CS"/>
        </w:rPr>
        <w:t xml:space="preserve"> </w:t>
      </w:r>
      <w:r w:rsidRPr="00C43B31">
        <w:rPr>
          <w:bCs/>
        </w:rPr>
        <w:t>Наручиоца</w:t>
      </w:r>
      <w:r>
        <w:rPr>
          <w:bCs/>
          <w:lang w:val="sr-Cyrl-CS"/>
        </w:rPr>
        <w:t xml:space="preserve"> са </w:t>
      </w:r>
      <w:r>
        <w:rPr>
          <w:bCs/>
        </w:rPr>
        <w:t>личн</w:t>
      </w:r>
      <w:r>
        <w:rPr>
          <w:bCs/>
          <w:lang w:val="sr-Cyrl-CS"/>
        </w:rPr>
        <w:t>им</w:t>
      </w:r>
      <w:r w:rsidRPr="00C43B31">
        <w:rPr>
          <w:bCs/>
          <w:lang w:val="sr-Latn-CS"/>
        </w:rPr>
        <w:t xml:space="preserve"> </w:t>
      </w:r>
      <w:r>
        <w:rPr>
          <w:bCs/>
        </w:rPr>
        <w:t>пода</w:t>
      </w:r>
      <w:r>
        <w:rPr>
          <w:bCs/>
          <w:lang w:val="sr-Cyrl-CS"/>
        </w:rPr>
        <w:t>цима, како би надлежене службе извршиле одговарајућу безбедносну проверу</w:t>
      </w:r>
      <w:r w:rsidRPr="00C43B31">
        <w:rPr>
          <w:bCs/>
          <w:lang w:val="sr-Latn-CS"/>
        </w:rPr>
        <w:t xml:space="preserve">. </w:t>
      </w:r>
      <w:r w:rsidRPr="00C43B31">
        <w:rPr>
          <w:bCs/>
        </w:rPr>
        <w:t>У</w:t>
      </w:r>
      <w:r w:rsidRPr="00C43B31">
        <w:rPr>
          <w:bCs/>
          <w:lang w:val="sr-Latn-CS"/>
        </w:rPr>
        <w:t xml:space="preserve"> </w:t>
      </w:r>
      <w:r w:rsidRPr="00C43B31">
        <w:rPr>
          <w:bCs/>
        </w:rPr>
        <w:t>случају</w:t>
      </w:r>
      <w:r w:rsidRPr="00C43B31">
        <w:rPr>
          <w:bCs/>
          <w:lang w:val="sr-Latn-CS"/>
        </w:rPr>
        <w:t xml:space="preserve"> </w:t>
      </w:r>
      <w:r w:rsidRPr="00C43B31">
        <w:rPr>
          <w:bCs/>
        </w:rPr>
        <w:lastRenderedPageBreak/>
        <w:t>промене</w:t>
      </w:r>
      <w:r w:rsidRPr="00C43B31">
        <w:rPr>
          <w:bCs/>
          <w:lang w:val="sr-Latn-CS"/>
        </w:rPr>
        <w:t xml:space="preserve"> </w:t>
      </w:r>
      <w:r>
        <w:rPr>
          <w:bCs/>
          <w:lang w:val="sr-Cyrl-CS"/>
        </w:rPr>
        <w:t>лица ангажованих на извршењу уговореног посла, Извођач радова</w:t>
      </w:r>
      <w:r w:rsidRPr="00C43B31">
        <w:rPr>
          <w:bCs/>
        </w:rPr>
        <w:t xml:space="preserve"> је</w:t>
      </w:r>
      <w:r w:rsidRPr="00C43B31">
        <w:rPr>
          <w:bCs/>
          <w:lang w:val="sr-Latn-CS"/>
        </w:rPr>
        <w:t xml:space="preserve"> </w:t>
      </w:r>
      <w:r w:rsidRPr="00C43B31">
        <w:rPr>
          <w:bCs/>
        </w:rPr>
        <w:t>дужан</w:t>
      </w:r>
      <w:r w:rsidRPr="00C43B31">
        <w:rPr>
          <w:bCs/>
          <w:lang w:val="sr-Latn-CS"/>
        </w:rPr>
        <w:t xml:space="preserve"> </w:t>
      </w:r>
      <w:r w:rsidRPr="00C43B31">
        <w:rPr>
          <w:bCs/>
        </w:rPr>
        <w:t>да</w:t>
      </w:r>
      <w:r w:rsidRPr="00C43B31">
        <w:rPr>
          <w:bCs/>
          <w:lang w:val="sr-Latn-CS"/>
        </w:rPr>
        <w:t xml:space="preserve"> </w:t>
      </w:r>
      <w:r w:rsidRPr="00C43B31">
        <w:rPr>
          <w:bCs/>
        </w:rPr>
        <w:t>обавести</w:t>
      </w:r>
      <w:r w:rsidRPr="00C43B31">
        <w:rPr>
          <w:bCs/>
          <w:lang w:val="sr-Latn-CS"/>
        </w:rPr>
        <w:t xml:space="preserve"> </w:t>
      </w:r>
      <w:r w:rsidRPr="00C43B31">
        <w:rPr>
          <w:bCs/>
        </w:rPr>
        <w:t>Наручиоца</w:t>
      </w:r>
      <w:r w:rsidRPr="00C43B31">
        <w:rPr>
          <w:bCs/>
          <w:lang w:val="sr-Latn-CS"/>
        </w:rPr>
        <w:t xml:space="preserve"> </w:t>
      </w:r>
      <w:r w:rsidRPr="00C43B31">
        <w:rPr>
          <w:bCs/>
        </w:rPr>
        <w:t>писменим</w:t>
      </w:r>
      <w:r w:rsidRPr="00C43B31">
        <w:rPr>
          <w:bCs/>
          <w:lang w:val="sr-Latn-CS"/>
        </w:rPr>
        <w:t xml:space="preserve"> </w:t>
      </w:r>
      <w:r w:rsidRPr="00C43B31">
        <w:rPr>
          <w:bCs/>
        </w:rPr>
        <w:t xml:space="preserve">путем и да за сваког новог извршиоца достави </w:t>
      </w:r>
      <w:r>
        <w:rPr>
          <w:bCs/>
          <w:lang w:val="sr-Cyrl-CS"/>
        </w:rPr>
        <w:t>личне податке.</w:t>
      </w:r>
    </w:p>
    <w:p w:rsidR="00F56A41" w:rsidRDefault="00F56A41" w:rsidP="00F56A41">
      <w:pPr>
        <w:rPr>
          <w:bCs/>
          <w:lang w:val="sr-Cyrl-CS"/>
        </w:rPr>
      </w:pPr>
    </w:p>
    <w:p w:rsidR="00F56A41" w:rsidRDefault="00F56A41" w:rsidP="00F56A41">
      <w:pPr>
        <w:jc w:val="center"/>
        <w:rPr>
          <w:b/>
          <w:lang w:val="sr-Cyrl-CS"/>
        </w:rPr>
      </w:pPr>
      <w:r>
        <w:rPr>
          <w:b/>
          <w:lang w:val="sr-Cyrl-CS"/>
        </w:rPr>
        <w:t>Саставни део уговора</w:t>
      </w:r>
    </w:p>
    <w:p w:rsidR="00F56A41" w:rsidRDefault="00F56A41" w:rsidP="00F56A41">
      <w:pPr>
        <w:jc w:val="center"/>
        <w:rPr>
          <w:b/>
          <w:lang w:val="sr-Cyrl-CS"/>
        </w:rPr>
      </w:pPr>
      <w:r>
        <w:rPr>
          <w:b/>
          <w:lang w:val="sr-Cyrl-CS"/>
        </w:rPr>
        <w:t>Члан 17.</w:t>
      </w:r>
    </w:p>
    <w:p w:rsidR="00F56A41" w:rsidRDefault="00F56A41" w:rsidP="00F56A41">
      <w:pPr>
        <w:rPr>
          <w:bCs/>
          <w:lang w:val="sr-Cyrl-CS"/>
        </w:rPr>
      </w:pPr>
    </w:p>
    <w:p w:rsidR="00F56A41" w:rsidRPr="001B0B4D" w:rsidRDefault="00F56A41" w:rsidP="00F56A41">
      <w:pPr>
        <w:jc w:val="left"/>
        <w:rPr>
          <w:lang w:val="ru-RU"/>
        </w:rPr>
      </w:pPr>
      <w:r>
        <w:rPr>
          <w:bCs/>
          <w:lang w:val="sr-Cyrl-CS"/>
        </w:rPr>
        <w:t xml:space="preserve">          </w:t>
      </w:r>
      <w:r w:rsidRPr="001B0B4D">
        <w:rPr>
          <w:lang w:val="ru-RU"/>
        </w:rPr>
        <w:t>Саставн</w:t>
      </w:r>
      <w:r>
        <w:rPr>
          <w:lang w:val="ru-RU"/>
        </w:rPr>
        <w:t>и</w:t>
      </w:r>
      <w:r w:rsidRPr="001B0B4D">
        <w:rPr>
          <w:lang w:val="ru-RU"/>
        </w:rPr>
        <w:t xml:space="preserve"> део овог </w:t>
      </w:r>
      <w:r>
        <w:rPr>
          <w:lang w:val="ru-RU"/>
        </w:rPr>
        <w:t>у</w:t>
      </w:r>
      <w:r w:rsidRPr="001B0B4D">
        <w:rPr>
          <w:lang w:val="ru-RU"/>
        </w:rPr>
        <w:t>говора ч</w:t>
      </w:r>
      <w:r>
        <w:rPr>
          <w:lang w:val="ru-RU"/>
        </w:rPr>
        <w:t>и</w:t>
      </w:r>
      <w:r w:rsidRPr="001B0B4D">
        <w:rPr>
          <w:lang w:val="ru-RU"/>
        </w:rPr>
        <w:t>н</w:t>
      </w:r>
      <w:r>
        <w:rPr>
          <w:lang w:val="ru-RU"/>
        </w:rPr>
        <w:t>и</w:t>
      </w:r>
      <w:r w:rsidRPr="001B0B4D">
        <w:rPr>
          <w:lang w:val="ru-RU"/>
        </w:rPr>
        <w:t>:</w:t>
      </w:r>
    </w:p>
    <w:p w:rsidR="00F56A41" w:rsidRPr="00865D04" w:rsidRDefault="00F56A41" w:rsidP="00F56A41">
      <w:pPr>
        <w:numPr>
          <w:ilvl w:val="0"/>
          <w:numId w:val="5"/>
        </w:numPr>
        <w:tabs>
          <w:tab w:val="clear" w:pos="720"/>
          <w:tab w:val="clear" w:pos="1418"/>
          <w:tab w:val="num" w:pos="0"/>
          <w:tab w:val="left" w:pos="540"/>
        </w:tabs>
        <w:ind w:left="0" w:firstLine="360"/>
        <w:rPr>
          <w:lang/>
        </w:rPr>
      </w:pPr>
      <w:r w:rsidRPr="001B0B4D">
        <w:rPr>
          <w:lang w:val="ru-RU"/>
        </w:rPr>
        <w:t>Пр</w:t>
      </w:r>
      <w:r>
        <w:rPr>
          <w:lang w:val="ru-RU"/>
        </w:rPr>
        <w:t>и</w:t>
      </w:r>
      <w:r w:rsidRPr="001B0B4D">
        <w:rPr>
          <w:lang w:val="ru-RU"/>
        </w:rPr>
        <w:t>лог</w:t>
      </w:r>
      <w:r w:rsidRPr="001B0B4D">
        <w:rPr>
          <w:lang/>
        </w:rPr>
        <w:t xml:space="preserve"> 1., </w:t>
      </w:r>
      <w:r w:rsidRPr="001B0B4D">
        <w:rPr>
          <w:lang w:val="ru-RU"/>
        </w:rPr>
        <w:t>Пон</w:t>
      </w:r>
      <w:r>
        <w:rPr>
          <w:lang w:val="ru-RU"/>
        </w:rPr>
        <w:t>у</w:t>
      </w:r>
      <w:r w:rsidRPr="001B0B4D">
        <w:rPr>
          <w:lang w:val="ru-RU"/>
        </w:rPr>
        <w:t xml:space="preserve">да </w:t>
      </w:r>
      <w:r>
        <w:rPr>
          <w:lang w:val="ru-RU"/>
        </w:rPr>
        <w:t>Извођача радова</w:t>
      </w:r>
      <w:r>
        <w:rPr>
          <w:lang/>
        </w:rPr>
        <w:t xml:space="preserve"> број _________ од _______ 201</w:t>
      </w:r>
      <w:r>
        <w:rPr>
          <w:lang w:val="sr-Cyrl-CS"/>
        </w:rPr>
        <w:t>4</w:t>
      </w:r>
      <w:r w:rsidRPr="001B0B4D">
        <w:rPr>
          <w:lang/>
        </w:rPr>
        <w:t>. год</w:t>
      </w:r>
      <w:r>
        <w:rPr>
          <w:lang/>
        </w:rPr>
        <w:t>и</w:t>
      </w:r>
      <w:r w:rsidRPr="001B0B4D">
        <w:rPr>
          <w:lang/>
        </w:rPr>
        <w:t xml:space="preserve">не, заведена код </w:t>
      </w:r>
      <w:r w:rsidRPr="001B0B4D">
        <w:rPr>
          <w:lang w:val="ru-RU"/>
        </w:rPr>
        <w:t>Нар</w:t>
      </w:r>
      <w:r>
        <w:rPr>
          <w:lang w:val="ru-RU"/>
        </w:rPr>
        <w:t>у</w:t>
      </w:r>
      <w:r w:rsidRPr="001B0B4D">
        <w:rPr>
          <w:lang w:val="ru-RU"/>
        </w:rPr>
        <w:t>ч</w:t>
      </w:r>
      <w:r>
        <w:rPr>
          <w:lang w:val="ru-RU"/>
        </w:rPr>
        <w:t>и</w:t>
      </w:r>
      <w:r w:rsidRPr="001B0B4D">
        <w:rPr>
          <w:lang w:val="ru-RU"/>
        </w:rPr>
        <w:t>оца</w:t>
      </w:r>
      <w:r w:rsidRPr="001B0B4D">
        <w:rPr>
          <w:lang/>
        </w:rPr>
        <w:t xml:space="preserve"> под бројем </w:t>
      </w:r>
      <w:r>
        <w:rPr>
          <w:lang/>
        </w:rPr>
        <w:t>////////////////// од ///////////////</w:t>
      </w:r>
      <w:r w:rsidRPr="001B0B4D">
        <w:rPr>
          <w:lang/>
        </w:rPr>
        <w:t xml:space="preserve"> </w:t>
      </w:r>
      <w:r w:rsidRPr="001B0B4D">
        <w:rPr>
          <w:lang w:val="ru-RU"/>
        </w:rPr>
        <w:t>год</w:t>
      </w:r>
      <w:r>
        <w:rPr>
          <w:lang w:val="ru-RU"/>
        </w:rPr>
        <w:t>и</w:t>
      </w:r>
      <w:r w:rsidRPr="001B0B4D">
        <w:rPr>
          <w:lang w:val="ru-RU"/>
        </w:rPr>
        <w:t>не</w:t>
      </w:r>
      <w:r>
        <w:rPr>
          <w:lang w:val="sr-Cyrl-CS"/>
        </w:rPr>
        <w:t>;</w:t>
      </w:r>
    </w:p>
    <w:p w:rsidR="00F56A41" w:rsidRPr="0057727F" w:rsidRDefault="00F56A41" w:rsidP="00F56A41">
      <w:pPr>
        <w:numPr>
          <w:ilvl w:val="0"/>
          <w:numId w:val="5"/>
        </w:numPr>
        <w:tabs>
          <w:tab w:val="clear" w:pos="720"/>
          <w:tab w:val="clear" w:pos="1418"/>
          <w:tab w:val="num" w:pos="0"/>
          <w:tab w:val="left" w:pos="540"/>
        </w:tabs>
        <w:ind w:left="0" w:firstLine="360"/>
        <w:rPr>
          <w:lang/>
        </w:rPr>
      </w:pPr>
      <w:r>
        <w:rPr>
          <w:lang w:val="sr-Cyrl-CS"/>
        </w:rPr>
        <w:t>Прилог 2., Техничке спецификације Наручиоца;</w:t>
      </w:r>
    </w:p>
    <w:p w:rsidR="00F56A41" w:rsidRPr="00E90824" w:rsidRDefault="00F56A41" w:rsidP="00F56A41">
      <w:pPr>
        <w:numPr>
          <w:ilvl w:val="0"/>
          <w:numId w:val="5"/>
        </w:numPr>
        <w:tabs>
          <w:tab w:val="clear" w:pos="720"/>
          <w:tab w:val="clear" w:pos="1418"/>
          <w:tab w:val="num" w:pos="0"/>
          <w:tab w:val="left" w:pos="540"/>
        </w:tabs>
        <w:ind w:left="0" w:firstLine="360"/>
        <w:rPr>
          <w:lang/>
        </w:rPr>
      </w:pPr>
      <w:r>
        <w:rPr>
          <w:lang w:val="sr-Cyrl-CS"/>
        </w:rPr>
        <w:t>Споразум о заједничком наступу (уколико се ради о заједничкој понуди).</w:t>
      </w:r>
    </w:p>
    <w:p w:rsidR="00F56A41" w:rsidRPr="00865D04" w:rsidRDefault="00F56A41" w:rsidP="00F56A41">
      <w:pPr>
        <w:tabs>
          <w:tab w:val="clear" w:pos="1418"/>
          <w:tab w:val="left" w:pos="540"/>
        </w:tabs>
        <w:rPr>
          <w:lang/>
        </w:rPr>
      </w:pPr>
      <w:r>
        <w:rPr>
          <w:lang w:val="sr-Cyrl-CS"/>
        </w:rPr>
        <w:t xml:space="preserve">      -</w:t>
      </w:r>
      <w:r w:rsidRPr="00E90824">
        <w:rPr>
          <w:bCs/>
          <w:lang w:val="sr-Cyrl-CS"/>
        </w:rPr>
        <w:t xml:space="preserve"> </w:t>
      </w:r>
      <w:r>
        <w:rPr>
          <w:bCs/>
          <w:lang w:val="sr-Cyrl-CS"/>
        </w:rPr>
        <w:t>списак анганожавих радника са личним подацима</w:t>
      </w:r>
    </w:p>
    <w:p w:rsidR="00F56A41" w:rsidRDefault="00F56A41" w:rsidP="00F56A41">
      <w:pPr>
        <w:rPr>
          <w:b/>
          <w:bCs/>
          <w:lang w:val="sr-Cyrl-CS"/>
        </w:rPr>
      </w:pPr>
    </w:p>
    <w:p w:rsidR="00F56A41" w:rsidRDefault="00F56A41" w:rsidP="00F56A41">
      <w:pPr>
        <w:jc w:val="center"/>
        <w:rPr>
          <w:b/>
          <w:bCs/>
          <w:lang w:val="sr-Cyrl-CS"/>
        </w:rPr>
      </w:pPr>
      <w:r>
        <w:rPr>
          <w:b/>
          <w:bCs/>
          <w:lang w:val="sr-Cyrl-CS"/>
        </w:rPr>
        <w:t>Раскид уговора</w:t>
      </w:r>
    </w:p>
    <w:p w:rsidR="00F56A41" w:rsidRDefault="00F56A41" w:rsidP="00F56A41">
      <w:pPr>
        <w:jc w:val="center"/>
        <w:rPr>
          <w:b/>
          <w:bCs/>
          <w:lang w:val="sr-Cyrl-CS"/>
        </w:rPr>
      </w:pPr>
      <w:r>
        <w:rPr>
          <w:b/>
          <w:bCs/>
          <w:lang w:val="sr-Cyrl-CS"/>
        </w:rPr>
        <w:t>Члан 18.</w:t>
      </w:r>
    </w:p>
    <w:p w:rsidR="00F56A41" w:rsidRDefault="00F56A41" w:rsidP="00F56A41">
      <w:pPr>
        <w:rPr>
          <w:lang w:val="sr-Cyrl-CS"/>
        </w:rPr>
      </w:pPr>
    </w:p>
    <w:p w:rsidR="00F56A41" w:rsidRPr="002D35C4" w:rsidRDefault="00F56A41" w:rsidP="00F56A41">
      <w:pPr>
        <w:rPr>
          <w:lang w:val="sr-Cyrl-CS"/>
        </w:rPr>
      </w:pPr>
      <w:r>
        <w:rPr>
          <w:lang w:val="sr-Cyrl-CS"/>
        </w:rPr>
        <w:t xml:space="preserve">          </w:t>
      </w:r>
      <w:r w:rsidRPr="002D35C4">
        <w:rPr>
          <w:lang w:val="sr-Cyrl-CS"/>
        </w:rPr>
        <w:t xml:space="preserve">Свака </w:t>
      </w:r>
      <w:r>
        <w:rPr>
          <w:lang w:val="sr-Cyrl-CS"/>
        </w:rPr>
        <w:t>у</w:t>
      </w:r>
      <w:r w:rsidRPr="002D35C4">
        <w:rPr>
          <w:lang w:val="sr-Cyrl-CS"/>
        </w:rPr>
        <w:t>говорна страна може отказат</w:t>
      </w:r>
      <w:r>
        <w:rPr>
          <w:lang w:val="sr-Cyrl-CS"/>
        </w:rPr>
        <w:t>и</w:t>
      </w:r>
      <w:r w:rsidRPr="002D35C4">
        <w:rPr>
          <w:lang w:val="sr-Cyrl-CS"/>
        </w:rPr>
        <w:t xml:space="preserve"> овај </w:t>
      </w:r>
      <w:r>
        <w:rPr>
          <w:lang w:val="sr-Cyrl-CS"/>
        </w:rPr>
        <w:t>у</w:t>
      </w:r>
      <w:r w:rsidRPr="002D35C4">
        <w:rPr>
          <w:lang w:val="sr-Cyrl-CS"/>
        </w:rPr>
        <w:t xml:space="preserve">говор </w:t>
      </w:r>
      <w:r>
        <w:rPr>
          <w:lang w:val="sr-Cyrl-CS"/>
        </w:rPr>
        <w:t>и</w:t>
      </w:r>
      <w:r w:rsidRPr="002D35C4">
        <w:rPr>
          <w:lang w:val="sr-Cyrl-CS"/>
        </w:rPr>
        <w:t xml:space="preserve"> пре </w:t>
      </w:r>
      <w:r>
        <w:rPr>
          <w:lang w:val="sr-Cyrl-CS"/>
        </w:rPr>
        <w:t>и</w:t>
      </w:r>
      <w:r w:rsidRPr="002D35C4">
        <w:rPr>
          <w:lang w:val="sr-Cyrl-CS"/>
        </w:rPr>
        <w:t>стека рока, достављањем п</w:t>
      </w:r>
      <w:r>
        <w:rPr>
          <w:lang w:val="sr-Cyrl-CS"/>
        </w:rPr>
        <w:t>и</w:t>
      </w:r>
      <w:r w:rsidRPr="002D35C4">
        <w:rPr>
          <w:lang w:val="sr-Cyrl-CS"/>
        </w:rPr>
        <w:t>саног обавештења др</w:t>
      </w:r>
      <w:r>
        <w:rPr>
          <w:lang w:val="sr-Cyrl-CS"/>
        </w:rPr>
        <w:t>у</w:t>
      </w:r>
      <w:r w:rsidRPr="002D35C4">
        <w:rPr>
          <w:lang w:val="sr-Cyrl-CS"/>
        </w:rPr>
        <w:t>гој стран</w:t>
      </w:r>
      <w:r>
        <w:rPr>
          <w:lang w:val="sr-Cyrl-CS"/>
        </w:rPr>
        <w:t>и</w:t>
      </w:r>
      <w:r w:rsidRPr="002D35C4">
        <w:rPr>
          <w:lang w:val="sr-Cyrl-CS"/>
        </w:rPr>
        <w:t>.</w:t>
      </w:r>
    </w:p>
    <w:p w:rsidR="00F56A41" w:rsidRPr="00865F41" w:rsidRDefault="00F56A41" w:rsidP="00F56A41">
      <w:pPr>
        <w:rPr>
          <w:lang/>
        </w:rPr>
      </w:pPr>
      <w:r w:rsidRPr="00865F41">
        <w:rPr>
          <w:lang w:val="sr-Cyrl-CS"/>
        </w:rPr>
        <w:t xml:space="preserve">          Уговор престаје да важ</w:t>
      </w:r>
      <w:r>
        <w:rPr>
          <w:lang w:val="sr-Cyrl-CS"/>
        </w:rPr>
        <w:t>и</w:t>
      </w:r>
      <w:r w:rsidRPr="00865F41">
        <w:rPr>
          <w:lang w:val="sr-Cyrl-CS"/>
        </w:rPr>
        <w:t xml:space="preserve"> </w:t>
      </w:r>
      <w:r>
        <w:rPr>
          <w:lang w:val="sr-Cyrl-CS"/>
        </w:rPr>
        <w:t>у</w:t>
      </w:r>
      <w:r w:rsidRPr="00865F41">
        <w:rPr>
          <w:lang w:val="sr-Cyrl-CS"/>
        </w:rPr>
        <w:t xml:space="preserve"> рок</w:t>
      </w:r>
      <w:r>
        <w:rPr>
          <w:lang w:val="sr-Cyrl-CS"/>
        </w:rPr>
        <w:t>у</w:t>
      </w:r>
      <w:r w:rsidRPr="00865F41">
        <w:rPr>
          <w:lang w:val="sr-Cyrl-CS"/>
        </w:rPr>
        <w:t xml:space="preserve"> од </w:t>
      </w:r>
      <w:r w:rsidRPr="00865F41">
        <w:rPr>
          <w:lang/>
        </w:rPr>
        <w:t>30</w:t>
      </w:r>
      <w:r w:rsidRPr="00865F41">
        <w:rPr>
          <w:lang w:val="sr-Cyrl-CS"/>
        </w:rPr>
        <w:t xml:space="preserve"> дана од дана пр</w:t>
      </w:r>
      <w:r>
        <w:rPr>
          <w:lang w:val="sr-Cyrl-CS"/>
        </w:rPr>
        <w:t>и</w:t>
      </w:r>
      <w:r w:rsidRPr="00865F41">
        <w:rPr>
          <w:lang w:val="sr-Cyrl-CS"/>
        </w:rPr>
        <w:t>јема п</w:t>
      </w:r>
      <w:r>
        <w:rPr>
          <w:lang w:val="sr-Cyrl-CS"/>
        </w:rPr>
        <w:t>и</w:t>
      </w:r>
      <w:r w:rsidRPr="00865F41">
        <w:rPr>
          <w:lang w:val="sr-Cyrl-CS"/>
        </w:rPr>
        <w:t>саног обавештења.</w:t>
      </w:r>
    </w:p>
    <w:p w:rsidR="00F56A41" w:rsidRPr="00503561" w:rsidRDefault="00F56A41" w:rsidP="00F56A41">
      <w:pPr>
        <w:rPr>
          <w:lang w:val="ru-RU"/>
        </w:rPr>
      </w:pPr>
      <w:r>
        <w:rPr>
          <w:lang w:val="sr-Cyrl-CS"/>
        </w:rPr>
        <w:t xml:space="preserve">          </w:t>
      </w:r>
      <w:r w:rsidRPr="00865F41">
        <w:rPr>
          <w:lang w:val="ru-RU"/>
        </w:rPr>
        <w:t xml:space="preserve">Свака </w:t>
      </w:r>
      <w:r>
        <w:rPr>
          <w:lang w:val="ru-RU"/>
        </w:rPr>
        <w:t>у</w:t>
      </w:r>
      <w:r w:rsidRPr="00865F41">
        <w:rPr>
          <w:lang w:val="ru-RU"/>
        </w:rPr>
        <w:t xml:space="preserve">говорна страна </w:t>
      </w:r>
      <w:r>
        <w:rPr>
          <w:lang w:val="ru-RU"/>
        </w:rPr>
        <w:t>и</w:t>
      </w:r>
      <w:r w:rsidRPr="00865F41">
        <w:rPr>
          <w:lang w:val="ru-RU"/>
        </w:rPr>
        <w:t>ма право на раск</w:t>
      </w:r>
      <w:r>
        <w:rPr>
          <w:lang w:val="ru-RU"/>
        </w:rPr>
        <w:t>и</w:t>
      </w:r>
      <w:r w:rsidRPr="00865F41">
        <w:rPr>
          <w:lang w:val="ru-RU"/>
        </w:rPr>
        <w:t xml:space="preserve">д овог </w:t>
      </w:r>
      <w:r>
        <w:rPr>
          <w:lang w:val="ru-RU"/>
        </w:rPr>
        <w:t>у</w:t>
      </w:r>
      <w:r w:rsidRPr="00865F41">
        <w:rPr>
          <w:lang w:val="ru-RU"/>
        </w:rPr>
        <w:t xml:space="preserve">говора </w:t>
      </w:r>
      <w:r>
        <w:rPr>
          <w:lang w:val="ru-RU"/>
        </w:rPr>
        <w:t>у</w:t>
      </w:r>
      <w:r w:rsidRPr="00865F41">
        <w:rPr>
          <w:lang w:val="ru-RU"/>
        </w:rPr>
        <w:t xml:space="preserve"> сл</w:t>
      </w:r>
      <w:r>
        <w:rPr>
          <w:lang w:val="ru-RU"/>
        </w:rPr>
        <w:t>у</w:t>
      </w:r>
      <w:r w:rsidRPr="00865F41">
        <w:rPr>
          <w:lang w:val="ru-RU"/>
        </w:rPr>
        <w:t>чај</w:t>
      </w:r>
      <w:r>
        <w:rPr>
          <w:lang w:val="ru-RU"/>
        </w:rPr>
        <w:t>у</w:t>
      </w:r>
      <w:r w:rsidRPr="00865F41">
        <w:rPr>
          <w:lang w:val="ru-RU"/>
        </w:rPr>
        <w:t xml:space="preserve"> не</w:t>
      </w:r>
      <w:r>
        <w:rPr>
          <w:lang w:val="ru-RU"/>
        </w:rPr>
        <w:t>и</w:t>
      </w:r>
      <w:r w:rsidRPr="00865F41">
        <w:rPr>
          <w:lang w:val="ru-RU"/>
        </w:rPr>
        <w:t>сп</w:t>
      </w:r>
      <w:r>
        <w:rPr>
          <w:lang w:val="ru-RU"/>
        </w:rPr>
        <w:t>у</w:t>
      </w:r>
      <w:r w:rsidRPr="00865F41">
        <w:rPr>
          <w:lang w:val="ru-RU"/>
        </w:rPr>
        <w:t xml:space="preserve">њења </w:t>
      </w:r>
      <w:r>
        <w:rPr>
          <w:lang w:val="ru-RU"/>
        </w:rPr>
        <w:t>у</w:t>
      </w:r>
      <w:r w:rsidRPr="00865F41">
        <w:rPr>
          <w:lang w:val="ru-RU"/>
        </w:rPr>
        <w:t>говорн</w:t>
      </w:r>
      <w:r>
        <w:rPr>
          <w:lang w:val="ru-RU"/>
        </w:rPr>
        <w:t>и</w:t>
      </w:r>
      <w:r w:rsidRPr="00865F41">
        <w:rPr>
          <w:lang w:val="ru-RU"/>
        </w:rPr>
        <w:t>х обавеза др</w:t>
      </w:r>
      <w:r>
        <w:rPr>
          <w:lang w:val="ru-RU"/>
        </w:rPr>
        <w:t>у</w:t>
      </w:r>
      <w:r w:rsidRPr="00865F41">
        <w:rPr>
          <w:lang w:val="ru-RU"/>
        </w:rPr>
        <w:t xml:space="preserve">ге </w:t>
      </w:r>
      <w:r>
        <w:rPr>
          <w:lang w:val="ru-RU"/>
        </w:rPr>
        <w:t>у</w:t>
      </w:r>
      <w:r w:rsidRPr="00865F41">
        <w:rPr>
          <w:lang w:val="ru-RU"/>
        </w:rPr>
        <w:t>говорне стране.</w:t>
      </w:r>
    </w:p>
    <w:p w:rsidR="00F56A41" w:rsidRPr="0071070D" w:rsidRDefault="00F56A41" w:rsidP="00F56A41">
      <w:pPr>
        <w:rPr>
          <w:lang w:val="ru-RU"/>
        </w:rPr>
      </w:pPr>
    </w:p>
    <w:p w:rsidR="00F56A41" w:rsidRDefault="00F56A41" w:rsidP="00F56A41">
      <w:pPr>
        <w:jc w:val="center"/>
        <w:rPr>
          <w:b/>
          <w:lang w:val="sr-Cyrl-CS"/>
        </w:rPr>
      </w:pPr>
      <w:r>
        <w:rPr>
          <w:b/>
          <w:lang w:val="sr-Cyrl-CS"/>
        </w:rPr>
        <w:t>Завршне одредбе</w:t>
      </w:r>
    </w:p>
    <w:p w:rsidR="00F56A41" w:rsidRDefault="00F56A41" w:rsidP="00F56A41">
      <w:pPr>
        <w:jc w:val="center"/>
        <w:rPr>
          <w:b/>
          <w:lang w:val="sr-Cyrl-CS"/>
        </w:rPr>
      </w:pPr>
      <w:r>
        <w:rPr>
          <w:b/>
          <w:lang w:val="sr-Cyrl-CS"/>
        </w:rPr>
        <w:t>Члан 19.</w:t>
      </w:r>
    </w:p>
    <w:p w:rsidR="00F56A41" w:rsidRDefault="00F56A41" w:rsidP="00F56A41">
      <w:pPr>
        <w:rPr>
          <w:bCs/>
          <w:lang w:val="sr-Cyrl-CS"/>
        </w:rPr>
      </w:pPr>
    </w:p>
    <w:p w:rsidR="00F56A41" w:rsidRPr="008D7A86" w:rsidRDefault="00F56A41" w:rsidP="00F56A41">
      <w:pPr>
        <w:tabs>
          <w:tab w:val="clear" w:pos="1418"/>
          <w:tab w:val="left" w:pos="720"/>
        </w:tabs>
        <w:rPr>
          <w:lang w:val="ru-RU"/>
        </w:rPr>
      </w:pPr>
      <w:r>
        <w:rPr>
          <w:lang w:val="ru-RU"/>
        </w:rPr>
        <w:t xml:space="preserve">          </w:t>
      </w:r>
      <w:r w:rsidRPr="008D7A86">
        <w:rPr>
          <w:lang w:val="ru-RU"/>
        </w:rPr>
        <w:t>С обз</w:t>
      </w:r>
      <w:r>
        <w:rPr>
          <w:lang w:val="ru-RU"/>
        </w:rPr>
        <w:t>и</w:t>
      </w:r>
      <w:r w:rsidRPr="008D7A86">
        <w:rPr>
          <w:lang w:val="ru-RU"/>
        </w:rPr>
        <w:t xml:space="preserve">ром на то да </w:t>
      </w:r>
      <w:r>
        <w:rPr>
          <w:lang w:val="ru-RU"/>
        </w:rPr>
        <w:t>у</w:t>
      </w:r>
      <w:r w:rsidRPr="008D7A86">
        <w:rPr>
          <w:lang w:val="ru-RU"/>
        </w:rPr>
        <w:t xml:space="preserve">говорне стране овај </w:t>
      </w:r>
      <w:r>
        <w:rPr>
          <w:lang w:val="ru-RU"/>
        </w:rPr>
        <w:t>у</w:t>
      </w:r>
      <w:r w:rsidRPr="008D7A86">
        <w:rPr>
          <w:lang w:val="ru-RU"/>
        </w:rPr>
        <w:t>говор закљ</w:t>
      </w:r>
      <w:r>
        <w:rPr>
          <w:lang w:val="ru-RU"/>
        </w:rPr>
        <w:t>у</w:t>
      </w:r>
      <w:r w:rsidRPr="008D7A86">
        <w:rPr>
          <w:lang w:val="ru-RU"/>
        </w:rPr>
        <w:t>ч</w:t>
      </w:r>
      <w:r>
        <w:rPr>
          <w:lang w:val="ru-RU"/>
        </w:rPr>
        <w:t>у</w:t>
      </w:r>
      <w:r w:rsidRPr="008D7A86">
        <w:rPr>
          <w:lang w:val="ru-RU"/>
        </w:rPr>
        <w:t>ј</w:t>
      </w:r>
      <w:r>
        <w:rPr>
          <w:lang w:val="ru-RU"/>
        </w:rPr>
        <w:t>у</w:t>
      </w:r>
      <w:r w:rsidRPr="008D7A86">
        <w:rPr>
          <w:lang w:val="ru-RU"/>
        </w:rPr>
        <w:t xml:space="preserve"> </w:t>
      </w:r>
      <w:r>
        <w:rPr>
          <w:lang w:val="ru-RU"/>
        </w:rPr>
        <w:t>у</w:t>
      </w:r>
      <w:r w:rsidRPr="008D7A86">
        <w:rPr>
          <w:lang w:val="ru-RU"/>
        </w:rPr>
        <w:t xml:space="preserve"> међ</w:t>
      </w:r>
      <w:r>
        <w:rPr>
          <w:lang w:val="ru-RU"/>
        </w:rPr>
        <w:t>у</w:t>
      </w:r>
      <w:r w:rsidRPr="008D7A86">
        <w:rPr>
          <w:lang w:val="ru-RU"/>
        </w:rPr>
        <w:t>собном поверењ</w:t>
      </w:r>
      <w:r>
        <w:rPr>
          <w:lang w:val="ru-RU"/>
        </w:rPr>
        <w:t>у</w:t>
      </w:r>
      <w:r w:rsidRPr="008D7A86">
        <w:rPr>
          <w:lang w:val="ru-RU"/>
        </w:rPr>
        <w:t xml:space="preserve"> </w:t>
      </w:r>
      <w:r>
        <w:rPr>
          <w:lang w:val="ru-RU"/>
        </w:rPr>
        <w:t>и</w:t>
      </w:r>
      <w:r w:rsidRPr="008D7A86">
        <w:rPr>
          <w:lang w:val="ru-RU"/>
        </w:rPr>
        <w:t xml:space="preserve"> </w:t>
      </w:r>
      <w:r>
        <w:rPr>
          <w:lang w:val="ru-RU"/>
        </w:rPr>
        <w:t>у</w:t>
      </w:r>
      <w:r w:rsidRPr="008D7A86">
        <w:rPr>
          <w:lang w:val="ru-RU"/>
        </w:rPr>
        <w:t>важавањ</w:t>
      </w:r>
      <w:r>
        <w:rPr>
          <w:lang w:val="ru-RU"/>
        </w:rPr>
        <w:t>у</w:t>
      </w:r>
      <w:r w:rsidRPr="008D7A86">
        <w:rPr>
          <w:lang w:val="ru-RU"/>
        </w:rPr>
        <w:t xml:space="preserve">, </w:t>
      </w:r>
      <w:r>
        <w:rPr>
          <w:lang w:val="ru-RU"/>
        </w:rPr>
        <w:t>и</w:t>
      </w:r>
      <w:r w:rsidRPr="008D7A86">
        <w:rPr>
          <w:lang w:val="ru-RU"/>
        </w:rPr>
        <w:t xml:space="preserve">сте </w:t>
      </w:r>
      <w:r>
        <w:rPr>
          <w:lang w:val="ru-RU"/>
        </w:rPr>
        <w:t>и</w:t>
      </w:r>
      <w:r w:rsidRPr="008D7A86">
        <w:rPr>
          <w:lang w:val="ru-RU"/>
        </w:rPr>
        <w:t>ст</w:t>
      </w:r>
      <w:r>
        <w:rPr>
          <w:lang w:val="ru-RU"/>
        </w:rPr>
        <w:t>и</w:t>
      </w:r>
      <w:r w:rsidRPr="008D7A86">
        <w:rPr>
          <w:lang w:val="ru-RU"/>
        </w:rPr>
        <w:t>ч</w:t>
      </w:r>
      <w:r>
        <w:rPr>
          <w:lang w:val="ru-RU"/>
        </w:rPr>
        <w:t>у</w:t>
      </w:r>
      <w:r w:rsidRPr="008D7A86">
        <w:rPr>
          <w:lang w:val="ru-RU"/>
        </w:rPr>
        <w:t xml:space="preserve"> да ће га </w:t>
      </w:r>
      <w:r>
        <w:rPr>
          <w:lang w:val="ru-RU"/>
        </w:rPr>
        <w:t>у</w:t>
      </w:r>
      <w:r w:rsidRPr="008D7A86">
        <w:rPr>
          <w:lang w:val="ru-RU"/>
        </w:rPr>
        <w:t xml:space="preserve"> свем</w:t>
      </w:r>
      <w:r>
        <w:rPr>
          <w:lang w:val="ru-RU"/>
        </w:rPr>
        <w:t>у</w:t>
      </w:r>
      <w:r w:rsidRPr="008D7A86">
        <w:rPr>
          <w:lang w:val="ru-RU"/>
        </w:rPr>
        <w:t xml:space="preserve"> </w:t>
      </w:r>
      <w:r>
        <w:rPr>
          <w:lang w:val="ru-RU"/>
        </w:rPr>
        <w:t>и</w:t>
      </w:r>
      <w:r w:rsidRPr="008D7A86">
        <w:rPr>
          <w:lang w:val="ru-RU"/>
        </w:rPr>
        <w:t>звршават</w:t>
      </w:r>
      <w:r>
        <w:rPr>
          <w:lang w:val="ru-RU"/>
        </w:rPr>
        <w:t>и</w:t>
      </w:r>
      <w:r w:rsidRPr="008D7A86">
        <w:rPr>
          <w:lang w:val="ru-RU"/>
        </w:rPr>
        <w:t xml:space="preserve"> према начел</w:t>
      </w:r>
      <w:r>
        <w:rPr>
          <w:lang w:val="ru-RU"/>
        </w:rPr>
        <w:t>и</w:t>
      </w:r>
      <w:r w:rsidRPr="008D7A86">
        <w:rPr>
          <w:lang w:val="ru-RU"/>
        </w:rPr>
        <w:t>ма савесност</w:t>
      </w:r>
      <w:r>
        <w:rPr>
          <w:lang w:val="ru-RU"/>
        </w:rPr>
        <w:t>и</w:t>
      </w:r>
      <w:r w:rsidRPr="008D7A86">
        <w:rPr>
          <w:lang w:val="ru-RU"/>
        </w:rPr>
        <w:t xml:space="preserve"> </w:t>
      </w:r>
      <w:r>
        <w:rPr>
          <w:lang w:val="ru-RU"/>
        </w:rPr>
        <w:t>и</w:t>
      </w:r>
      <w:r w:rsidRPr="008D7A86">
        <w:rPr>
          <w:lang w:val="ru-RU"/>
        </w:rPr>
        <w:t xml:space="preserve"> поштења.</w:t>
      </w:r>
    </w:p>
    <w:p w:rsidR="00F56A41" w:rsidRPr="008D7A86" w:rsidRDefault="00F56A41" w:rsidP="00F56A41">
      <w:pPr>
        <w:tabs>
          <w:tab w:val="clear" w:pos="1418"/>
          <w:tab w:val="left" w:pos="720"/>
        </w:tabs>
        <w:rPr>
          <w:lang w:val="ru-RU"/>
        </w:rPr>
      </w:pPr>
      <w:r>
        <w:rPr>
          <w:lang w:val="ru-RU"/>
        </w:rPr>
        <w:t xml:space="preserve">          </w:t>
      </w:r>
      <w:r w:rsidRPr="008D7A86">
        <w:rPr>
          <w:lang w:val="ru-RU"/>
        </w:rPr>
        <w:t>На све што н</w:t>
      </w:r>
      <w:r>
        <w:rPr>
          <w:lang w:val="ru-RU"/>
        </w:rPr>
        <w:t>и</w:t>
      </w:r>
      <w:r w:rsidRPr="008D7A86">
        <w:rPr>
          <w:lang w:val="ru-RU"/>
        </w:rPr>
        <w:t>је рег</w:t>
      </w:r>
      <w:r>
        <w:rPr>
          <w:lang w:val="ru-RU"/>
        </w:rPr>
        <w:t>у</w:t>
      </w:r>
      <w:r w:rsidRPr="008D7A86">
        <w:rPr>
          <w:lang w:val="ru-RU"/>
        </w:rPr>
        <w:t>л</w:t>
      </w:r>
      <w:r>
        <w:rPr>
          <w:lang w:val="ru-RU"/>
        </w:rPr>
        <w:t>и</w:t>
      </w:r>
      <w:r w:rsidRPr="008D7A86">
        <w:rPr>
          <w:lang w:val="ru-RU"/>
        </w:rPr>
        <w:t>сано ов</w:t>
      </w:r>
      <w:r>
        <w:rPr>
          <w:lang w:val="ru-RU"/>
        </w:rPr>
        <w:t>и</w:t>
      </w:r>
      <w:r w:rsidRPr="008D7A86">
        <w:rPr>
          <w:lang w:val="ru-RU"/>
        </w:rPr>
        <w:t xml:space="preserve">м </w:t>
      </w:r>
      <w:r>
        <w:rPr>
          <w:lang w:val="ru-RU"/>
        </w:rPr>
        <w:t>у</w:t>
      </w:r>
      <w:r w:rsidRPr="008D7A86">
        <w:rPr>
          <w:lang w:val="ru-RU"/>
        </w:rPr>
        <w:t>говором пр</w:t>
      </w:r>
      <w:r>
        <w:rPr>
          <w:lang w:val="ru-RU"/>
        </w:rPr>
        <w:t>и</w:t>
      </w:r>
      <w:r w:rsidRPr="008D7A86">
        <w:rPr>
          <w:lang w:val="ru-RU"/>
        </w:rPr>
        <w:t>мењ</w:t>
      </w:r>
      <w:r>
        <w:rPr>
          <w:lang w:val="ru-RU"/>
        </w:rPr>
        <w:t>и</w:t>
      </w:r>
      <w:r w:rsidRPr="008D7A86">
        <w:rPr>
          <w:lang w:val="ru-RU"/>
        </w:rPr>
        <w:t>ваће се одредбе Закона о обл</w:t>
      </w:r>
      <w:r>
        <w:rPr>
          <w:lang w:val="ru-RU"/>
        </w:rPr>
        <w:t>и</w:t>
      </w:r>
      <w:r w:rsidRPr="008D7A86">
        <w:rPr>
          <w:lang w:val="ru-RU"/>
        </w:rPr>
        <w:t>гац</w:t>
      </w:r>
      <w:r>
        <w:rPr>
          <w:lang w:val="ru-RU"/>
        </w:rPr>
        <w:t>и</w:t>
      </w:r>
      <w:r w:rsidRPr="008D7A86">
        <w:rPr>
          <w:lang w:val="ru-RU"/>
        </w:rPr>
        <w:t>он</w:t>
      </w:r>
      <w:r>
        <w:rPr>
          <w:lang w:val="ru-RU"/>
        </w:rPr>
        <w:t>и</w:t>
      </w:r>
      <w:r w:rsidRPr="008D7A86">
        <w:rPr>
          <w:lang w:val="ru-RU"/>
        </w:rPr>
        <w:t>м однос</w:t>
      </w:r>
      <w:r>
        <w:rPr>
          <w:lang w:val="ru-RU"/>
        </w:rPr>
        <w:t>и</w:t>
      </w:r>
      <w:r w:rsidRPr="008D7A86">
        <w:rPr>
          <w:lang w:val="ru-RU"/>
        </w:rPr>
        <w:t>ма</w:t>
      </w:r>
      <w:r>
        <w:rPr>
          <w:lang w:val="ru-RU"/>
        </w:rPr>
        <w:t xml:space="preserve"> </w:t>
      </w:r>
      <w:r>
        <w:rPr>
          <w:lang/>
        </w:rPr>
        <w:t xml:space="preserve">и други важећи прописи </w:t>
      </w:r>
      <w:r>
        <w:rPr>
          <w:lang w:val="ru-RU"/>
        </w:rPr>
        <w:t>који регулишу</w:t>
      </w:r>
      <w:r>
        <w:rPr>
          <w:lang/>
        </w:rPr>
        <w:t xml:space="preserve"> област предмета овог уговора.</w:t>
      </w:r>
    </w:p>
    <w:p w:rsidR="00F56A41" w:rsidRPr="008D7A86" w:rsidRDefault="00F56A41" w:rsidP="00F56A41">
      <w:pPr>
        <w:tabs>
          <w:tab w:val="clear" w:pos="1418"/>
          <w:tab w:val="left" w:pos="720"/>
        </w:tabs>
        <w:rPr>
          <w:lang w:val="ru-RU"/>
        </w:rPr>
      </w:pPr>
      <w:r>
        <w:rPr>
          <w:lang w:val="sr-Cyrl-CS"/>
        </w:rPr>
        <w:t xml:space="preserve">          </w:t>
      </w:r>
      <w:r w:rsidRPr="008D7A86">
        <w:rPr>
          <w:lang w:val="ru-RU"/>
        </w:rPr>
        <w:t xml:space="preserve">На овај </w:t>
      </w:r>
      <w:r>
        <w:rPr>
          <w:lang w:val="ru-RU"/>
        </w:rPr>
        <w:t>у</w:t>
      </w:r>
      <w:r w:rsidRPr="008D7A86">
        <w:rPr>
          <w:lang w:val="ru-RU"/>
        </w:rPr>
        <w:t>говор ће се пр</w:t>
      </w:r>
      <w:r>
        <w:rPr>
          <w:lang w:val="ru-RU"/>
        </w:rPr>
        <w:t>и</w:t>
      </w:r>
      <w:r w:rsidRPr="008D7A86">
        <w:rPr>
          <w:lang w:val="ru-RU"/>
        </w:rPr>
        <w:t>мењ</w:t>
      </w:r>
      <w:r>
        <w:rPr>
          <w:lang w:val="ru-RU"/>
        </w:rPr>
        <w:t>и</w:t>
      </w:r>
      <w:r w:rsidRPr="008D7A86">
        <w:rPr>
          <w:lang w:val="ru-RU"/>
        </w:rPr>
        <w:t>ват</w:t>
      </w:r>
      <w:r>
        <w:rPr>
          <w:lang w:val="ru-RU"/>
        </w:rPr>
        <w:t>и</w:t>
      </w:r>
      <w:r w:rsidRPr="008D7A86">
        <w:rPr>
          <w:lang w:val="ru-RU"/>
        </w:rPr>
        <w:t xml:space="preserve"> </w:t>
      </w:r>
      <w:r>
        <w:rPr>
          <w:lang w:val="ru-RU"/>
        </w:rPr>
        <w:t>и</w:t>
      </w:r>
      <w:r w:rsidRPr="008D7A86">
        <w:rPr>
          <w:lang w:val="ru-RU"/>
        </w:rPr>
        <w:t xml:space="preserve"> </w:t>
      </w:r>
      <w:r>
        <w:rPr>
          <w:lang w:val="ru-RU"/>
        </w:rPr>
        <w:t>и</w:t>
      </w:r>
      <w:r w:rsidRPr="008D7A86">
        <w:rPr>
          <w:lang w:val="ru-RU"/>
        </w:rPr>
        <w:t>ст</w:t>
      </w:r>
      <w:r>
        <w:rPr>
          <w:lang w:val="ru-RU"/>
        </w:rPr>
        <w:t>и</w:t>
      </w:r>
      <w:r w:rsidRPr="008D7A86">
        <w:rPr>
          <w:lang w:val="ru-RU"/>
        </w:rPr>
        <w:t xml:space="preserve"> ће б</w:t>
      </w:r>
      <w:r>
        <w:rPr>
          <w:lang w:val="ru-RU"/>
        </w:rPr>
        <w:t>и</w:t>
      </w:r>
      <w:r w:rsidRPr="008D7A86">
        <w:rPr>
          <w:lang w:val="ru-RU"/>
        </w:rPr>
        <w:t>т</w:t>
      </w:r>
      <w:r>
        <w:rPr>
          <w:lang w:val="ru-RU"/>
        </w:rPr>
        <w:t>и</w:t>
      </w:r>
      <w:r w:rsidRPr="008D7A86">
        <w:rPr>
          <w:lang w:val="ru-RU"/>
        </w:rPr>
        <w:t xml:space="preserve"> т</w:t>
      </w:r>
      <w:r>
        <w:rPr>
          <w:lang w:val="ru-RU"/>
        </w:rPr>
        <w:t>у</w:t>
      </w:r>
      <w:r w:rsidRPr="008D7A86">
        <w:rPr>
          <w:lang w:val="ru-RU"/>
        </w:rPr>
        <w:t xml:space="preserve">мачен </w:t>
      </w:r>
      <w:r>
        <w:rPr>
          <w:lang w:val="ru-RU"/>
        </w:rPr>
        <w:t>и</w:t>
      </w:r>
      <w:r w:rsidRPr="008D7A86">
        <w:rPr>
          <w:lang w:val="ru-RU"/>
        </w:rPr>
        <w:t>скљ</w:t>
      </w:r>
      <w:r>
        <w:rPr>
          <w:lang w:val="ru-RU"/>
        </w:rPr>
        <w:t>у</w:t>
      </w:r>
      <w:r w:rsidRPr="008D7A86">
        <w:rPr>
          <w:lang w:val="ru-RU"/>
        </w:rPr>
        <w:t>ч</w:t>
      </w:r>
      <w:r>
        <w:rPr>
          <w:lang w:val="ru-RU"/>
        </w:rPr>
        <w:t>и</w:t>
      </w:r>
      <w:r w:rsidRPr="008D7A86">
        <w:rPr>
          <w:lang w:val="ru-RU"/>
        </w:rPr>
        <w:t>во према проп</w:t>
      </w:r>
      <w:r>
        <w:rPr>
          <w:lang w:val="ru-RU"/>
        </w:rPr>
        <w:t>и</w:t>
      </w:r>
      <w:r w:rsidRPr="008D7A86">
        <w:rPr>
          <w:lang w:val="ru-RU"/>
        </w:rPr>
        <w:t>с</w:t>
      </w:r>
      <w:r>
        <w:rPr>
          <w:lang w:val="ru-RU"/>
        </w:rPr>
        <w:t>и</w:t>
      </w:r>
      <w:r w:rsidRPr="008D7A86">
        <w:rPr>
          <w:lang w:val="ru-RU"/>
        </w:rPr>
        <w:t>ма Реп</w:t>
      </w:r>
      <w:r>
        <w:rPr>
          <w:lang w:val="ru-RU"/>
        </w:rPr>
        <w:t>у</w:t>
      </w:r>
      <w:r w:rsidRPr="008D7A86">
        <w:rPr>
          <w:lang w:val="ru-RU"/>
        </w:rPr>
        <w:t>бл</w:t>
      </w:r>
      <w:r>
        <w:rPr>
          <w:lang w:val="ru-RU"/>
        </w:rPr>
        <w:t>и</w:t>
      </w:r>
      <w:r w:rsidRPr="008D7A86">
        <w:rPr>
          <w:lang w:val="ru-RU"/>
        </w:rPr>
        <w:t>ке Срб</w:t>
      </w:r>
      <w:r>
        <w:rPr>
          <w:lang w:val="ru-RU"/>
        </w:rPr>
        <w:t>и</w:t>
      </w:r>
      <w:r w:rsidRPr="008D7A86">
        <w:rPr>
          <w:lang w:val="ru-RU"/>
        </w:rPr>
        <w:t>је.</w:t>
      </w:r>
    </w:p>
    <w:p w:rsidR="00F56A41" w:rsidRPr="008D7A86" w:rsidRDefault="00F56A41" w:rsidP="00F56A41">
      <w:pPr>
        <w:tabs>
          <w:tab w:val="clear" w:pos="1418"/>
          <w:tab w:val="left" w:pos="720"/>
        </w:tabs>
        <w:rPr>
          <w:lang w:val="sr-Cyrl-CS"/>
        </w:rPr>
      </w:pPr>
      <w:r>
        <w:rPr>
          <w:lang w:val="ru-RU"/>
        </w:rPr>
        <w:t xml:space="preserve">          </w:t>
      </w:r>
      <w:r w:rsidRPr="008D7A86">
        <w:rPr>
          <w:lang w:val="ru-RU"/>
        </w:rPr>
        <w:t>Уговорне стране ће све евент</w:t>
      </w:r>
      <w:r>
        <w:rPr>
          <w:lang w:val="ru-RU"/>
        </w:rPr>
        <w:t>у</w:t>
      </w:r>
      <w:r w:rsidRPr="008D7A86">
        <w:rPr>
          <w:lang w:val="ru-RU"/>
        </w:rPr>
        <w:t>алне међ</w:t>
      </w:r>
      <w:r>
        <w:rPr>
          <w:lang w:val="ru-RU"/>
        </w:rPr>
        <w:t>у</w:t>
      </w:r>
      <w:r w:rsidRPr="008D7A86">
        <w:rPr>
          <w:lang w:val="ru-RU"/>
        </w:rPr>
        <w:t>собне спорове кој</w:t>
      </w:r>
      <w:r>
        <w:rPr>
          <w:lang w:val="ru-RU"/>
        </w:rPr>
        <w:t>и</w:t>
      </w:r>
      <w:r w:rsidRPr="008D7A86">
        <w:rPr>
          <w:lang w:val="ru-RU"/>
        </w:rPr>
        <w:t xml:space="preserve"> про</w:t>
      </w:r>
      <w:r>
        <w:rPr>
          <w:lang w:val="ru-RU"/>
        </w:rPr>
        <w:t>и</w:t>
      </w:r>
      <w:r w:rsidRPr="008D7A86">
        <w:rPr>
          <w:lang w:val="ru-RU"/>
        </w:rPr>
        <w:t>з</w:t>
      </w:r>
      <w:r>
        <w:rPr>
          <w:lang w:val="ru-RU"/>
        </w:rPr>
        <w:t>и</w:t>
      </w:r>
      <w:r w:rsidRPr="008D7A86">
        <w:rPr>
          <w:lang w:val="ru-RU"/>
        </w:rPr>
        <w:t xml:space="preserve">лазе </w:t>
      </w:r>
      <w:r>
        <w:rPr>
          <w:lang w:val="ru-RU"/>
        </w:rPr>
        <w:t>и</w:t>
      </w:r>
      <w:r w:rsidRPr="008D7A86">
        <w:rPr>
          <w:lang w:val="ru-RU"/>
        </w:rPr>
        <w:t>л</w:t>
      </w:r>
      <w:r>
        <w:rPr>
          <w:lang w:val="ru-RU"/>
        </w:rPr>
        <w:t>и</w:t>
      </w:r>
      <w:r w:rsidRPr="008D7A86">
        <w:rPr>
          <w:lang w:val="ru-RU"/>
        </w:rPr>
        <w:t xml:space="preserve"> с</w:t>
      </w:r>
      <w:r>
        <w:rPr>
          <w:lang w:val="ru-RU"/>
        </w:rPr>
        <w:t>у</w:t>
      </w:r>
      <w:r w:rsidRPr="008D7A86">
        <w:rPr>
          <w:lang w:val="ru-RU"/>
        </w:rPr>
        <w:t xml:space="preserve"> </w:t>
      </w:r>
      <w:r>
        <w:rPr>
          <w:lang w:val="ru-RU"/>
        </w:rPr>
        <w:t>у</w:t>
      </w:r>
      <w:r w:rsidRPr="008D7A86">
        <w:rPr>
          <w:lang w:val="ru-RU"/>
        </w:rPr>
        <w:t xml:space="preserve"> вез</w:t>
      </w:r>
      <w:r>
        <w:rPr>
          <w:lang w:val="ru-RU"/>
        </w:rPr>
        <w:t>и</w:t>
      </w:r>
      <w:r w:rsidRPr="008D7A86">
        <w:rPr>
          <w:lang w:val="ru-RU"/>
        </w:rPr>
        <w:t xml:space="preserve"> са ов</w:t>
      </w:r>
      <w:r>
        <w:rPr>
          <w:lang w:val="ru-RU"/>
        </w:rPr>
        <w:t>и</w:t>
      </w:r>
      <w:r w:rsidRPr="008D7A86">
        <w:rPr>
          <w:lang w:val="ru-RU"/>
        </w:rPr>
        <w:t xml:space="preserve">м </w:t>
      </w:r>
      <w:r>
        <w:rPr>
          <w:lang w:val="ru-RU"/>
        </w:rPr>
        <w:t>у</w:t>
      </w:r>
      <w:r w:rsidRPr="008D7A86">
        <w:rPr>
          <w:lang w:val="ru-RU"/>
        </w:rPr>
        <w:t>говором решават</w:t>
      </w:r>
      <w:r>
        <w:rPr>
          <w:lang w:val="ru-RU"/>
        </w:rPr>
        <w:t>и</w:t>
      </w:r>
      <w:r w:rsidRPr="008D7A86">
        <w:rPr>
          <w:lang w:val="ru-RU"/>
        </w:rPr>
        <w:t xml:space="preserve"> </w:t>
      </w:r>
      <w:r w:rsidRPr="008D7A86">
        <w:rPr>
          <w:lang w:val="sr-Cyrl-CS"/>
        </w:rPr>
        <w:t>спораз</w:t>
      </w:r>
      <w:r>
        <w:rPr>
          <w:lang w:val="sr-Cyrl-CS"/>
        </w:rPr>
        <w:t>у</w:t>
      </w:r>
      <w:r w:rsidRPr="008D7A86">
        <w:rPr>
          <w:lang w:val="sr-Cyrl-CS"/>
        </w:rPr>
        <w:t>мно</w:t>
      </w:r>
      <w:r w:rsidRPr="008D7A86">
        <w:rPr>
          <w:lang/>
        </w:rPr>
        <w:t xml:space="preserve"> м</w:t>
      </w:r>
      <w:r>
        <w:rPr>
          <w:lang/>
        </w:rPr>
        <w:t>и</w:t>
      </w:r>
      <w:r w:rsidRPr="008D7A86">
        <w:rPr>
          <w:lang/>
        </w:rPr>
        <w:t>рн</w:t>
      </w:r>
      <w:r>
        <w:rPr>
          <w:lang/>
        </w:rPr>
        <w:t>и</w:t>
      </w:r>
      <w:r w:rsidRPr="008D7A86">
        <w:rPr>
          <w:lang/>
        </w:rPr>
        <w:t>м п</w:t>
      </w:r>
      <w:r>
        <w:rPr>
          <w:lang/>
        </w:rPr>
        <w:t>у</w:t>
      </w:r>
      <w:r w:rsidRPr="008D7A86">
        <w:rPr>
          <w:lang/>
        </w:rPr>
        <w:t>тем</w:t>
      </w:r>
      <w:r w:rsidRPr="008D7A86">
        <w:rPr>
          <w:lang w:val="sr-Cyrl-CS"/>
        </w:rPr>
        <w:t>.</w:t>
      </w:r>
    </w:p>
    <w:p w:rsidR="00F56A41" w:rsidRPr="00120D66" w:rsidRDefault="00F56A41" w:rsidP="00F56A41">
      <w:pPr>
        <w:tabs>
          <w:tab w:val="clear" w:pos="1418"/>
          <w:tab w:val="left" w:pos="720"/>
        </w:tabs>
        <w:rPr>
          <w:lang w:val="sr-Cyrl-CS"/>
        </w:rPr>
      </w:pPr>
      <w:r>
        <w:rPr>
          <w:lang w:val="sr-Cyrl-CS"/>
        </w:rPr>
        <w:t xml:space="preserve">          </w:t>
      </w:r>
      <w:r w:rsidRPr="008D7A86">
        <w:rPr>
          <w:lang w:val="ru-RU"/>
        </w:rPr>
        <w:t>Укол</w:t>
      </w:r>
      <w:r>
        <w:rPr>
          <w:lang w:val="ru-RU"/>
        </w:rPr>
        <w:t>и</w:t>
      </w:r>
      <w:r w:rsidRPr="008D7A86">
        <w:rPr>
          <w:lang w:val="ru-RU"/>
        </w:rPr>
        <w:t>ко спораз</w:t>
      </w:r>
      <w:r>
        <w:rPr>
          <w:lang w:val="ru-RU"/>
        </w:rPr>
        <w:t>у</w:t>
      </w:r>
      <w:r w:rsidRPr="008D7A86">
        <w:rPr>
          <w:lang w:val="ru-RU"/>
        </w:rPr>
        <w:t>мно – ванс</w:t>
      </w:r>
      <w:r>
        <w:rPr>
          <w:lang w:val="ru-RU"/>
        </w:rPr>
        <w:t>у</w:t>
      </w:r>
      <w:r w:rsidRPr="008D7A86">
        <w:rPr>
          <w:lang w:val="ru-RU"/>
        </w:rPr>
        <w:t xml:space="preserve">дско </w:t>
      </w:r>
      <w:r w:rsidRPr="008D7A86">
        <w:rPr>
          <w:lang/>
        </w:rPr>
        <w:t>решење н</w:t>
      </w:r>
      <w:r>
        <w:rPr>
          <w:lang/>
        </w:rPr>
        <w:t>и</w:t>
      </w:r>
      <w:r w:rsidRPr="008D7A86">
        <w:rPr>
          <w:lang/>
        </w:rPr>
        <w:t>је мог</w:t>
      </w:r>
      <w:r>
        <w:rPr>
          <w:lang/>
        </w:rPr>
        <w:t>у</w:t>
      </w:r>
      <w:r w:rsidRPr="008D7A86">
        <w:rPr>
          <w:lang/>
        </w:rPr>
        <w:t xml:space="preserve">ће, </w:t>
      </w:r>
      <w:r>
        <w:rPr>
          <w:lang w:val="ru-RU"/>
        </w:rPr>
        <w:t>у</w:t>
      </w:r>
      <w:r w:rsidRPr="008D7A86">
        <w:rPr>
          <w:lang w:val="sr-Cyrl-CS"/>
        </w:rPr>
        <w:t>говорне стране с</w:t>
      </w:r>
      <w:r>
        <w:rPr>
          <w:lang w:val="sr-Cyrl-CS"/>
        </w:rPr>
        <w:t>у</w:t>
      </w:r>
      <w:r w:rsidRPr="008D7A86">
        <w:rPr>
          <w:lang w:val="sr-Cyrl-CS"/>
        </w:rPr>
        <w:t xml:space="preserve"> сагласне</w:t>
      </w:r>
      <w:r w:rsidRPr="008D7A86">
        <w:rPr>
          <w:lang/>
        </w:rPr>
        <w:t>, што свој</w:t>
      </w:r>
      <w:r>
        <w:rPr>
          <w:lang/>
        </w:rPr>
        <w:t>и</w:t>
      </w:r>
      <w:r w:rsidRPr="008D7A86">
        <w:rPr>
          <w:lang/>
        </w:rPr>
        <w:t>м потп</w:t>
      </w:r>
      <w:r>
        <w:rPr>
          <w:lang/>
        </w:rPr>
        <w:t>и</w:t>
      </w:r>
      <w:r w:rsidRPr="008D7A86">
        <w:rPr>
          <w:lang/>
        </w:rPr>
        <w:t>с</w:t>
      </w:r>
      <w:r>
        <w:rPr>
          <w:lang/>
        </w:rPr>
        <w:t>и</w:t>
      </w:r>
      <w:r w:rsidRPr="008D7A86">
        <w:rPr>
          <w:lang/>
        </w:rPr>
        <w:t>ма потврђ</w:t>
      </w:r>
      <w:r>
        <w:rPr>
          <w:lang/>
        </w:rPr>
        <w:t>у</w:t>
      </w:r>
      <w:r w:rsidRPr="008D7A86">
        <w:rPr>
          <w:lang/>
        </w:rPr>
        <w:t>ј</w:t>
      </w:r>
      <w:r>
        <w:rPr>
          <w:lang/>
        </w:rPr>
        <w:t>у</w:t>
      </w:r>
      <w:r w:rsidRPr="008D7A86">
        <w:rPr>
          <w:lang/>
        </w:rPr>
        <w:t>, да ће решавање спора повер</w:t>
      </w:r>
      <w:r>
        <w:rPr>
          <w:lang/>
        </w:rPr>
        <w:t>и</w:t>
      </w:r>
      <w:r w:rsidRPr="008D7A86">
        <w:rPr>
          <w:lang/>
        </w:rPr>
        <w:t>т</w:t>
      </w:r>
      <w:r>
        <w:rPr>
          <w:lang/>
        </w:rPr>
        <w:t>и</w:t>
      </w:r>
      <w:r w:rsidRPr="008D7A86">
        <w:rPr>
          <w:lang w:val="sr-Cyrl-CS"/>
        </w:rPr>
        <w:t xml:space="preserve"> Пр</w:t>
      </w:r>
      <w:r>
        <w:rPr>
          <w:lang w:val="sr-Cyrl-CS"/>
        </w:rPr>
        <w:t>и</w:t>
      </w:r>
      <w:r w:rsidRPr="008D7A86">
        <w:rPr>
          <w:lang w:val="sr-Cyrl-CS"/>
        </w:rPr>
        <w:t>вредном с</w:t>
      </w:r>
      <w:r>
        <w:rPr>
          <w:lang w:val="sr-Cyrl-CS"/>
        </w:rPr>
        <w:t>у</w:t>
      </w:r>
      <w:r w:rsidRPr="008D7A86">
        <w:rPr>
          <w:lang w:val="sr-Cyrl-CS"/>
        </w:rPr>
        <w:t>д</w:t>
      </w:r>
      <w:r>
        <w:rPr>
          <w:lang w:val="sr-Cyrl-CS"/>
        </w:rPr>
        <w:t>у</w:t>
      </w:r>
      <w:r w:rsidRPr="008D7A86">
        <w:rPr>
          <w:lang w:val="sr-Cyrl-CS"/>
        </w:rPr>
        <w:t xml:space="preserve"> </w:t>
      </w:r>
      <w:r>
        <w:rPr>
          <w:lang w:val="sr-Cyrl-CS"/>
        </w:rPr>
        <w:t>у</w:t>
      </w:r>
      <w:r w:rsidRPr="008D7A86">
        <w:rPr>
          <w:lang w:val="sr-Cyrl-CS"/>
        </w:rPr>
        <w:t xml:space="preserve"> Београд</w:t>
      </w:r>
      <w:r>
        <w:rPr>
          <w:lang w:val="sr-Cyrl-CS"/>
        </w:rPr>
        <w:t>у</w:t>
      </w:r>
      <w:r w:rsidRPr="008D7A86">
        <w:rPr>
          <w:lang w:val="sr-Cyrl-CS"/>
        </w:rPr>
        <w:t>.</w:t>
      </w:r>
    </w:p>
    <w:p w:rsidR="00F56A41" w:rsidRDefault="00F56A41" w:rsidP="00F56A41">
      <w:pPr>
        <w:rPr>
          <w:bCs/>
          <w:lang w:val="sr-Cyrl-CS"/>
        </w:rPr>
      </w:pPr>
    </w:p>
    <w:p w:rsidR="00F56A41" w:rsidRDefault="00F56A41" w:rsidP="00F56A41">
      <w:pPr>
        <w:rPr>
          <w:bCs/>
          <w:lang w:val="sr-Cyrl-CS"/>
        </w:rPr>
      </w:pPr>
    </w:p>
    <w:p w:rsidR="00F56A41" w:rsidRDefault="00F56A41" w:rsidP="00F56A41">
      <w:pPr>
        <w:jc w:val="center"/>
        <w:rPr>
          <w:b/>
          <w:lang w:val="sr-Cyrl-CS"/>
        </w:rPr>
      </w:pPr>
      <w:r>
        <w:rPr>
          <w:b/>
          <w:lang w:val="sr-Cyrl-CS"/>
        </w:rPr>
        <w:t>Члан 20.</w:t>
      </w:r>
    </w:p>
    <w:p w:rsidR="00F56A41" w:rsidRDefault="00F56A41" w:rsidP="00F56A41">
      <w:pPr>
        <w:rPr>
          <w:bCs/>
          <w:lang w:val="sr-Cyrl-CS"/>
        </w:rPr>
      </w:pPr>
    </w:p>
    <w:p w:rsidR="00F56A41" w:rsidRPr="00E26892" w:rsidRDefault="00F56A41" w:rsidP="00F56A41">
      <w:pPr>
        <w:tabs>
          <w:tab w:val="clear" w:pos="1418"/>
          <w:tab w:val="left" w:pos="720"/>
        </w:tabs>
        <w:rPr>
          <w:lang w:val="ru-RU"/>
        </w:rPr>
      </w:pPr>
      <w:r w:rsidRPr="006B7E55">
        <w:rPr>
          <w:lang w:val="ru-RU"/>
        </w:rPr>
        <w:t xml:space="preserve">          </w:t>
      </w:r>
      <w:r w:rsidRPr="008D7A86">
        <w:rPr>
          <w:lang w:val="ru-RU"/>
        </w:rPr>
        <w:t xml:space="preserve">Уговорне стране сагласно </w:t>
      </w:r>
      <w:r>
        <w:rPr>
          <w:lang w:val="ru-RU"/>
        </w:rPr>
        <w:t>и</w:t>
      </w:r>
      <w:r w:rsidRPr="008D7A86">
        <w:rPr>
          <w:lang w:val="ru-RU"/>
        </w:rPr>
        <w:t>зјављ</w:t>
      </w:r>
      <w:r>
        <w:rPr>
          <w:lang w:val="ru-RU"/>
        </w:rPr>
        <w:t>у</w:t>
      </w:r>
      <w:r w:rsidRPr="008D7A86">
        <w:rPr>
          <w:lang w:val="ru-RU"/>
        </w:rPr>
        <w:t>ј</w:t>
      </w:r>
      <w:r>
        <w:rPr>
          <w:lang w:val="ru-RU"/>
        </w:rPr>
        <w:t>у</w:t>
      </w:r>
      <w:r w:rsidRPr="008D7A86">
        <w:rPr>
          <w:lang w:val="ru-RU"/>
        </w:rPr>
        <w:t xml:space="preserve"> да </w:t>
      </w:r>
      <w:r>
        <w:rPr>
          <w:lang w:val="ru-RU"/>
        </w:rPr>
        <w:t>и</w:t>
      </w:r>
      <w:r w:rsidRPr="008D7A86">
        <w:rPr>
          <w:lang w:val="ru-RU"/>
        </w:rPr>
        <w:t xml:space="preserve">м је овај </w:t>
      </w:r>
      <w:r>
        <w:rPr>
          <w:lang w:val="ru-RU"/>
        </w:rPr>
        <w:t>у</w:t>
      </w:r>
      <w:r w:rsidRPr="008D7A86">
        <w:rPr>
          <w:lang w:val="ru-RU"/>
        </w:rPr>
        <w:t>говор проч</w:t>
      </w:r>
      <w:r>
        <w:rPr>
          <w:lang w:val="ru-RU"/>
        </w:rPr>
        <w:t>и</w:t>
      </w:r>
      <w:r w:rsidRPr="008D7A86">
        <w:rPr>
          <w:lang w:val="ru-RU"/>
        </w:rPr>
        <w:t xml:space="preserve">тан </w:t>
      </w:r>
      <w:r>
        <w:rPr>
          <w:lang w:val="ru-RU"/>
        </w:rPr>
        <w:t>и</w:t>
      </w:r>
      <w:r w:rsidRPr="008D7A86">
        <w:rPr>
          <w:lang w:val="ru-RU"/>
        </w:rPr>
        <w:t xml:space="preserve"> </w:t>
      </w:r>
      <w:r w:rsidRPr="00E26892">
        <w:rPr>
          <w:lang w:val="ru-RU"/>
        </w:rPr>
        <w:t>прот</w:t>
      </w:r>
      <w:r>
        <w:rPr>
          <w:lang w:val="ru-RU"/>
        </w:rPr>
        <w:t>у</w:t>
      </w:r>
      <w:r w:rsidRPr="00E26892">
        <w:rPr>
          <w:lang w:val="ru-RU"/>
        </w:rPr>
        <w:t>мачен, те га без пр</w:t>
      </w:r>
      <w:r>
        <w:rPr>
          <w:lang w:val="ru-RU"/>
        </w:rPr>
        <w:t>и</w:t>
      </w:r>
      <w:r w:rsidRPr="00E26892">
        <w:rPr>
          <w:lang w:val="ru-RU"/>
        </w:rPr>
        <w:t>медб</w:t>
      </w:r>
      <w:r>
        <w:rPr>
          <w:lang w:val="ru-RU"/>
        </w:rPr>
        <w:t>и</w:t>
      </w:r>
      <w:r w:rsidRPr="00E26892">
        <w:rPr>
          <w:lang w:val="ru-RU"/>
        </w:rPr>
        <w:t xml:space="preserve"> потп</w:t>
      </w:r>
      <w:r>
        <w:rPr>
          <w:lang w:val="ru-RU"/>
        </w:rPr>
        <w:t>и</w:t>
      </w:r>
      <w:r w:rsidRPr="00E26892">
        <w:rPr>
          <w:lang w:val="ru-RU"/>
        </w:rPr>
        <w:t>с</w:t>
      </w:r>
      <w:r>
        <w:rPr>
          <w:lang w:val="ru-RU"/>
        </w:rPr>
        <w:t>у</w:t>
      </w:r>
      <w:r w:rsidRPr="00E26892">
        <w:rPr>
          <w:lang w:val="ru-RU"/>
        </w:rPr>
        <w:t>ј</w:t>
      </w:r>
      <w:r>
        <w:rPr>
          <w:lang w:val="ru-RU"/>
        </w:rPr>
        <w:t>у</w:t>
      </w:r>
      <w:r w:rsidRPr="00E26892">
        <w:rPr>
          <w:lang w:val="ru-RU"/>
        </w:rPr>
        <w:t xml:space="preserve"> </w:t>
      </w:r>
      <w:r>
        <w:rPr>
          <w:lang w:val="ru-RU"/>
        </w:rPr>
        <w:t>у</w:t>
      </w:r>
      <w:r w:rsidRPr="00E26892">
        <w:rPr>
          <w:lang w:val="ru-RU"/>
        </w:rPr>
        <w:t xml:space="preserve"> знак своје слободно </w:t>
      </w:r>
      <w:r>
        <w:rPr>
          <w:lang w:val="ru-RU"/>
        </w:rPr>
        <w:t>и</w:t>
      </w:r>
      <w:r w:rsidRPr="00E26892">
        <w:rPr>
          <w:lang w:val="ru-RU"/>
        </w:rPr>
        <w:t>зражене воље.</w:t>
      </w:r>
    </w:p>
    <w:p w:rsidR="00F56A41" w:rsidRPr="00E26892" w:rsidRDefault="00F56A41" w:rsidP="00F56A41">
      <w:pPr>
        <w:tabs>
          <w:tab w:val="clear" w:pos="1418"/>
          <w:tab w:val="left" w:pos="720"/>
        </w:tabs>
        <w:rPr>
          <w:lang w:val="sr-Cyrl-CS"/>
        </w:rPr>
      </w:pPr>
      <w:r w:rsidRPr="006B7E55">
        <w:rPr>
          <w:lang w:val="ru-RU"/>
        </w:rPr>
        <w:t xml:space="preserve">          </w:t>
      </w:r>
      <w:r w:rsidRPr="00E26892">
        <w:rPr>
          <w:lang w:val="ru-RU"/>
        </w:rPr>
        <w:t xml:space="preserve">Овај </w:t>
      </w:r>
      <w:r>
        <w:rPr>
          <w:lang w:val="ru-RU"/>
        </w:rPr>
        <w:t>у</w:t>
      </w:r>
      <w:r w:rsidRPr="00E26892">
        <w:rPr>
          <w:lang w:val="ru-RU"/>
        </w:rPr>
        <w:t>говор</w:t>
      </w:r>
      <w:r w:rsidRPr="00E26892">
        <w:rPr>
          <w:lang w:val="sr-Cyrl-CS"/>
        </w:rPr>
        <w:t xml:space="preserve"> ст</w:t>
      </w:r>
      <w:r>
        <w:rPr>
          <w:lang w:val="sr-Cyrl-CS"/>
        </w:rPr>
        <w:t>у</w:t>
      </w:r>
      <w:r w:rsidRPr="00E26892">
        <w:rPr>
          <w:lang w:val="sr-Cyrl-CS"/>
        </w:rPr>
        <w:t>па на снаг</w:t>
      </w:r>
      <w:r>
        <w:rPr>
          <w:lang w:val="sr-Cyrl-CS"/>
        </w:rPr>
        <w:t>у</w:t>
      </w:r>
      <w:r w:rsidRPr="00E26892">
        <w:rPr>
          <w:lang w:val="sr-Cyrl-CS"/>
        </w:rPr>
        <w:t xml:space="preserve"> даном потп</w:t>
      </w:r>
      <w:r>
        <w:rPr>
          <w:lang w:val="sr-Cyrl-CS"/>
        </w:rPr>
        <w:t>и</w:t>
      </w:r>
      <w:r w:rsidRPr="00E26892">
        <w:rPr>
          <w:lang w:val="sr-Cyrl-CS"/>
        </w:rPr>
        <w:t>с</w:t>
      </w:r>
      <w:r>
        <w:rPr>
          <w:lang w:val="sr-Cyrl-CS"/>
        </w:rPr>
        <w:t>и</w:t>
      </w:r>
      <w:r w:rsidRPr="00E26892">
        <w:rPr>
          <w:lang w:val="sr-Cyrl-CS"/>
        </w:rPr>
        <w:t>вања овлашћен</w:t>
      </w:r>
      <w:r>
        <w:rPr>
          <w:lang w:val="sr-Cyrl-CS"/>
        </w:rPr>
        <w:t>и</w:t>
      </w:r>
      <w:r w:rsidRPr="00E26892">
        <w:rPr>
          <w:lang w:val="sr-Cyrl-CS"/>
        </w:rPr>
        <w:t>х представн</w:t>
      </w:r>
      <w:r>
        <w:rPr>
          <w:lang w:val="sr-Cyrl-CS"/>
        </w:rPr>
        <w:t>и</w:t>
      </w:r>
      <w:r w:rsidRPr="00E26892">
        <w:rPr>
          <w:lang w:val="sr-Cyrl-CS"/>
        </w:rPr>
        <w:t xml:space="preserve">ка </w:t>
      </w:r>
      <w:r>
        <w:rPr>
          <w:lang w:val="sr-Cyrl-CS"/>
        </w:rPr>
        <w:t>у</w:t>
      </w:r>
      <w:r w:rsidRPr="00E26892">
        <w:rPr>
          <w:lang w:val="sr-Cyrl-CS"/>
        </w:rPr>
        <w:t>говорн</w:t>
      </w:r>
      <w:r>
        <w:rPr>
          <w:lang w:val="sr-Cyrl-CS"/>
        </w:rPr>
        <w:t>и</w:t>
      </w:r>
      <w:r w:rsidRPr="00E26892">
        <w:rPr>
          <w:lang w:val="sr-Cyrl-CS"/>
        </w:rPr>
        <w:t>х страна</w:t>
      </w:r>
      <w:r w:rsidRPr="00E26892">
        <w:rPr>
          <w:lang w:val="ru-RU"/>
        </w:rPr>
        <w:t>.</w:t>
      </w:r>
      <w:r w:rsidRPr="00E26892">
        <w:rPr>
          <w:lang w:val="sr-Cyrl-CS"/>
        </w:rPr>
        <w:t xml:space="preserve"> </w:t>
      </w:r>
    </w:p>
    <w:p w:rsidR="00F56A41" w:rsidRPr="00DC443A" w:rsidRDefault="00F56A41" w:rsidP="00F56A41">
      <w:pPr>
        <w:rPr>
          <w:bCs/>
          <w:lang w:val="ru-RU"/>
        </w:rPr>
      </w:pPr>
    </w:p>
    <w:p w:rsidR="00F56A41" w:rsidRDefault="00F56A41" w:rsidP="00F56A41">
      <w:pPr>
        <w:jc w:val="center"/>
        <w:rPr>
          <w:b/>
          <w:lang w:val="sr-Cyrl-CS"/>
        </w:rPr>
      </w:pPr>
      <w:r>
        <w:rPr>
          <w:b/>
          <w:lang w:val="sr-Cyrl-CS"/>
        </w:rPr>
        <w:t>Члан 21.</w:t>
      </w:r>
    </w:p>
    <w:p w:rsidR="00F56A41" w:rsidRDefault="00F56A41" w:rsidP="00F56A41">
      <w:pPr>
        <w:rPr>
          <w:bCs/>
          <w:lang w:val="sr-Cyrl-CS"/>
        </w:rPr>
      </w:pPr>
    </w:p>
    <w:p w:rsidR="00F56A41" w:rsidRPr="008D7A86" w:rsidRDefault="00F56A41" w:rsidP="00F56A41">
      <w:pPr>
        <w:tabs>
          <w:tab w:val="clear" w:pos="1418"/>
          <w:tab w:val="left" w:pos="720"/>
        </w:tabs>
        <w:rPr>
          <w:lang/>
        </w:rPr>
      </w:pPr>
      <w:r>
        <w:rPr>
          <w:lang w:val="sr-Cyrl-CS"/>
        </w:rPr>
        <w:t xml:space="preserve">          </w:t>
      </w:r>
      <w:r w:rsidRPr="008D7A86">
        <w:rPr>
          <w:lang w:val="sr-Cyrl-CS"/>
        </w:rPr>
        <w:t xml:space="preserve">Овај </w:t>
      </w:r>
      <w:r>
        <w:rPr>
          <w:lang w:val="sr-Cyrl-CS"/>
        </w:rPr>
        <w:t>у</w:t>
      </w:r>
      <w:r w:rsidRPr="008D7A86">
        <w:rPr>
          <w:lang w:val="sr-Cyrl-CS"/>
        </w:rPr>
        <w:t>говор сач</w:t>
      </w:r>
      <w:r>
        <w:rPr>
          <w:lang w:val="sr-Cyrl-CS"/>
        </w:rPr>
        <w:t>и</w:t>
      </w:r>
      <w:r w:rsidRPr="008D7A86">
        <w:rPr>
          <w:lang w:val="sr-Cyrl-CS"/>
        </w:rPr>
        <w:t xml:space="preserve">њен је </w:t>
      </w:r>
      <w:r>
        <w:rPr>
          <w:lang w:val="sr-Cyrl-CS"/>
        </w:rPr>
        <w:t>у</w:t>
      </w:r>
      <w:r w:rsidRPr="008D7A86">
        <w:rPr>
          <w:lang w:val="sr-Cyrl-CS"/>
        </w:rPr>
        <w:t xml:space="preserve"> шест </w:t>
      </w:r>
      <w:r>
        <w:rPr>
          <w:lang w:val="sr-Cyrl-CS"/>
        </w:rPr>
        <w:t>и</w:t>
      </w:r>
      <w:r w:rsidRPr="008D7A86">
        <w:rPr>
          <w:lang w:val="sr-Cyrl-CS"/>
        </w:rPr>
        <w:t>стоветн</w:t>
      </w:r>
      <w:r>
        <w:rPr>
          <w:lang w:val="sr-Cyrl-CS"/>
        </w:rPr>
        <w:t>и</w:t>
      </w:r>
      <w:r w:rsidRPr="008D7A86">
        <w:rPr>
          <w:lang w:val="sr-Cyrl-CS"/>
        </w:rPr>
        <w:t>х пр</w:t>
      </w:r>
      <w:r>
        <w:rPr>
          <w:lang w:val="sr-Cyrl-CS"/>
        </w:rPr>
        <w:t>и</w:t>
      </w:r>
      <w:r w:rsidRPr="008D7A86">
        <w:rPr>
          <w:lang w:val="sr-Cyrl-CS"/>
        </w:rPr>
        <w:t>мерака од кој</w:t>
      </w:r>
      <w:r>
        <w:rPr>
          <w:lang w:val="sr-Cyrl-CS"/>
        </w:rPr>
        <w:t>и</w:t>
      </w:r>
      <w:r w:rsidRPr="008D7A86">
        <w:rPr>
          <w:lang w:val="sr-Cyrl-CS"/>
        </w:rPr>
        <w:t xml:space="preserve">х свакој </w:t>
      </w:r>
      <w:r>
        <w:rPr>
          <w:lang w:val="sr-Cyrl-CS"/>
        </w:rPr>
        <w:t>у</w:t>
      </w:r>
      <w:r w:rsidRPr="008D7A86">
        <w:rPr>
          <w:lang w:val="sr-Cyrl-CS"/>
        </w:rPr>
        <w:t>говорној стран</w:t>
      </w:r>
      <w:r>
        <w:rPr>
          <w:lang w:val="sr-Cyrl-CS"/>
        </w:rPr>
        <w:t>и</w:t>
      </w:r>
      <w:r w:rsidRPr="008D7A86">
        <w:rPr>
          <w:lang/>
        </w:rPr>
        <w:t xml:space="preserve"> </w:t>
      </w:r>
      <w:r w:rsidRPr="008D7A86">
        <w:rPr>
          <w:lang w:val="sr-Cyrl-CS"/>
        </w:rPr>
        <w:t>пр</w:t>
      </w:r>
      <w:r>
        <w:rPr>
          <w:lang w:val="sr-Cyrl-CS"/>
        </w:rPr>
        <w:t>и</w:t>
      </w:r>
      <w:r w:rsidRPr="008D7A86">
        <w:rPr>
          <w:lang w:val="sr-Cyrl-CS"/>
        </w:rPr>
        <w:t>пада по тр</w:t>
      </w:r>
      <w:r>
        <w:rPr>
          <w:lang w:val="sr-Cyrl-CS"/>
        </w:rPr>
        <w:t>и</w:t>
      </w:r>
      <w:r w:rsidRPr="008D7A86">
        <w:rPr>
          <w:lang w:val="sr-Cyrl-CS"/>
        </w:rPr>
        <w:t xml:space="preserve"> пр</w:t>
      </w:r>
      <w:r>
        <w:rPr>
          <w:lang w:val="sr-Cyrl-CS"/>
        </w:rPr>
        <w:t>и</w:t>
      </w:r>
      <w:r w:rsidRPr="008D7A86">
        <w:rPr>
          <w:lang w:val="sr-Cyrl-CS"/>
        </w:rPr>
        <w:t>мерка.</w:t>
      </w:r>
    </w:p>
    <w:p w:rsidR="00F56A41" w:rsidRDefault="00F56A41" w:rsidP="00F56A41">
      <w:pPr>
        <w:rPr>
          <w:bCs/>
          <w:lang w:val="sr-Cyrl-CS"/>
        </w:rPr>
      </w:pPr>
    </w:p>
    <w:p w:rsidR="00F56A41" w:rsidRDefault="00F56A41" w:rsidP="00F56A41">
      <w:pPr>
        <w:rPr>
          <w:bCs/>
          <w:lang w:val="sr-Cyrl-CS"/>
        </w:rPr>
      </w:pPr>
    </w:p>
    <w:p w:rsidR="00F56A41" w:rsidRDefault="00F56A41" w:rsidP="00F56A41">
      <w:pPr>
        <w:rPr>
          <w:b/>
          <w:lang w:val="sr-Cyrl-CS"/>
        </w:rPr>
      </w:pPr>
    </w:p>
    <w:tbl>
      <w:tblPr>
        <w:tblW w:w="0" w:type="auto"/>
        <w:tblLook w:val="01E0"/>
      </w:tblPr>
      <w:tblGrid>
        <w:gridCol w:w="4428"/>
        <w:gridCol w:w="4428"/>
      </w:tblGrid>
      <w:tr w:rsidR="00F56A41" w:rsidRPr="008D7A86" w:rsidTr="0068095F">
        <w:tc>
          <w:tcPr>
            <w:tcW w:w="4428" w:type="dxa"/>
            <w:shd w:val="clear" w:color="auto" w:fill="auto"/>
          </w:tcPr>
          <w:p w:rsidR="00F56A41" w:rsidRPr="008D7A86" w:rsidRDefault="00F56A41" w:rsidP="0068095F">
            <w:pPr>
              <w:jc w:val="center"/>
              <w:rPr>
                <w:b/>
                <w:lang/>
              </w:rPr>
            </w:pPr>
            <w:r w:rsidRPr="008D7A86">
              <w:rPr>
                <w:b/>
                <w:lang w:val="sr-Cyrl-CS"/>
              </w:rPr>
              <w:t xml:space="preserve">за </w:t>
            </w:r>
            <w:r>
              <w:rPr>
                <w:b/>
                <w:lang w:val="sr-Cyrl-CS"/>
              </w:rPr>
              <w:t>Добављача, директор</w:t>
            </w:r>
          </w:p>
        </w:tc>
        <w:tc>
          <w:tcPr>
            <w:tcW w:w="4428" w:type="dxa"/>
            <w:shd w:val="clear" w:color="auto" w:fill="auto"/>
          </w:tcPr>
          <w:p w:rsidR="00F56A41" w:rsidRPr="008D7A86" w:rsidRDefault="00F56A41" w:rsidP="0068095F">
            <w:pPr>
              <w:jc w:val="center"/>
              <w:rPr>
                <w:b/>
                <w:lang/>
              </w:rPr>
            </w:pPr>
            <w:r w:rsidRPr="008D7A86">
              <w:rPr>
                <w:b/>
                <w:lang w:val="sr-Cyrl-CS"/>
              </w:rPr>
              <w:t>за Нар</w:t>
            </w:r>
            <w:r>
              <w:rPr>
                <w:b/>
                <w:lang w:val="sr-Cyrl-CS"/>
              </w:rPr>
              <w:t>у</w:t>
            </w:r>
            <w:r w:rsidRPr="008D7A86">
              <w:rPr>
                <w:b/>
                <w:lang w:val="sr-Cyrl-CS"/>
              </w:rPr>
              <w:t>ч</w:t>
            </w:r>
            <w:r>
              <w:rPr>
                <w:b/>
                <w:lang w:val="sr-Cyrl-CS"/>
              </w:rPr>
              <w:t>и</w:t>
            </w:r>
            <w:r w:rsidRPr="008D7A86">
              <w:rPr>
                <w:b/>
                <w:lang w:val="sr-Cyrl-CS"/>
              </w:rPr>
              <w:t>оца</w:t>
            </w:r>
            <w:r>
              <w:rPr>
                <w:b/>
                <w:lang w:val="sr-Cyrl-CS"/>
              </w:rPr>
              <w:t>, генерални секретар</w:t>
            </w:r>
          </w:p>
        </w:tc>
      </w:tr>
      <w:tr w:rsidR="00F56A41" w:rsidRPr="008D7A86" w:rsidTr="0068095F">
        <w:tc>
          <w:tcPr>
            <w:tcW w:w="4428" w:type="dxa"/>
            <w:shd w:val="clear" w:color="auto" w:fill="auto"/>
          </w:tcPr>
          <w:p w:rsidR="00F56A41" w:rsidRPr="008D7A86" w:rsidRDefault="00F56A41" w:rsidP="0068095F">
            <w:pPr>
              <w:jc w:val="center"/>
              <w:rPr>
                <w:b/>
                <w:lang/>
              </w:rPr>
            </w:pPr>
          </w:p>
        </w:tc>
        <w:tc>
          <w:tcPr>
            <w:tcW w:w="4428" w:type="dxa"/>
            <w:shd w:val="clear" w:color="auto" w:fill="auto"/>
          </w:tcPr>
          <w:p w:rsidR="00F56A41" w:rsidRPr="008D7A86" w:rsidRDefault="00F56A41" w:rsidP="0068095F">
            <w:pPr>
              <w:jc w:val="center"/>
              <w:rPr>
                <w:b/>
                <w:lang/>
              </w:rPr>
            </w:pPr>
          </w:p>
        </w:tc>
      </w:tr>
      <w:tr w:rsidR="00F56A41" w:rsidRPr="008D7A86" w:rsidTr="0068095F">
        <w:tc>
          <w:tcPr>
            <w:tcW w:w="4428" w:type="dxa"/>
            <w:shd w:val="clear" w:color="auto" w:fill="auto"/>
          </w:tcPr>
          <w:p w:rsidR="00F56A41" w:rsidRPr="008D7A86" w:rsidRDefault="00F56A41" w:rsidP="0068095F">
            <w:pPr>
              <w:tabs>
                <w:tab w:val="clear" w:pos="1418"/>
                <w:tab w:val="left" w:pos="2844"/>
              </w:tabs>
              <w:jc w:val="center"/>
              <w:rPr>
                <w:b/>
                <w:lang/>
              </w:rPr>
            </w:pPr>
            <w:r w:rsidRPr="008D7A86">
              <w:rPr>
                <w:b/>
                <w:lang/>
              </w:rPr>
              <w:t>________________________________</w:t>
            </w:r>
          </w:p>
        </w:tc>
        <w:tc>
          <w:tcPr>
            <w:tcW w:w="4428" w:type="dxa"/>
            <w:shd w:val="clear" w:color="auto" w:fill="auto"/>
          </w:tcPr>
          <w:p w:rsidR="00F56A41" w:rsidRPr="008D7A86" w:rsidRDefault="00F56A41" w:rsidP="0068095F">
            <w:pPr>
              <w:jc w:val="center"/>
              <w:rPr>
                <w:b/>
                <w:lang/>
              </w:rPr>
            </w:pPr>
            <w:r w:rsidRPr="008D7A86">
              <w:rPr>
                <w:b/>
                <w:lang/>
              </w:rPr>
              <w:t>__________________________________</w:t>
            </w:r>
          </w:p>
        </w:tc>
      </w:tr>
      <w:tr w:rsidR="00F56A41" w:rsidRPr="008D7A86" w:rsidTr="0068095F">
        <w:tc>
          <w:tcPr>
            <w:tcW w:w="4428" w:type="dxa"/>
            <w:shd w:val="clear" w:color="auto" w:fill="auto"/>
          </w:tcPr>
          <w:p w:rsidR="00F56A41" w:rsidRPr="008D7A86" w:rsidRDefault="00F56A41" w:rsidP="0068095F">
            <w:pPr>
              <w:tabs>
                <w:tab w:val="clear" w:pos="1418"/>
                <w:tab w:val="left" w:pos="2592"/>
              </w:tabs>
              <w:jc w:val="center"/>
              <w:rPr>
                <w:b/>
                <w:lang/>
              </w:rPr>
            </w:pPr>
          </w:p>
        </w:tc>
        <w:tc>
          <w:tcPr>
            <w:tcW w:w="4428" w:type="dxa"/>
            <w:shd w:val="clear" w:color="auto" w:fill="auto"/>
          </w:tcPr>
          <w:p w:rsidR="00F56A41" w:rsidRPr="006954BE" w:rsidRDefault="00F56A41" w:rsidP="0068095F">
            <w:pPr>
              <w:jc w:val="center"/>
              <w:rPr>
                <w:b/>
                <w:lang w:val="sr-Cyrl-CS"/>
              </w:rPr>
            </w:pPr>
            <w:r>
              <w:rPr>
                <w:b/>
                <w:lang w:val="sr-Cyrl-CS"/>
              </w:rPr>
              <w:t>Вељко Одаловић</w:t>
            </w:r>
          </w:p>
        </w:tc>
      </w:tr>
    </w:tbl>
    <w:p w:rsidR="00F56A41" w:rsidRDefault="00F56A41" w:rsidP="00F56A41">
      <w:pPr>
        <w:rPr>
          <w:b/>
          <w:lang w:val="sr-Cyrl-CS"/>
        </w:rPr>
      </w:pPr>
    </w:p>
    <w:p w:rsidR="00F56A41" w:rsidRDefault="00F56A41" w:rsidP="00F56A41">
      <w:pPr>
        <w:rPr>
          <w:b/>
          <w:lang w:val="sr-Cyrl-CS"/>
        </w:rPr>
      </w:pPr>
    </w:p>
    <w:p w:rsidR="00F56A41" w:rsidRDefault="00F56A41" w:rsidP="00F56A41">
      <w:pPr>
        <w:rPr>
          <w:b/>
          <w:lang w:val="sr-Cyrl-CS"/>
        </w:rPr>
      </w:pPr>
    </w:p>
    <w:p w:rsidR="00F56A41" w:rsidRDefault="00F56A41" w:rsidP="00F56A41">
      <w:pPr>
        <w:rPr>
          <w:b/>
          <w:lang w:val="sr-Cyrl-CS"/>
        </w:rPr>
      </w:pPr>
    </w:p>
    <w:p w:rsidR="00F56A41" w:rsidRDefault="00F56A41" w:rsidP="00F56A41">
      <w:pPr>
        <w:rPr>
          <w:b/>
          <w:lang w:val="sr-Cyrl-CS"/>
        </w:rPr>
      </w:pPr>
    </w:p>
    <w:p w:rsidR="00F56A41" w:rsidRDefault="00F56A41" w:rsidP="00F56A41">
      <w:pPr>
        <w:rPr>
          <w:b/>
          <w:lang w:val="sr-Cyrl-CS"/>
        </w:rPr>
      </w:pPr>
    </w:p>
    <w:p w:rsidR="00F56A41" w:rsidRDefault="00F56A41" w:rsidP="00F56A41">
      <w:pPr>
        <w:rPr>
          <w:b/>
          <w:lang w:val="sr-Cyrl-CS"/>
        </w:rPr>
      </w:pPr>
    </w:p>
    <w:p w:rsidR="00F56A41" w:rsidRDefault="00F56A41" w:rsidP="00F56A41">
      <w:pPr>
        <w:rPr>
          <w:b/>
          <w:lang w:val="sr-Cyrl-CS"/>
        </w:rPr>
      </w:pPr>
    </w:p>
    <w:p w:rsidR="00F56A41" w:rsidRDefault="00F56A41" w:rsidP="00F56A41">
      <w:pPr>
        <w:rPr>
          <w:b/>
          <w:lang w:val="sr-Cyrl-CS"/>
        </w:rPr>
      </w:pPr>
    </w:p>
    <w:p w:rsidR="00F56A41" w:rsidRDefault="00F56A41" w:rsidP="00F56A41">
      <w:pPr>
        <w:rPr>
          <w:b/>
          <w:lang w:val="sr-Cyrl-CS"/>
        </w:rPr>
      </w:pPr>
    </w:p>
    <w:p w:rsidR="00F56A41" w:rsidRDefault="00F56A41" w:rsidP="00F56A41">
      <w:pPr>
        <w:rPr>
          <w:b/>
          <w:lang w:val="sr-Cyrl-CS"/>
        </w:rPr>
      </w:pPr>
    </w:p>
    <w:p w:rsidR="00F56A41" w:rsidRDefault="00F56A41" w:rsidP="00F56A41">
      <w:pPr>
        <w:rPr>
          <w:b/>
          <w:lang w:val="sr-Cyrl-CS"/>
        </w:rPr>
      </w:pPr>
    </w:p>
    <w:p w:rsidR="00F56A41" w:rsidRDefault="00F56A41" w:rsidP="00F56A41">
      <w:pPr>
        <w:rPr>
          <w:b/>
          <w:lang w:val="sr-Cyrl-CS"/>
        </w:rPr>
      </w:pPr>
    </w:p>
    <w:p w:rsidR="00F56A41" w:rsidRDefault="00F56A41" w:rsidP="00F56A41">
      <w:pPr>
        <w:rPr>
          <w:b/>
          <w:lang w:val="sr-Cyrl-CS"/>
        </w:rPr>
      </w:pPr>
    </w:p>
    <w:p w:rsidR="00F56A41" w:rsidRDefault="00F56A41" w:rsidP="00F56A41">
      <w:pPr>
        <w:rPr>
          <w:b/>
          <w:lang w:val="sr-Cyrl-CS"/>
        </w:rPr>
      </w:pPr>
    </w:p>
    <w:p w:rsidR="00F56A41" w:rsidRDefault="00F56A41" w:rsidP="00F56A41">
      <w:pPr>
        <w:rPr>
          <w:b/>
          <w:lang w:val="sr-Cyrl-CS"/>
        </w:rPr>
      </w:pPr>
    </w:p>
    <w:p w:rsidR="00F56A41" w:rsidRDefault="00F56A41" w:rsidP="00F56A41">
      <w:pPr>
        <w:rPr>
          <w:b/>
          <w:lang w:val="sr-Cyrl-CS"/>
        </w:rPr>
      </w:pPr>
    </w:p>
    <w:p w:rsidR="00F56A41" w:rsidRDefault="00F56A41" w:rsidP="00F56A41">
      <w:pPr>
        <w:rPr>
          <w:b/>
          <w:lang w:val="sr-Cyrl-CS"/>
        </w:rPr>
      </w:pPr>
    </w:p>
    <w:p w:rsidR="00F56A41" w:rsidRDefault="00F56A41" w:rsidP="00F56A41">
      <w:pPr>
        <w:rPr>
          <w:b/>
          <w:lang w:val="sr-Cyrl-CS"/>
        </w:rPr>
      </w:pPr>
    </w:p>
    <w:p w:rsidR="00F56A41" w:rsidRDefault="00F56A41" w:rsidP="00F56A41">
      <w:pPr>
        <w:rPr>
          <w:b/>
          <w:lang w:val="sr-Cyrl-CS"/>
        </w:rPr>
      </w:pPr>
    </w:p>
    <w:p w:rsidR="00F56A41" w:rsidRDefault="00F56A41" w:rsidP="00F56A41">
      <w:pPr>
        <w:rPr>
          <w:b/>
          <w:lang w:val="sr-Cyrl-CS"/>
        </w:rPr>
      </w:pPr>
    </w:p>
    <w:p w:rsidR="00F56A41" w:rsidRDefault="00F56A41" w:rsidP="00F56A41">
      <w:pPr>
        <w:rPr>
          <w:b/>
          <w:lang w:val="sr-Cyrl-CS"/>
        </w:rPr>
      </w:pPr>
    </w:p>
    <w:p w:rsidR="00F56A41" w:rsidRDefault="00F56A41" w:rsidP="00F56A41">
      <w:pPr>
        <w:rPr>
          <w:b/>
          <w:lang w:val="sr-Cyrl-CS"/>
        </w:rPr>
      </w:pPr>
    </w:p>
    <w:p w:rsidR="00F56A41" w:rsidRDefault="00F56A41" w:rsidP="00F56A41">
      <w:pPr>
        <w:rPr>
          <w:b/>
          <w:lang w:val="sr-Cyrl-CS"/>
        </w:rPr>
      </w:pPr>
    </w:p>
    <w:p w:rsidR="00F56A41" w:rsidRDefault="00F56A41" w:rsidP="00F56A41">
      <w:pPr>
        <w:rPr>
          <w:b/>
          <w:lang w:val="sr-Cyrl-CS"/>
        </w:rPr>
      </w:pPr>
    </w:p>
    <w:p w:rsidR="00F56A41" w:rsidRDefault="00F56A41" w:rsidP="00F56A41">
      <w:pPr>
        <w:rPr>
          <w:b/>
          <w:lang w:val="sr-Cyrl-CS"/>
        </w:rPr>
      </w:pPr>
    </w:p>
    <w:p w:rsidR="00F56A41" w:rsidRDefault="00F56A41" w:rsidP="00F56A41">
      <w:pPr>
        <w:rPr>
          <w:b/>
          <w:lang w:val="sr-Cyrl-CS"/>
        </w:rPr>
      </w:pPr>
    </w:p>
    <w:p w:rsidR="00F56A41" w:rsidRDefault="00F56A41" w:rsidP="00F56A41">
      <w:pPr>
        <w:rPr>
          <w:b/>
          <w:lang w:val="sr-Cyrl-CS"/>
        </w:rPr>
      </w:pPr>
    </w:p>
    <w:p w:rsidR="00F56A41" w:rsidRDefault="00F56A41" w:rsidP="00F56A41">
      <w:pPr>
        <w:rPr>
          <w:b/>
          <w:lang w:val="sr-Cyrl-CS"/>
        </w:rPr>
      </w:pPr>
    </w:p>
    <w:p w:rsidR="00F56A41" w:rsidRDefault="00F56A41" w:rsidP="00F56A41">
      <w:pPr>
        <w:rPr>
          <w:b/>
          <w:lang w:val="sr-Cyrl-CS"/>
        </w:rPr>
      </w:pPr>
    </w:p>
    <w:p w:rsidR="00F56A41" w:rsidRDefault="00F56A41" w:rsidP="00F56A41">
      <w:pPr>
        <w:rPr>
          <w:b/>
          <w:lang w:val="sr-Cyrl-CS"/>
        </w:rPr>
      </w:pPr>
    </w:p>
    <w:p w:rsidR="00F56A41" w:rsidRDefault="00F56A41" w:rsidP="00F56A41">
      <w:pPr>
        <w:rPr>
          <w:b/>
          <w:lang w:val="sr-Cyrl-CS"/>
        </w:rPr>
      </w:pPr>
    </w:p>
    <w:p w:rsidR="00F56A41" w:rsidRDefault="00F56A41" w:rsidP="00F56A41">
      <w:pPr>
        <w:rPr>
          <w:b/>
          <w:lang w:val="sr-Cyrl-CS"/>
        </w:rPr>
      </w:pPr>
    </w:p>
    <w:p w:rsidR="00F56A41" w:rsidRDefault="00F56A41" w:rsidP="00F56A41">
      <w:pPr>
        <w:rPr>
          <w:b/>
          <w:lang w:val="sr-Cyrl-CS"/>
        </w:rPr>
      </w:pPr>
    </w:p>
    <w:p w:rsidR="00F56A41" w:rsidRDefault="00F56A41" w:rsidP="00F56A41">
      <w:pPr>
        <w:rPr>
          <w:b/>
          <w:lang w:val="sr-Cyrl-CS"/>
        </w:rPr>
      </w:pPr>
    </w:p>
    <w:p w:rsidR="00F56A41" w:rsidRDefault="00F56A41" w:rsidP="00F56A41">
      <w:pPr>
        <w:rPr>
          <w:b/>
          <w:lang w:val="sr-Cyrl-CS"/>
        </w:rPr>
      </w:pPr>
    </w:p>
    <w:p w:rsidR="00F56A41" w:rsidRDefault="00F56A41" w:rsidP="00F56A41">
      <w:pPr>
        <w:rPr>
          <w:b/>
          <w:lang w:val="sr-Cyrl-CS"/>
        </w:rPr>
      </w:pPr>
    </w:p>
    <w:p w:rsidR="00F56A41" w:rsidRDefault="00F56A41" w:rsidP="00F56A41">
      <w:pPr>
        <w:rPr>
          <w:b/>
          <w:lang w:val="sr-Cyrl-CS"/>
        </w:rPr>
      </w:pPr>
    </w:p>
    <w:p w:rsidR="00F56A41" w:rsidRDefault="00F56A41" w:rsidP="00F56A41">
      <w:pPr>
        <w:rPr>
          <w:b/>
          <w:lang w:val="sr-Cyrl-CS"/>
        </w:rPr>
      </w:pPr>
    </w:p>
    <w:p w:rsidR="00F56A41" w:rsidRDefault="00F56A41" w:rsidP="00F56A41">
      <w:pPr>
        <w:rPr>
          <w:b/>
          <w:lang w:val="sr-Cyrl-CS"/>
        </w:rPr>
      </w:pPr>
    </w:p>
    <w:p w:rsidR="00F56A41" w:rsidRDefault="00F56A41" w:rsidP="00F56A41">
      <w:pPr>
        <w:rPr>
          <w:b/>
          <w:lang w:val="sr-Cyrl-CS"/>
        </w:rPr>
      </w:pPr>
    </w:p>
    <w:p w:rsidR="00F56A41" w:rsidRDefault="00F56A41" w:rsidP="00F56A41">
      <w:pPr>
        <w:rPr>
          <w:b/>
          <w:lang w:val="sr-Cyrl-CS"/>
        </w:rPr>
      </w:pPr>
    </w:p>
    <w:p w:rsidR="00F56A41" w:rsidRDefault="00F56A41" w:rsidP="00F56A41">
      <w:pPr>
        <w:rPr>
          <w:b/>
          <w:lang w:val="sr-Cyrl-CS"/>
        </w:rPr>
      </w:pPr>
    </w:p>
    <w:p w:rsidR="00F56A41" w:rsidRDefault="00F56A41" w:rsidP="00F56A41">
      <w:pPr>
        <w:rPr>
          <w:b/>
          <w:lang w:val="sr-Cyrl-CS"/>
        </w:rPr>
      </w:pPr>
    </w:p>
    <w:p w:rsidR="00F56A41" w:rsidRDefault="00F56A41" w:rsidP="00F56A41">
      <w:pPr>
        <w:ind w:left="360"/>
        <w:rPr>
          <w:b/>
          <w:lang w:val="sr-Cyrl-CS"/>
        </w:rPr>
      </w:pPr>
    </w:p>
    <w:p w:rsidR="00F56A41" w:rsidRDefault="00F56A41" w:rsidP="00F56A41">
      <w:pPr>
        <w:numPr>
          <w:ilvl w:val="0"/>
          <w:numId w:val="1"/>
        </w:numPr>
        <w:tabs>
          <w:tab w:val="left" w:pos="1418"/>
        </w:tabs>
        <w:jc w:val="center"/>
        <w:rPr>
          <w:b/>
          <w:lang w:val="sr-Cyrl-CS"/>
        </w:rPr>
      </w:pPr>
      <w:r>
        <w:rPr>
          <w:b/>
          <w:lang w:val="sr-Cyrl-CS"/>
        </w:rPr>
        <w:lastRenderedPageBreak/>
        <w:t>МОДЕЛ УГОВОРА ЗА ПАРТИЈУ 2</w:t>
      </w:r>
    </w:p>
    <w:p w:rsidR="00F56A41" w:rsidRDefault="00F56A41" w:rsidP="00F56A41">
      <w:pPr>
        <w:ind w:left="360"/>
        <w:rPr>
          <w:b/>
          <w:lang w:val="sr-Cyrl-CS"/>
        </w:rPr>
      </w:pPr>
    </w:p>
    <w:p w:rsidR="00F56A41" w:rsidRPr="003A2815" w:rsidRDefault="00F56A41" w:rsidP="00F56A41">
      <w:pPr>
        <w:pStyle w:val="Obicantekst"/>
        <w:rPr>
          <w:lang w:val="sr-Cyrl-CS"/>
        </w:rPr>
      </w:pPr>
      <w:r w:rsidRPr="00CC1CFB">
        <w:rPr>
          <w:b/>
          <w:lang w:val="sr-Cyrl-CS"/>
        </w:rPr>
        <w:t xml:space="preserve">о </w:t>
      </w:r>
      <w:r>
        <w:rPr>
          <w:b/>
          <w:lang w:val="sr-Cyrl-CS"/>
        </w:rPr>
        <w:t xml:space="preserve">извођењу радова </w:t>
      </w:r>
      <w:r>
        <w:t xml:space="preserve">Извођење радова Извођење радова на санацији и адаптаији гараже и МОБ гараже у  објекту  Министарства спољних послова, </w:t>
      </w:r>
      <w:r>
        <w:rPr>
          <w:lang w:val="sr-Cyrl-CS"/>
        </w:rPr>
        <w:t>Партија 2, Радови на адаптацији улазног пасажа МОБ гараже у објекту МСП-а</w:t>
      </w:r>
    </w:p>
    <w:p w:rsidR="00F56A41" w:rsidRDefault="00F56A41" w:rsidP="00F56A41">
      <w:pPr>
        <w:rPr>
          <w:b/>
          <w:lang w:val="sr-Cyrl-CS"/>
        </w:rPr>
      </w:pPr>
    </w:p>
    <w:tbl>
      <w:tblPr>
        <w:tblW w:w="0" w:type="auto"/>
        <w:tblLook w:val="01E0"/>
      </w:tblPr>
      <w:tblGrid>
        <w:gridCol w:w="3708"/>
        <w:gridCol w:w="5148"/>
      </w:tblGrid>
      <w:tr w:rsidR="00F56A41" w:rsidRPr="00143015" w:rsidTr="0068095F">
        <w:tc>
          <w:tcPr>
            <w:tcW w:w="3708" w:type="dxa"/>
            <w:shd w:val="clear" w:color="auto" w:fill="auto"/>
          </w:tcPr>
          <w:p w:rsidR="00F56A41" w:rsidRPr="00143015" w:rsidRDefault="00F56A41" w:rsidP="0068095F">
            <w:pPr>
              <w:rPr>
                <w:lang/>
              </w:rPr>
            </w:pPr>
            <w:r w:rsidRPr="00143015">
              <w:rPr>
                <w:lang w:val="sr-Cyrl-CS"/>
              </w:rPr>
              <w:t>закљ</w:t>
            </w:r>
            <w:r>
              <w:rPr>
                <w:lang w:val="sr-Cyrl-CS"/>
              </w:rPr>
              <w:t>у</w:t>
            </w:r>
            <w:r w:rsidRPr="00143015">
              <w:rPr>
                <w:lang w:val="sr-Cyrl-CS"/>
              </w:rPr>
              <w:t xml:space="preserve">чен </w:t>
            </w:r>
            <w:r>
              <w:rPr>
                <w:lang/>
              </w:rPr>
              <w:t>и</w:t>
            </w:r>
            <w:r w:rsidRPr="00143015">
              <w:rPr>
                <w:lang/>
              </w:rPr>
              <w:t>змеђ</w:t>
            </w:r>
            <w:r>
              <w:rPr>
                <w:lang/>
              </w:rPr>
              <w:t>у</w:t>
            </w:r>
            <w:r w:rsidRPr="00143015">
              <w:rPr>
                <w:lang w:val="sr-Cyrl-CS"/>
              </w:rPr>
              <w:t xml:space="preserve">:     </w:t>
            </w:r>
          </w:p>
        </w:tc>
        <w:tc>
          <w:tcPr>
            <w:tcW w:w="5148" w:type="dxa"/>
            <w:shd w:val="clear" w:color="auto" w:fill="auto"/>
            <w:vAlign w:val="center"/>
          </w:tcPr>
          <w:p w:rsidR="00F56A41" w:rsidRPr="00143015" w:rsidRDefault="00F56A41" w:rsidP="0068095F">
            <w:pPr>
              <w:rPr>
                <w:lang/>
              </w:rPr>
            </w:pPr>
            <w:r w:rsidRPr="00143015">
              <w:rPr>
                <w:b/>
                <w:lang w:val="sr-Cyrl-CS"/>
              </w:rPr>
              <w:t>1. Реп</w:t>
            </w:r>
            <w:r>
              <w:rPr>
                <w:b/>
                <w:lang w:val="sr-Cyrl-CS"/>
              </w:rPr>
              <w:t>у</w:t>
            </w:r>
            <w:r w:rsidRPr="00143015">
              <w:rPr>
                <w:b/>
                <w:lang w:val="sr-Cyrl-CS"/>
              </w:rPr>
              <w:t>бл</w:t>
            </w:r>
            <w:r>
              <w:rPr>
                <w:b/>
                <w:lang w:val="sr-Cyrl-CS"/>
              </w:rPr>
              <w:t>и</w:t>
            </w:r>
            <w:r w:rsidRPr="00143015">
              <w:rPr>
                <w:b/>
                <w:lang w:val="sr-Cyrl-CS"/>
              </w:rPr>
              <w:t>ке Срб</w:t>
            </w:r>
            <w:r>
              <w:rPr>
                <w:b/>
                <w:lang w:val="sr-Cyrl-CS"/>
              </w:rPr>
              <w:t>и</w:t>
            </w:r>
            <w:r w:rsidRPr="00143015">
              <w:rPr>
                <w:b/>
                <w:lang w:val="sr-Cyrl-CS"/>
              </w:rPr>
              <w:t>је</w:t>
            </w:r>
            <w:r w:rsidRPr="00143015">
              <w:rPr>
                <w:lang w:val="sr-Cyrl-CS"/>
              </w:rPr>
              <w:t xml:space="preserve"> - </w:t>
            </w:r>
            <w:r w:rsidRPr="00143015">
              <w:rPr>
                <w:b/>
                <w:lang w:val="sr-Cyrl-CS"/>
              </w:rPr>
              <w:t>М</w:t>
            </w:r>
            <w:r>
              <w:rPr>
                <w:b/>
                <w:lang w:val="sr-Cyrl-CS"/>
              </w:rPr>
              <w:t>и</w:t>
            </w:r>
            <w:r w:rsidRPr="00143015">
              <w:rPr>
                <w:b/>
                <w:lang w:val="sr-Cyrl-CS"/>
              </w:rPr>
              <w:t>н</w:t>
            </w:r>
            <w:r>
              <w:rPr>
                <w:b/>
                <w:lang w:val="sr-Cyrl-CS"/>
              </w:rPr>
              <w:t>и</w:t>
            </w:r>
            <w:r w:rsidRPr="00143015">
              <w:rPr>
                <w:b/>
                <w:lang w:val="sr-Cyrl-CS"/>
              </w:rPr>
              <w:t xml:space="preserve">старства </w:t>
            </w:r>
            <w:r>
              <w:rPr>
                <w:b/>
                <w:lang w:val="sr-Cyrl-CS"/>
              </w:rPr>
              <w:t>спољних послова</w:t>
            </w:r>
            <w:r w:rsidRPr="00143015">
              <w:rPr>
                <w:b/>
                <w:lang w:val="sr-Cyrl-CS"/>
              </w:rPr>
              <w:t xml:space="preserve">, </w:t>
            </w:r>
            <w:r w:rsidRPr="00143015">
              <w:rPr>
                <w:bCs/>
                <w:lang w:val="sr-Cyrl-CS"/>
              </w:rPr>
              <w:t>са сед</w:t>
            </w:r>
            <w:r>
              <w:rPr>
                <w:bCs/>
                <w:lang w:val="sr-Cyrl-CS"/>
              </w:rPr>
              <w:t>и</w:t>
            </w:r>
            <w:r w:rsidRPr="00143015">
              <w:rPr>
                <w:bCs/>
                <w:lang w:val="sr-Cyrl-CS"/>
              </w:rPr>
              <w:t xml:space="preserve">штем </w:t>
            </w:r>
            <w:r>
              <w:rPr>
                <w:bCs/>
                <w:lang w:val="sr-Cyrl-CS"/>
              </w:rPr>
              <w:t>у</w:t>
            </w:r>
            <w:r w:rsidRPr="00143015">
              <w:rPr>
                <w:bCs/>
                <w:lang w:val="sr-Cyrl-CS"/>
              </w:rPr>
              <w:t xml:space="preserve"> Београд</w:t>
            </w:r>
            <w:r>
              <w:rPr>
                <w:bCs/>
                <w:lang w:val="sr-Cyrl-CS"/>
              </w:rPr>
              <w:t>у</w:t>
            </w:r>
            <w:r w:rsidRPr="00143015">
              <w:rPr>
                <w:bCs/>
                <w:lang w:val="sr-Cyrl-CS"/>
              </w:rPr>
              <w:t>,</w:t>
            </w:r>
            <w:r w:rsidRPr="00143015">
              <w:rPr>
                <w:b/>
                <w:lang/>
              </w:rPr>
              <w:t xml:space="preserve"> </w:t>
            </w:r>
            <w:r>
              <w:rPr>
                <w:lang w:val="sr-Cyrl-CS"/>
              </w:rPr>
              <w:t>ул. Кнеза Милоша бр. 24</w:t>
            </w:r>
            <w:r w:rsidRPr="00143015">
              <w:rPr>
                <w:lang w:val="sr-Cyrl-CS"/>
              </w:rPr>
              <w:t>-26, које заст</w:t>
            </w:r>
            <w:r>
              <w:rPr>
                <w:lang w:val="sr-Cyrl-CS"/>
              </w:rPr>
              <w:t>у</w:t>
            </w:r>
            <w:r w:rsidRPr="00143015">
              <w:rPr>
                <w:lang w:val="sr-Cyrl-CS"/>
              </w:rPr>
              <w:t xml:space="preserve">па </w:t>
            </w:r>
            <w:r>
              <w:rPr>
                <w:lang w:val="sr-Cyrl-CS"/>
              </w:rPr>
              <w:t>Вељко Одаловић</w:t>
            </w:r>
            <w:r w:rsidRPr="00143015">
              <w:rPr>
                <w:lang w:val="sr-Cyrl-CS"/>
              </w:rPr>
              <w:t>,</w:t>
            </w:r>
            <w:r w:rsidRPr="00143015">
              <w:rPr>
                <w:lang/>
              </w:rPr>
              <w:t xml:space="preserve"> </w:t>
            </w:r>
            <w:r>
              <w:rPr>
                <w:lang w:val="sr-Cyrl-CS"/>
              </w:rPr>
              <w:t>генерални секретар</w:t>
            </w:r>
            <w:r w:rsidRPr="00143015">
              <w:rPr>
                <w:lang/>
              </w:rPr>
              <w:t xml:space="preserve"> </w:t>
            </w:r>
            <w:r>
              <w:rPr>
                <w:lang/>
              </w:rPr>
              <w:t>(у даље</w:t>
            </w:r>
            <w:r w:rsidRPr="00143015">
              <w:rPr>
                <w:lang w:val="sr-Cyrl-CS"/>
              </w:rPr>
              <w:t>м текст</w:t>
            </w:r>
            <w:r>
              <w:rPr>
                <w:lang w:val="sr-Cyrl-CS"/>
              </w:rPr>
              <w:t>у</w:t>
            </w:r>
            <w:r w:rsidRPr="00143015">
              <w:rPr>
                <w:lang w:val="sr-Cyrl-CS"/>
              </w:rPr>
              <w:t xml:space="preserve">: </w:t>
            </w:r>
            <w:r>
              <w:rPr>
                <w:lang w:val="sr-Cyrl-CS"/>
              </w:rPr>
              <w:t>Наручилац</w:t>
            </w:r>
            <w:r w:rsidRPr="00143015">
              <w:rPr>
                <w:lang w:val="sr-Cyrl-CS"/>
              </w:rPr>
              <w:t>)</w:t>
            </w:r>
          </w:p>
        </w:tc>
      </w:tr>
      <w:tr w:rsidR="00F56A41" w:rsidRPr="00143015" w:rsidTr="0068095F">
        <w:tc>
          <w:tcPr>
            <w:tcW w:w="3708" w:type="dxa"/>
            <w:shd w:val="clear" w:color="auto" w:fill="auto"/>
          </w:tcPr>
          <w:p w:rsidR="00F56A41" w:rsidRPr="00143015" w:rsidRDefault="00F56A41" w:rsidP="0068095F">
            <w:pPr>
              <w:rPr>
                <w:lang/>
              </w:rPr>
            </w:pPr>
          </w:p>
        </w:tc>
        <w:tc>
          <w:tcPr>
            <w:tcW w:w="5148" w:type="dxa"/>
            <w:shd w:val="clear" w:color="auto" w:fill="auto"/>
          </w:tcPr>
          <w:p w:rsidR="00F56A41" w:rsidRPr="00143015" w:rsidRDefault="00F56A41" w:rsidP="0068095F">
            <w:pPr>
              <w:rPr>
                <w:lang w:val="ru-RU"/>
              </w:rPr>
            </w:pPr>
            <w:r>
              <w:rPr>
                <w:lang w:val="ru-RU"/>
              </w:rPr>
              <w:t>и</w:t>
            </w:r>
          </w:p>
        </w:tc>
      </w:tr>
      <w:tr w:rsidR="00F56A41" w:rsidRPr="00143015" w:rsidTr="0068095F">
        <w:tc>
          <w:tcPr>
            <w:tcW w:w="3708" w:type="dxa"/>
            <w:shd w:val="clear" w:color="auto" w:fill="auto"/>
          </w:tcPr>
          <w:p w:rsidR="00F56A41" w:rsidRPr="00143015" w:rsidRDefault="00F56A41" w:rsidP="0068095F">
            <w:pPr>
              <w:rPr>
                <w:lang/>
              </w:rPr>
            </w:pPr>
          </w:p>
        </w:tc>
        <w:tc>
          <w:tcPr>
            <w:tcW w:w="5148" w:type="dxa"/>
            <w:shd w:val="clear" w:color="auto" w:fill="auto"/>
          </w:tcPr>
          <w:p w:rsidR="00F56A41" w:rsidRPr="00143015" w:rsidRDefault="00F56A41" w:rsidP="0068095F">
            <w:pPr>
              <w:rPr>
                <w:lang/>
              </w:rPr>
            </w:pPr>
            <w:r w:rsidRPr="00143015">
              <w:rPr>
                <w:b/>
                <w:bCs/>
                <w:lang/>
              </w:rPr>
              <w:t>2. ____________________________________</w:t>
            </w:r>
            <w:r w:rsidRPr="00143015">
              <w:rPr>
                <w:lang/>
              </w:rPr>
              <w:t xml:space="preserve">, </w:t>
            </w:r>
            <w:r w:rsidRPr="00143015">
              <w:rPr>
                <w:b/>
                <w:bCs/>
                <w:lang/>
              </w:rPr>
              <w:t xml:space="preserve"> </w:t>
            </w:r>
            <w:r w:rsidRPr="00143015">
              <w:rPr>
                <w:lang w:val="ru-RU"/>
              </w:rPr>
              <w:t>са сед</w:t>
            </w:r>
            <w:r>
              <w:rPr>
                <w:lang w:val="ru-RU"/>
              </w:rPr>
              <w:t>и</w:t>
            </w:r>
            <w:r w:rsidRPr="00143015">
              <w:rPr>
                <w:lang w:val="ru-RU"/>
              </w:rPr>
              <w:t xml:space="preserve">штем </w:t>
            </w:r>
            <w:r>
              <w:rPr>
                <w:lang w:val="ru-RU"/>
              </w:rPr>
              <w:t>у</w:t>
            </w:r>
            <w:r w:rsidRPr="00143015">
              <w:rPr>
                <w:lang w:val="ru-RU"/>
              </w:rPr>
              <w:t xml:space="preserve"> </w:t>
            </w:r>
            <w:r w:rsidRPr="00143015">
              <w:rPr>
                <w:b/>
                <w:bCs/>
                <w:lang w:val="ru-RU"/>
              </w:rPr>
              <w:t>___________________</w:t>
            </w:r>
            <w:r w:rsidRPr="00143015">
              <w:rPr>
                <w:lang w:val="ru-RU"/>
              </w:rPr>
              <w:t>_,</w:t>
            </w:r>
            <w:r w:rsidRPr="00143015">
              <w:rPr>
                <w:b/>
                <w:bCs/>
                <w:lang/>
              </w:rPr>
              <w:t xml:space="preserve"> </w:t>
            </w:r>
            <w:r>
              <w:rPr>
                <w:lang w:val="ru-RU"/>
              </w:rPr>
              <w:t>у</w:t>
            </w:r>
            <w:r w:rsidRPr="00143015">
              <w:rPr>
                <w:lang w:val="ru-RU"/>
              </w:rPr>
              <w:t xml:space="preserve">л. </w:t>
            </w:r>
            <w:r w:rsidRPr="00143015">
              <w:rPr>
                <w:lang/>
              </w:rPr>
              <w:t>________________________________</w:t>
            </w:r>
            <w:r w:rsidRPr="00143015">
              <w:rPr>
                <w:lang w:val="ru-RU"/>
              </w:rPr>
              <w:t xml:space="preserve"> бр. </w:t>
            </w:r>
            <w:r w:rsidRPr="00143015">
              <w:rPr>
                <w:lang/>
              </w:rPr>
              <w:t>_____</w:t>
            </w:r>
            <w:r w:rsidRPr="00143015">
              <w:rPr>
                <w:lang w:val="ru-RU"/>
              </w:rPr>
              <w:t xml:space="preserve">, </w:t>
            </w:r>
            <w:r w:rsidRPr="00143015">
              <w:rPr>
                <w:lang/>
              </w:rPr>
              <w:t>ПИБ: ____________, које заст</w:t>
            </w:r>
            <w:r>
              <w:rPr>
                <w:lang/>
              </w:rPr>
              <w:t>у</w:t>
            </w:r>
            <w:r w:rsidRPr="00143015">
              <w:rPr>
                <w:lang/>
              </w:rPr>
              <w:t>па ________________________________________, д</w:t>
            </w:r>
            <w:r>
              <w:rPr>
                <w:lang/>
              </w:rPr>
              <w:t>и</w:t>
            </w:r>
            <w:r w:rsidRPr="00143015">
              <w:rPr>
                <w:lang/>
              </w:rPr>
              <w:t>ректор (</w:t>
            </w:r>
            <w:r>
              <w:rPr>
                <w:lang/>
              </w:rPr>
              <w:t>у</w:t>
            </w:r>
            <w:r w:rsidRPr="00143015">
              <w:rPr>
                <w:lang/>
              </w:rPr>
              <w:t xml:space="preserve"> даљем текст</w:t>
            </w:r>
            <w:r>
              <w:rPr>
                <w:lang/>
              </w:rPr>
              <w:t>у</w:t>
            </w:r>
            <w:r w:rsidRPr="00143015">
              <w:rPr>
                <w:lang/>
              </w:rPr>
              <w:t xml:space="preserve">: </w:t>
            </w:r>
            <w:r>
              <w:rPr>
                <w:lang w:val="ru-RU"/>
              </w:rPr>
              <w:t>Извођач радова</w:t>
            </w:r>
            <w:r w:rsidRPr="00143015">
              <w:rPr>
                <w:lang/>
              </w:rPr>
              <w:t>)</w:t>
            </w:r>
          </w:p>
          <w:p w:rsidR="00F56A41" w:rsidRPr="00143015" w:rsidRDefault="00F56A41" w:rsidP="0068095F">
            <w:pPr>
              <w:rPr>
                <w:lang/>
              </w:rPr>
            </w:pPr>
            <w:r w:rsidRPr="00143015">
              <w:rPr>
                <w:lang/>
              </w:rPr>
              <w:t xml:space="preserve">- </w:t>
            </w:r>
            <w:r w:rsidRPr="00143015">
              <w:rPr>
                <w:lang w:val="ru-RU"/>
              </w:rPr>
              <w:t>са под</w:t>
            </w:r>
            <w:r>
              <w:rPr>
                <w:lang w:val="ru-RU"/>
              </w:rPr>
              <w:t>и</w:t>
            </w:r>
            <w:r w:rsidRPr="00143015">
              <w:rPr>
                <w:lang w:val="ru-RU"/>
              </w:rPr>
              <w:t xml:space="preserve">звођачем </w:t>
            </w:r>
            <w:r w:rsidRPr="00143015">
              <w:rPr>
                <w:b/>
                <w:bCs/>
                <w:lang/>
              </w:rPr>
              <w:t>_______________________</w:t>
            </w:r>
            <w:r w:rsidRPr="00143015">
              <w:rPr>
                <w:lang/>
              </w:rPr>
              <w:t xml:space="preserve">, </w:t>
            </w:r>
            <w:r w:rsidRPr="00143015">
              <w:rPr>
                <w:b/>
                <w:bCs/>
                <w:lang/>
              </w:rPr>
              <w:t xml:space="preserve"> </w:t>
            </w:r>
            <w:r w:rsidRPr="00143015">
              <w:rPr>
                <w:lang w:val="ru-RU"/>
              </w:rPr>
              <w:t>са сед</w:t>
            </w:r>
            <w:r>
              <w:rPr>
                <w:lang w:val="ru-RU"/>
              </w:rPr>
              <w:t>и</w:t>
            </w:r>
            <w:r w:rsidRPr="00143015">
              <w:rPr>
                <w:lang w:val="ru-RU"/>
              </w:rPr>
              <w:t xml:space="preserve">штем </w:t>
            </w:r>
            <w:r>
              <w:rPr>
                <w:lang w:val="ru-RU"/>
              </w:rPr>
              <w:t>у</w:t>
            </w:r>
            <w:r w:rsidRPr="00143015">
              <w:rPr>
                <w:lang w:val="ru-RU"/>
              </w:rPr>
              <w:t xml:space="preserve"> </w:t>
            </w:r>
            <w:r w:rsidRPr="00143015">
              <w:rPr>
                <w:b/>
                <w:bCs/>
                <w:lang w:val="ru-RU"/>
              </w:rPr>
              <w:t>___________________</w:t>
            </w:r>
            <w:r w:rsidRPr="00143015">
              <w:rPr>
                <w:lang w:val="ru-RU"/>
              </w:rPr>
              <w:t>_,</w:t>
            </w:r>
            <w:r w:rsidRPr="00143015">
              <w:rPr>
                <w:b/>
                <w:bCs/>
                <w:lang/>
              </w:rPr>
              <w:t xml:space="preserve"> </w:t>
            </w:r>
            <w:r>
              <w:rPr>
                <w:lang w:val="ru-RU"/>
              </w:rPr>
              <w:t>у</w:t>
            </w:r>
            <w:r w:rsidRPr="00143015">
              <w:rPr>
                <w:lang w:val="ru-RU"/>
              </w:rPr>
              <w:t xml:space="preserve">л. </w:t>
            </w:r>
            <w:r w:rsidRPr="00143015">
              <w:rPr>
                <w:lang/>
              </w:rPr>
              <w:t xml:space="preserve">________________________________ </w:t>
            </w:r>
            <w:r w:rsidRPr="00143015">
              <w:rPr>
                <w:lang w:val="ru-RU"/>
              </w:rPr>
              <w:t xml:space="preserve">бр. </w:t>
            </w:r>
            <w:r w:rsidRPr="00143015">
              <w:rPr>
                <w:lang/>
              </w:rPr>
              <w:t>_____</w:t>
            </w:r>
            <w:r w:rsidRPr="00143015">
              <w:rPr>
                <w:lang w:val="ru-RU"/>
              </w:rPr>
              <w:t xml:space="preserve">, </w:t>
            </w:r>
            <w:r w:rsidRPr="00143015">
              <w:rPr>
                <w:lang/>
              </w:rPr>
              <w:t>ПИБ: ____________, које заст</w:t>
            </w:r>
            <w:r>
              <w:rPr>
                <w:lang/>
              </w:rPr>
              <w:t>у</w:t>
            </w:r>
            <w:r w:rsidRPr="00143015">
              <w:rPr>
                <w:lang/>
              </w:rPr>
              <w:t>па __________________________, д</w:t>
            </w:r>
            <w:r>
              <w:rPr>
                <w:lang/>
              </w:rPr>
              <w:t>и</w:t>
            </w:r>
            <w:r w:rsidRPr="00143015">
              <w:rPr>
                <w:lang/>
              </w:rPr>
              <w:t xml:space="preserve">ректор; </w:t>
            </w:r>
          </w:p>
          <w:p w:rsidR="00F56A41" w:rsidRPr="00143015" w:rsidRDefault="00F56A41" w:rsidP="0068095F">
            <w:pPr>
              <w:rPr>
                <w:lang w:val="ru-RU"/>
              </w:rPr>
            </w:pPr>
            <w:r w:rsidRPr="00143015">
              <w:rPr>
                <w:lang/>
              </w:rPr>
              <w:t xml:space="preserve">- </w:t>
            </w:r>
            <w:r w:rsidRPr="00143015">
              <w:rPr>
                <w:lang w:val="ru-RU"/>
              </w:rPr>
              <w:t>односно са чланов</w:t>
            </w:r>
            <w:r>
              <w:rPr>
                <w:lang w:val="ru-RU"/>
              </w:rPr>
              <w:t>и</w:t>
            </w:r>
            <w:r w:rsidRPr="00143015">
              <w:rPr>
                <w:lang w:val="ru-RU"/>
              </w:rPr>
              <w:t>ма гр</w:t>
            </w:r>
            <w:r>
              <w:rPr>
                <w:lang w:val="ru-RU"/>
              </w:rPr>
              <w:t>у</w:t>
            </w:r>
            <w:r w:rsidRPr="00143015">
              <w:rPr>
                <w:lang w:val="ru-RU"/>
              </w:rPr>
              <w:t>пе пон</w:t>
            </w:r>
            <w:r>
              <w:rPr>
                <w:lang w:val="ru-RU"/>
              </w:rPr>
              <w:t>у</w:t>
            </w:r>
            <w:r w:rsidRPr="00143015">
              <w:rPr>
                <w:lang w:val="ru-RU"/>
              </w:rPr>
              <w:t>ђача:</w:t>
            </w:r>
          </w:p>
          <w:p w:rsidR="00F56A41" w:rsidRPr="00143015" w:rsidRDefault="00F56A41" w:rsidP="0068095F">
            <w:pPr>
              <w:rPr>
                <w:lang w:val="ru-RU"/>
              </w:rPr>
            </w:pPr>
            <w:r w:rsidRPr="00143015">
              <w:rPr>
                <w:b/>
                <w:bCs/>
                <w:lang/>
              </w:rPr>
              <w:t>____________________________________</w:t>
            </w:r>
            <w:r w:rsidRPr="00143015">
              <w:rPr>
                <w:lang/>
              </w:rPr>
              <w:t xml:space="preserve">, </w:t>
            </w:r>
            <w:r w:rsidRPr="00143015">
              <w:rPr>
                <w:b/>
                <w:bCs/>
                <w:lang/>
              </w:rPr>
              <w:t xml:space="preserve"> </w:t>
            </w:r>
            <w:r w:rsidRPr="00143015">
              <w:rPr>
                <w:lang w:val="ru-RU"/>
              </w:rPr>
              <w:t>са сед</w:t>
            </w:r>
            <w:r>
              <w:rPr>
                <w:lang w:val="ru-RU"/>
              </w:rPr>
              <w:t>и</w:t>
            </w:r>
            <w:r w:rsidRPr="00143015">
              <w:rPr>
                <w:lang w:val="ru-RU"/>
              </w:rPr>
              <w:t xml:space="preserve">штем </w:t>
            </w:r>
            <w:r>
              <w:rPr>
                <w:lang w:val="ru-RU"/>
              </w:rPr>
              <w:t>у</w:t>
            </w:r>
            <w:r w:rsidRPr="00143015">
              <w:rPr>
                <w:lang w:val="ru-RU"/>
              </w:rPr>
              <w:t xml:space="preserve"> </w:t>
            </w:r>
            <w:r w:rsidRPr="00143015">
              <w:rPr>
                <w:b/>
                <w:bCs/>
                <w:lang w:val="ru-RU"/>
              </w:rPr>
              <w:t>___________________</w:t>
            </w:r>
            <w:r w:rsidRPr="00143015">
              <w:rPr>
                <w:lang w:val="ru-RU"/>
              </w:rPr>
              <w:t>_,</w:t>
            </w:r>
            <w:r w:rsidRPr="00143015">
              <w:rPr>
                <w:b/>
                <w:bCs/>
                <w:lang/>
              </w:rPr>
              <w:t xml:space="preserve"> </w:t>
            </w:r>
            <w:r>
              <w:rPr>
                <w:lang w:val="ru-RU"/>
              </w:rPr>
              <w:t>у</w:t>
            </w:r>
            <w:r w:rsidRPr="00143015">
              <w:rPr>
                <w:lang w:val="ru-RU"/>
              </w:rPr>
              <w:t xml:space="preserve">л. </w:t>
            </w:r>
            <w:r w:rsidRPr="00143015">
              <w:rPr>
                <w:lang/>
              </w:rPr>
              <w:t>________________________________</w:t>
            </w:r>
            <w:r w:rsidRPr="00143015">
              <w:rPr>
                <w:lang w:val="ru-RU"/>
              </w:rPr>
              <w:t xml:space="preserve"> бр. </w:t>
            </w:r>
            <w:r w:rsidRPr="00143015">
              <w:rPr>
                <w:lang/>
              </w:rPr>
              <w:t>_____</w:t>
            </w:r>
            <w:r w:rsidRPr="00143015">
              <w:rPr>
                <w:lang w:val="ru-RU"/>
              </w:rPr>
              <w:t xml:space="preserve">, </w:t>
            </w:r>
            <w:r w:rsidRPr="00143015">
              <w:rPr>
                <w:lang/>
              </w:rPr>
              <w:t>ПИБ: ____________, које заст</w:t>
            </w:r>
            <w:r>
              <w:rPr>
                <w:lang/>
              </w:rPr>
              <w:t>у</w:t>
            </w:r>
            <w:r w:rsidRPr="00143015">
              <w:rPr>
                <w:lang/>
              </w:rPr>
              <w:t>па _______________________________, д</w:t>
            </w:r>
            <w:r>
              <w:rPr>
                <w:lang/>
              </w:rPr>
              <w:t>и</w:t>
            </w:r>
            <w:r w:rsidRPr="00143015">
              <w:rPr>
                <w:lang/>
              </w:rPr>
              <w:t xml:space="preserve">ректор </w:t>
            </w:r>
            <w:r>
              <w:rPr>
                <w:lang/>
              </w:rPr>
              <w:t>и</w:t>
            </w:r>
            <w:r w:rsidRPr="00143015">
              <w:rPr>
                <w:lang/>
              </w:rPr>
              <w:t xml:space="preserve"> </w:t>
            </w:r>
            <w:r w:rsidRPr="00143015">
              <w:rPr>
                <w:b/>
                <w:bCs/>
                <w:lang/>
              </w:rPr>
              <w:t>__________________________________</w:t>
            </w:r>
            <w:r w:rsidRPr="00143015">
              <w:rPr>
                <w:lang/>
              </w:rPr>
              <w:t xml:space="preserve">, </w:t>
            </w:r>
            <w:r w:rsidRPr="00143015">
              <w:rPr>
                <w:b/>
                <w:bCs/>
                <w:lang/>
              </w:rPr>
              <w:t xml:space="preserve"> </w:t>
            </w:r>
            <w:r w:rsidRPr="00143015">
              <w:rPr>
                <w:lang w:val="ru-RU"/>
              </w:rPr>
              <w:t>са сед</w:t>
            </w:r>
            <w:r>
              <w:rPr>
                <w:lang w:val="ru-RU"/>
              </w:rPr>
              <w:t>и</w:t>
            </w:r>
            <w:r w:rsidRPr="00143015">
              <w:rPr>
                <w:lang w:val="ru-RU"/>
              </w:rPr>
              <w:t xml:space="preserve">штем </w:t>
            </w:r>
            <w:r>
              <w:rPr>
                <w:lang w:val="ru-RU"/>
              </w:rPr>
              <w:t>у</w:t>
            </w:r>
            <w:r w:rsidRPr="00143015">
              <w:rPr>
                <w:lang w:val="ru-RU"/>
              </w:rPr>
              <w:t xml:space="preserve"> </w:t>
            </w:r>
            <w:r w:rsidRPr="00143015">
              <w:rPr>
                <w:b/>
                <w:bCs/>
                <w:lang w:val="ru-RU"/>
              </w:rPr>
              <w:t>___________________</w:t>
            </w:r>
            <w:r w:rsidRPr="00143015">
              <w:rPr>
                <w:lang w:val="ru-RU"/>
              </w:rPr>
              <w:t>_,</w:t>
            </w:r>
            <w:r w:rsidRPr="00143015">
              <w:rPr>
                <w:b/>
                <w:bCs/>
                <w:lang/>
              </w:rPr>
              <w:t xml:space="preserve"> </w:t>
            </w:r>
            <w:r>
              <w:rPr>
                <w:lang w:val="ru-RU"/>
              </w:rPr>
              <w:t>у</w:t>
            </w:r>
            <w:r w:rsidRPr="00143015">
              <w:rPr>
                <w:lang w:val="ru-RU"/>
              </w:rPr>
              <w:t xml:space="preserve">л. </w:t>
            </w:r>
            <w:r w:rsidRPr="00143015">
              <w:rPr>
                <w:lang/>
              </w:rPr>
              <w:t>________________________________</w:t>
            </w:r>
            <w:r w:rsidRPr="00143015">
              <w:rPr>
                <w:lang w:val="ru-RU"/>
              </w:rPr>
              <w:t xml:space="preserve"> бр. </w:t>
            </w:r>
            <w:r w:rsidRPr="00143015">
              <w:rPr>
                <w:lang/>
              </w:rPr>
              <w:t>_____</w:t>
            </w:r>
            <w:r w:rsidRPr="00143015">
              <w:rPr>
                <w:lang w:val="ru-RU"/>
              </w:rPr>
              <w:t xml:space="preserve">, </w:t>
            </w:r>
            <w:r w:rsidRPr="00143015">
              <w:rPr>
                <w:lang/>
              </w:rPr>
              <w:t>ПИБ: ____________, које заст</w:t>
            </w:r>
            <w:r>
              <w:rPr>
                <w:lang/>
              </w:rPr>
              <w:t>у</w:t>
            </w:r>
            <w:r w:rsidRPr="00143015">
              <w:rPr>
                <w:lang/>
              </w:rPr>
              <w:t>па _______________________________, д</w:t>
            </w:r>
            <w:r>
              <w:rPr>
                <w:lang/>
              </w:rPr>
              <w:t>и</w:t>
            </w:r>
            <w:r w:rsidRPr="00143015">
              <w:rPr>
                <w:lang/>
              </w:rPr>
              <w:t>ректор</w:t>
            </w:r>
          </w:p>
        </w:tc>
      </w:tr>
    </w:tbl>
    <w:p w:rsidR="00F56A41" w:rsidRDefault="00F56A41" w:rsidP="00F56A41">
      <w:pPr>
        <w:ind w:left="360"/>
        <w:jc w:val="center"/>
        <w:rPr>
          <w:b/>
          <w:lang w:val="sr-Cyrl-CS"/>
        </w:rPr>
      </w:pPr>
    </w:p>
    <w:p w:rsidR="00F56A41" w:rsidRDefault="00F56A41" w:rsidP="00F56A41">
      <w:pPr>
        <w:ind w:left="360"/>
        <w:jc w:val="center"/>
        <w:rPr>
          <w:b/>
          <w:lang w:val="sr-Cyrl-CS"/>
        </w:rPr>
      </w:pPr>
    </w:p>
    <w:p w:rsidR="00F56A41" w:rsidRPr="00143015" w:rsidRDefault="00F56A41" w:rsidP="00F56A41">
      <w:pPr>
        <w:jc w:val="center"/>
        <w:rPr>
          <w:b/>
          <w:lang w:val="sr-Cyrl-CS"/>
        </w:rPr>
      </w:pPr>
      <w:r w:rsidRPr="00143015">
        <w:rPr>
          <w:b/>
          <w:lang w:val="sr-Cyrl-CS"/>
        </w:rPr>
        <w:t>Уводне одредбе</w:t>
      </w:r>
    </w:p>
    <w:p w:rsidR="00F56A41" w:rsidRPr="00143015" w:rsidRDefault="00F56A41" w:rsidP="00F56A41">
      <w:pPr>
        <w:jc w:val="center"/>
        <w:rPr>
          <w:b/>
          <w:lang w:val="sr-Cyrl-CS"/>
        </w:rPr>
      </w:pPr>
      <w:r w:rsidRPr="00143015">
        <w:rPr>
          <w:b/>
          <w:lang w:val="sr-Cyrl-CS"/>
        </w:rPr>
        <w:t>Члан 1.</w:t>
      </w:r>
    </w:p>
    <w:p w:rsidR="00F56A41" w:rsidRPr="00143015" w:rsidRDefault="00F56A41" w:rsidP="00F56A41">
      <w:pPr>
        <w:jc w:val="center"/>
        <w:rPr>
          <w:b/>
          <w:lang/>
        </w:rPr>
      </w:pPr>
    </w:p>
    <w:p w:rsidR="00F56A41" w:rsidRPr="00143015" w:rsidRDefault="00F56A41" w:rsidP="00F56A41">
      <w:pPr>
        <w:rPr>
          <w:lang w:val="sr-Cyrl-CS"/>
        </w:rPr>
      </w:pPr>
      <w:r w:rsidRPr="00143015">
        <w:rPr>
          <w:lang/>
        </w:rPr>
        <w:tab/>
      </w:r>
      <w:r w:rsidRPr="00143015">
        <w:rPr>
          <w:lang w:val="sr-Cyrl-CS"/>
        </w:rPr>
        <w:t>Уговорне стране сагласно констат</w:t>
      </w:r>
      <w:r>
        <w:rPr>
          <w:lang w:val="sr-Cyrl-CS"/>
        </w:rPr>
        <w:t>у</w:t>
      </w:r>
      <w:r w:rsidRPr="00143015">
        <w:rPr>
          <w:lang w:val="sr-Cyrl-CS"/>
        </w:rPr>
        <w:t>ј</w:t>
      </w:r>
      <w:r>
        <w:rPr>
          <w:lang w:val="sr-Cyrl-CS"/>
        </w:rPr>
        <w:t>у</w:t>
      </w:r>
      <w:r w:rsidRPr="00143015">
        <w:rPr>
          <w:lang w:val="sr-Cyrl-CS"/>
        </w:rPr>
        <w:t>:</w:t>
      </w:r>
    </w:p>
    <w:p w:rsidR="00F56A41" w:rsidRPr="00143015" w:rsidRDefault="00F56A41" w:rsidP="00F56A41">
      <w:pPr>
        <w:rPr>
          <w:lang w:val="sr-Cyrl-CS"/>
        </w:rPr>
      </w:pPr>
    </w:p>
    <w:p w:rsidR="00F56A41" w:rsidRPr="003A2815" w:rsidRDefault="00F56A41" w:rsidP="00F56A41">
      <w:pPr>
        <w:pStyle w:val="Obicantekst"/>
        <w:rPr>
          <w:lang w:val="sr-Cyrl-CS"/>
        </w:rPr>
      </w:pPr>
      <w:r>
        <w:t xml:space="preserve">- </w:t>
      </w:r>
      <w:r w:rsidRPr="00143015">
        <w:t>да је Нар</w:t>
      </w:r>
      <w:r>
        <w:t>у</w:t>
      </w:r>
      <w:r w:rsidRPr="00143015">
        <w:t>ч</w:t>
      </w:r>
      <w:r>
        <w:t>и</w:t>
      </w:r>
      <w:r w:rsidRPr="00143015">
        <w:t>лац на основ</w:t>
      </w:r>
      <w:r>
        <w:t>у</w:t>
      </w:r>
      <w:r w:rsidRPr="00143015">
        <w:t xml:space="preserve"> члана</w:t>
      </w:r>
      <w:r>
        <w:rPr>
          <w:lang/>
        </w:rPr>
        <w:t xml:space="preserve"> </w:t>
      </w:r>
      <w:r>
        <w:t>32</w:t>
      </w:r>
      <w:r w:rsidRPr="00143015">
        <w:rPr>
          <w:lang/>
        </w:rPr>
        <w:t>.</w:t>
      </w:r>
      <w:r>
        <w:t xml:space="preserve"> </w:t>
      </w:r>
      <w:r w:rsidRPr="00143015">
        <w:t>Закона о јавн</w:t>
      </w:r>
      <w:r>
        <w:t>и</w:t>
      </w:r>
      <w:r w:rsidRPr="00143015">
        <w:t xml:space="preserve">м набавкама </w:t>
      </w:r>
      <w:r>
        <w:t>(„Службени гласник РС“, број 124/12</w:t>
      </w:r>
      <w:r w:rsidRPr="00143015">
        <w:t>)</w:t>
      </w:r>
      <w:r>
        <w:t xml:space="preserve"> спровео отворени поступак за јавну набавку редни број ЈНОТ 19/2014,</w:t>
      </w:r>
      <w:r>
        <w:rPr>
          <w:bCs/>
        </w:rPr>
        <w:t xml:space="preserve"> </w:t>
      </w:r>
      <w:r>
        <w:t>Извођење радова на санацији и адаптаији гараже и МОБ гараже у  објекту  Министарства спољних послова, Партија 2, Радови на адаптацији улазног пасажа МОБ гараже у објекту МСП-а</w:t>
      </w:r>
    </w:p>
    <w:p w:rsidR="00F56A41" w:rsidRPr="00143015" w:rsidRDefault="00F56A41" w:rsidP="00F56A41">
      <w:pPr>
        <w:numPr>
          <w:ilvl w:val="0"/>
          <w:numId w:val="5"/>
        </w:numPr>
        <w:tabs>
          <w:tab w:val="clear" w:pos="720"/>
          <w:tab w:val="clear" w:pos="1418"/>
          <w:tab w:val="num" w:pos="0"/>
          <w:tab w:val="left" w:pos="180"/>
        </w:tabs>
        <w:ind w:left="0" w:firstLine="0"/>
        <w:rPr>
          <w:lang w:val="sr-Cyrl-CS"/>
        </w:rPr>
      </w:pPr>
      <w:r w:rsidRPr="00143015">
        <w:rPr>
          <w:lang w:val="sr-Cyrl-CS"/>
        </w:rPr>
        <w:t xml:space="preserve">да је </w:t>
      </w:r>
      <w:r>
        <w:rPr>
          <w:lang w:val="sr-Cyrl-CS"/>
        </w:rPr>
        <w:t>Извођач радова</w:t>
      </w:r>
      <w:r w:rsidRPr="00143015">
        <w:rPr>
          <w:lang w:val="sr-Cyrl-CS"/>
        </w:rPr>
        <w:t xml:space="preserve"> дана __</w:t>
      </w:r>
      <w:r>
        <w:rPr>
          <w:lang/>
        </w:rPr>
        <w:t>___</w:t>
      </w:r>
      <w:r w:rsidRPr="00143015">
        <w:rPr>
          <w:lang w:val="sr-Cyrl-CS"/>
        </w:rPr>
        <w:t>___</w:t>
      </w:r>
      <w:r>
        <w:rPr>
          <w:lang/>
        </w:rPr>
        <w:t xml:space="preserve"> </w:t>
      </w:r>
      <w:r w:rsidRPr="00143015">
        <w:rPr>
          <w:lang w:val="sr-Cyrl-CS"/>
        </w:rPr>
        <w:t>201</w:t>
      </w:r>
      <w:r>
        <w:rPr>
          <w:lang w:val="sr-Cyrl-CS"/>
        </w:rPr>
        <w:t>4</w:t>
      </w:r>
      <w:r w:rsidRPr="00143015">
        <w:rPr>
          <w:lang w:val="sr-Cyrl-CS"/>
        </w:rPr>
        <w:t>. год</w:t>
      </w:r>
      <w:r>
        <w:rPr>
          <w:lang w:val="sr-Cyrl-CS"/>
        </w:rPr>
        <w:t>и</w:t>
      </w:r>
      <w:r w:rsidRPr="00143015">
        <w:rPr>
          <w:lang w:val="sr-Cyrl-CS"/>
        </w:rPr>
        <w:t>не</w:t>
      </w:r>
      <w:r>
        <w:rPr>
          <w:lang w:val="sr-Cyrl-CS"/>
        </w:rPr>
        <w:t xml:space="preserve"> </w:t>
      </w:r>
      <w:r w:rsidRPr="00143015">
        <w:rPr>
          <w:lang w:val="sr-Cyrl-CS"/>
        </w:rPr>
        <w:t>достав</w:t>
      </w:r>
      <w:r>
        <w:rPr>
          <w:lang w:val="sr-Cyrl-CS"/>
        </w:rPr>
        <w:t>и</w:t>
      </w:r>
      <w:r w:rsidRPr="00143015">
        <w:rPr>
          <w:lang w:val="sr-Cyrl-CS"/>
        </w:rPr>
        <w:t>о пон</w:t>
      </w:r>
      <w:r>
        <w:rPr>
          <w:lang w:val="sr-Cyrl-CS"/>
        </w:rPr>
        <w:t>у</w:t>
      </w:r>
      <w:r w:rsidRPr="00143015">
        <w:rPr>
          <w:lang w:val="sr-Cyrl-CS"/>
        </w:rPr>
        <w:t>д</w:t>
      </w:r>
      <w:r>
        <w:rPr>
          <w:lang w:val="sr-Cyrl-CS"/>
        </w:rPr>
        <w:t>у</w:t>
      </w:r>
      <w:r w:rsidRPr="00143015">
        <w:rPr>
          <w:lang w:val="sr-Cyrl-CS"/>
        </w:rPr>
        <w:t xml:space="preserve"> број ___________ од _____</w:t>
      </w:r>
      <w:r>
        <w:rPr>
          <w:lang/>
        </w:rPr>
        <w:t xml:space="preserve">____ </w:t>
      </w:r>
      <w:r w:rsidRPr="00143015">
        <w:rPr>
          <w:lang w:val="sr-Cyrl-CS"/>
        </w:rPr>
        <w:t>201</w:t>
      </w:r>
      <w:r>
        <w:rPr>
          <w:lang w:val="sr-Cyrl-CS"/>
        </w:rPr>
        <w:t>4</w:t>
      </w:r>
      <w:r w:rsidRPr="00143015">
        <w:rPr>
          <w:lang w:val="sr-Cyrl-CS"/>
        </w:rPr>
        <w:t>.</w:t>
      </w:r>
      <w:r w:rsidRPr="00143015">
        <w:rPr>
          <w:lang/>
        </w:rPr>
        <w:t xml:space="preserve"> </w:t>
      </w:r>
      <w:r w:rsidRPr="00143015">
        <w:rPr>
          <w:lang w:val="sr-Cyrl-CS"/>
        </w:rPr>
        <w:t>год</w:t>
      </w:r>
      <w:r>
        <w:rPr>
          <w:lang w:val="sr-Cyrl-CS"/>
        </w:rPr>
        <w:t>и</w:t>
      </w:r>
      <w:r w:rsidRPr="00143015">
        <w:rPr>
          <w:lang w:val="sr-Cyrl-CS"/>
        </w:rPr>
        <w:t xml:space="preserve">не, која </w:t>
      </w:r>
      <w:r>
        <w:rPr>
          <w:lang w:val="sr-Cyrl-CS"/>
        </w:rPr>
        <w:t>у</w:t>
      </w:r>
      <w:r w:rsidRPr="00143015">
        <w:rPr>
          <w:lang w:val="sr-Cyrl-CS"/>
        </w:rPr>
        <w:t xml:space="preserve"> потп</w:t>
      </w:r>
      <w:r>
        <w:rPr>
          <w:lang w:val="sr-Cyrl-CS"/>
        </w:rPr>
        <w:t>у</w:t>
      </w:r>
      <w:r w:rsidRPr="00143015">
        <w:rPr>
          <w:lang w:val="sr-Cyrl-CS"/>
        </w:rPr>
        <w:t>ност</w:t>
      </w:r>
      <w:r>
        <w:rPr>
          <w:lang w:val="sr-Cyrl-CS"/>
        </w:rPr>
        <w:t>и</w:t>
      </w:r>
      <w:r w:rsidRPr="00143015">
        <w:rPr>
          <w:lang w:val="sr-Cyrl-CS"/>
        </w:rPr>
        <w:t xml:space="preserve"> одговара </w:t>
      </w:r>
      <w:r>
        <w:rPr>
          <w:lang w:val="sr-Cyrl-CS"/>
        </w:rPr>
        <w:t>у</w:t>
      </w:r>
      <w:r w:rsidRPr="00143015">
        <w:rPr>
          <w:lang w:val="sr-Cyrl-CS"/>
        </w:rPr>
        <w:t>слов</w:t>
      </w:r>
      <w:r>
        <w:rPr>
          <w:lang w:val="sr-Cyrl-CS"/>
        </w:rPr>
        <w:t>и</w:t>
      </w:r>
      <w:r w:rsidRPr="00143015">
        <w:rPr>
          <w:lang w:val="sr-Cyrl-CS"/>
        </w:rPr>
        <w:t xml:space="preserve">ма </w:t>
      </w:r>
      <w:r>
        <w:rPr>
          <w:lang w:val="sr-Cyrl-CS"/>
        </w:rPr>
        <w:t>и</w:t>
      </w:r>
      <w:r w:rsidRPr="00143015">
        <w:rPr>
          <w:lang w:val="sr-Cyrl-CS"/>
        </w:rPr>
        <w:t xml:space="preserve"> захтев</w:t>
      </w:r>
      <w:r>
        <w:rPr>
          <w:lang w:val="sr-Cyrl-CS"/>
        </w:rPr>
        <w:t>и</w:t>
      </w:r>
      <w:r w:rsidRPr="00143015">
        <w:rPr>
          <w:lang w:val="sr-Cyrl-CS"/>
        </w:rPr>
        <w:t xml:space="preserve">ма </w:t>
      </w:r>
      <w:r>
        <w:rPr>
          <w:lang w:val="sr-Cyrl-CS"/>
        </w:rPr>
        <w:t>из</w:t>
      </w:r>
      <w:r w:rsidRPr="00143015">
        <w:rPr>
          <w:lang w:val="sr-Cyrl-CS"/>
        </w:rPr>
        <w:t xml:space="preserve"> конк</w:t>
      </w:r>
      <w:r>
        <w:rPr>
          <w:lang w:val="sr-Cyrl-CS"/>
        </w:rPr>
        <w:t>у</w:t>
      </w:r>
      <w:r w:rsidRPr="00143015">
        <w:rPr>
          <w:lang w:val="sr-Cyrl-CS"/>
        </w:rPr>
        <w:t>рсне док</w:t>
      </w:r>
      <w:r>
        <w:rPr>
          <w:lang w:val="sr-Cyrl-CS"/>
        </w:rPr>
        <w:t>у</w:t>
      </w:r>
      <w:r w:rsidRPr="00143015">
        <w:rPr>
          <w:lang w:val="sr-Cyrl-CS"/>
        </w:rPr>
        <w:t>ментац</w:t>
      </w:r>
      <w:r>
        <w:rPr>
          <w:lang w:val="sr-Cyrl-CS"/>
        </w:rPr>
        <w:t>и</w:t>
      </w:r>
      <w:r w:rsidRPr="00143015">
        <w:rPr>
          <w:lang w:val="sr-Cyrl-CS"/>
        </w:rPr>
        <w:t>је</w:t>
      </w:r>
      <w:r>
        <w:rPr>
          <w:lang w:val="sr-Cyrl-CS"/>
        </w:rPr>
        <w:t>, а која је саставни део овог уговора</w:t>
      </w:r>
      <w:r w:rsidRPr="00143015">
        <w:rPr>
          <w:lang w:val="sr-Cyrl-CS"/>
        </w:rPr>
        <w:t>;</w:t>
      </w:r>
    </w:p>
    <w:p w:rsidR="00F56A41" w:rsidRPr="000265DA" w:rsidRDefault="00F56A41" w:rsidP="00F56A41">
      <w:pPr>
        <w:numPr>
          <w:ilvl w:val="0"/>
          <w:numId w:val="5"/>
        </w:numPr>
        <w:tabs>
          <w:tab w:val="clear" w:pos="720"/>
          <w:tab w:val="clear" w:pos="1418"/>
          <w:tab w:val="num" w:pos="0"/>
          <w:tab w:val="left" w:pos="180"/>
        </w:tabs>
        <w:ind w:left="0" w:firstLine="0"/>
        <w:rPr>
          <w:lang w:val="sr-Cyrl-CS"/>
        </w:rPr>
      </w:pPr>
      <w:r w:rsidRPr="00143015">
        <w:rPr>
          <w:lang w:val="sr-Cyrl-CS"/>
        </w:rPr>
        <w:lastRenderedPageBreak/>
        <w:t>да је Нар</w:t>
      </w:r>
      <w:r>
        <w:rPr>
          <w:lang w:val="sr-Cyrl-CS"/>
        </w:rPr>
        <w:t>у</w:t>
      </w:r>
      <w:r w:rsidRPr="00143015">
        <w:rPr>
          <w:lang w:val="sr-Cyrl-CS"/>
        </w:rPr>
        <w:t>ч</w:t>
      </w:r>
      <w:r>
        <w:rPr>
          <w:lang w:val="sr-Cyrl-CS"/>
        </w:rPr>
        <w:t>и</w:t>
      </w:r>
      <w:r w:rsidRPr="00143015">
        <w:rPr>
          <w:lang w:val="sr-Cyrl-CS"/>
        </w:rPr>
        <w:t xml:space="preserve">лац </w:t>
      </w:r>
      <w:r>
        <w:rPr>
          <w:lang w:val="sr-Cyrl-CS"/>
        </w:rPr>
        <w:t>у</w:t>
      </w:r>
      <w:r w:rsidRPr="00143015">
        <w:rPr>
          <w:lang w:val="sr-Cyrl-CS"/>
        </w:rPr>
        <w:t>з пр</w:t>
      </w:r>
      <w:r>
        <w:rPr>
          <w:lang w:val="sr-Cyrl-CS"/>
        </w:rPr>
        <w:t>и</w:t>
      </w:r>
      <w:r w:rsidRPr="00143015">
        <w:rPr>
          <w:lang w:val="sr-Cyrl-CS"/>
        </w:rPr>
        <w:t>мен</w:t>
      </w:r>
      <w:r>
        <w:rPr>
          <w:lang w:val="sr-Cyrl-CS"/>
        </w:rPr>
        <w:t>у</w:t>
      </w:r>
      <w:r w:rsidRPr="00143015">
        <w:rPr>
          <w:lang w:val="sr-Cyrl-CS"/>
        </w:rPr>
        <w:t xml:space="preserve"> кр</w:t>
      </w:r>
      <w:r>
        <w:rPr>
          <w:lang w:val="sr-Cyrl-CS"/>
        </w:rPr>
        <w:t>и</w:t>
      </w:r>
      <w:r w:rsidRPr="00143015">
        <w:rPr>
          <w:lang w:val="sr-Cyrl-CS"/>
        </w:rPr>
        <w:t>тер</w:t>
      </w:r>
      <w:r>
        <w:rPr>
          <w:lang w:val="sr-Cyrl-CS"/>
        </w:rPr>
        <w:t>и</w:t>
      </w:r>
      <w:r w:rsidRPr="00143015">
        <w:rPr>
          <w:lang w:val="sr-Cyrl-CS"/>
        </w:rPr>
        <w:t>ј</w:t>
      </w:r>
      <w:r>
        <w:rPr>
          <w:lang w:val="sr-Cyrl-CS"/>
        </w:rPr>
        <w:t>у</w:t>
      </w:r>
      <w:r w:rsidRPr="00143015">
        <w:rPr>
          <w:lang w:val="sr-Cyrl-CS"/>
        </w:rPr>
        <w:t>ма</w:t>
      </w:r>
      <w:r>
        <w:rPr>
          <w:lang/>
        </w:rPr>
        <w:t xml:space="preserve"> </w:t>
      </w:r>
      <w:r w:rsidRPr="004F1F4B">
        <w:rPr>
          <w:lang w:val="sr-Cyrl-CS"/>
        </w:rPr>
        <w:t>најн</w:t>
      </w:r>
      <w:r>
        <w:rPr>
          <w:lang w:val="sr-Cyrl-CS"/>
        </w:rPr>
        <w:t>и</w:t>
      </w:r>
      <w:r w:rsidRPr="004F1F4B">
        <w:rPr>
          <w:lang w:val="sr-Cyrl-CS"/>
        </w:rPr>
        <w:t>жа пон</w:t>
      </w:r>
      <w:r>
        <w:rPr>
          <w:lang w:val="sr-Cyrl-CS"/>
        </w:rPr>
        <w:t>у</w:t>
      </w:r>
      <w:r w:rsidRPr="004F1F4B">
        <w:rPr>
          <w:lang w:val="sr-Cyrl-CS"/>
        </w:rPr>
        <w:t>ђена цена</w:t>
      </w:r>
      <w:r w:rsidRPr="00143015">
        <w:rPr>
          <w:lang w:val="sr-Cyrl-CS"/>
        </w:rPr>
        <w:t xml:space="preserve"> донео Одл</w:t>
      </w:r>
      <w:r>
        <w:rPr>
          <w:lang w:val="sr-Cyrl-CS"/>
        </w:rPr>
        <w:t>у</w:t>
      </w:r>
      <w:r w:rsidRPr="00143015">
        <w:rPr>
          <w:lang w:val="sr-Cyrl-CS"/>
        </w:rPr>
        <w:t>к</w:t>
      </w:r>
      <w:r>
        <w:rPr>
          <w:lang w:val="sr-Cyrl-CS"/>
        </w:rPr>
        <w:t>у</w:t>
      </w:r>
      <w:r w:rsidRPr="00143015">
        <w:rPr>
          <w:lang w:val="sr-Cyrl-CS"/>
        </w:rPr>
        <w:t xml:space="preserve"> о </w:t>
      </w:r>
      <w:r>
        <w:rPr>
          <w:lang w:val="sr-Cyrl-CS"/>
        </w:rPr>
        <w:t>додели уговора</w:t>
      </w:r>
      <w:r w:rsidRPr="00143015">
        <w:rPr>
          <w:lang w:val="sr-Cyrl-CS"/>
        </w:rPr>
        <w:t xml:space="preserve"> број</w:t>
      </w:r>
      <w:r>
        <w:rPr>
          <w:lang/>
        </w:rPr>
        <w:t>:</w:t>
      </w:r>
      <w:r w:rsidRPr="00143015">
        <w:rPr>
          <w:lang w:val="sr-Cyrl-CS"/>
        </w:rPr>
        <w:t xml:space="preserve"> </w:t>
      </w:r>
      <w:r w:rsidRPr="00143015">
        <w:rPr>
          <w:rFonts w:cs="Arial"/>
          <w:lang w:val="sr-Cyrl-CS"/>
        </w:rPr>
        <w:t>/</w:t>
      </w:r>
      <w:r>
        <w:rPr>
          <w:rFonts w:cs="Arial"/>
          <w:lang/>
        </w:rPr>
        <w:t>//////</w:t>
      </w:r>
      <w:r w:rsidRPr="00143015">
        <w:rPr>
          <w:lang w:val="sr-Cyrl-CS"/>
        </w:rPr>
        <w:t xml:space="preserve"> од </w:t>
      </w:r>
      <w:r>
        <w:rPr>
          <w:lang/>
        </w:rPr>
        <w:t>////////////</w:t>
      </w:r>
      <w:r w:rsidRPr="00143015">
        <w:rPr>
          <w:lang w:val="sr-Cyrl-CS"/>
        </w:rPr>
        <w:t xml:space="preserve"> год</w:t>
      </w:r>
      <w:r>
        <w:rPr>
          <w:lang w:val="sr-Cyrl-CS"/>
        </w:rPr>
        <w:t>и</w:t>
      </w:r>
      <w:r w:rsidRPr="00143015">
        <w:rPr>
          <w:lang w:val="sr-Cyrl-CS"/>
        </w:rPr>
        <w:t>не, којом је пон</w:t>
      </w:r>
      <w:r>
        <w:rPr>
          <w:lang w:val="sr-Cyrl-CS"/>
        </w:rPr>
        <w:t>у</w:t>
      </w:r>
      <w:r w:rsidRPr="00143015">
        <w:rPr>
          <w:lang w:val="sr-Cyrl-CS"/>
        </w:rPr>
        <w:t>д</w:t>
      </w:r>
      <w:r>
        <w:rPr>
          <w:lang w:val="sr-Cyrl-CS"/>
        </w:rPr>
        <w:t>у</w:t>
      </w:r>
      <w:r w:rsidRPr="00143015">
        <w:rPr>
          <w:lang w:val="sr-Cyrl-CS"/>
        </w:rPr>
        <w:t xml:space="preserve"> </w:t>
      </w:r>
      <w:r>
        <w:rPr>
          <w:lang w:val="sr-Cyrl-CS"/>
        </w:rPr>
        <w:t>Извођача радова</w:t>
      </w:r>
      <w:r w:rsidRPr="00143015">
        <w:rPr>
          <w:lang w:val="sr-Cyrl-CS"/>
        </w:rPr>
        <w:t xml:space="preserve"> </w:t>
      </w:r>
      <w:r>
        <w:rPr>
          <w:lang w:val="sr-Cyrl-CS"/>
        </w:rPr>
        <w:t>и</w:t>
      </w:r>
      <w:r w:rsidRPr="00143015">
        <w:rPr>
          <w:lang w:val="sr-Cyrl-CS"/>
        </w:rPr>
        <w:t>забрао као најповољн</w:t>
      </w:r>
      <w:r>
        <w:rPr>
          <w:lang w:val="sr-Cyrl-CS"/>
        </w:rPr>
        <w:t>и</w:t>
      </w:r>
      <w:r w:rsidRPr="00143015">
        <w:rPr>
          <w:lang w:val="sr-Cyrl-CS"/>
        </w:rPr>
        <w:t>ј</w:t>
      </w:r>
      <w:r>
        <w:rPr>
          <w:lang w:val="sr-Cyrl-CS"/>
        </w:rPr>
        <w:t>у</w:t>
      </w:r>
      <w:r w:rsidRPr="00143015">
        <w:rPr>
          <w:lang w:val="sr-Cyrl-CS"/>
        </w:rPr>
        <w:t>.</w:t>
      </w:r>
    </w:p>
    <w:p w:rsidR="00F56A41" w:rsidRPr="00833A69" w:rsidRDefault="00F56A41" w:rsidP="00F56A41">
      <w:pPr>
        <w:rPr>
          <w:bCs/>
          <w:lang w:val="sr-Cyrl-CS"/>
        </w:rPr>
      </w:pPr>
    </w:p>
    <w:p w:rsidR="00F56A41" w:rsidRPr="00143015" w:rsidRDefault="00F56A41" w:rsidP="00F56A41">
      <w:pPr>
        <w:jc w:val="center"/>
        <w:rPr>
          <w:b/>
          <w:lang w:val="ru-RU"/>
        </w:rPr>
      </w:pPr>
      <w:r w:rsidRPr="00143015">
        <w:rPr>
          <w:b/>
          <w:lang w:val="ru-RU"/>
        </w:rPr>
        <w:t xml:space="preserve">Предмет </w:t>
      </w:r>
      <w:r>
        <w:rPr>
          <w:b/>
          <w:lang w:val="ru-RU"/>
        </w:rPr>
        <w:t>у</w:t>
      </w:r>
      <w:r w:rsidRPr="00143015">
        <w:rPr>
          <w:b/>
          <w:lang w:val="ru-RU"/>
        </w:rPr>
        <w:t>говора</w:t>
      </w:r>
    </w:p>
    <w:p w:rsidR="00F56A41" w:rsidRPr="00143015" w:rsidRDefault="00F56A41" w:rsidP="00F56A41">
      <w:pPr>
        <w:jc w:val="center"/>
        <w:rPr>
          <w:b/>
          <w:lang w:val="sr-Cyrl-CS"/>
        </w:rPr>
      </w:pPr>
      <w:r w:rsidRPr="00143015">
        <w:rPr>
          <w:b/>
          <w:lang w:val="sr-Cyrl-CS"/>
        </w:rPr>
        <w:t>Члан 2.</w:t>
      </w:r>
    </w:p>
    <w:p w:rsidR="00F56A41" w:rsidRDefault="00F56A41" w:rsidP="00F56A41">
      <w:pPr>
        <w:rPr>
          <w:b/>
          <w:lang w:val="sr-Cyrl-CS"/>
        </w:rPr>
      </w:pPr>
    </w:p>
    <w:p w:rsidR="00F56A41" w:rsidRPr="003A2815" w:rsidRDefault="00F56A41" w:rsidP="00F56A41">
      <w:pPr>
        <w:pStyle w:val="Obicantekst"/>
        <w:rPr>
          <w:lang w:val="sr-Cyrl-CS"/>
        </w:rPr>
      </w:pPr>
      <w:r>
        <w:t xml:space="preserve">          </w:t>
      </w:r>
      <w:r w:rsidRPr="001B0B4D">
        <w:t>Предмет</w:t>
      </w:r>
      <w:r w:rsidRPr="001B0B4D">
        <w:rPr>
          <w:lang/>
        </w:rPr>
        <w:t xml:space="preserve"> овог</w:t>
      </w:r>
      <w:r w:rsidRPr="001B0B4D">
        <w:t xml:space="preserve"> </w:t>
      </w:r>
      <w:r>
        <w:t>у</w:t>
      </w:r>
      <w:r w:rsidRPr="001B0B4D">
        <w:t>говора је рег</w:t>
      </w:r>
      <w:r>
        <w:t>у</w:t>
      </w:r>
      <w:r w:rsidRPr="001B0B4D">
        <w:t>л</w:t>
      </w:r>
      <w:r>
        <w:t>и</w:t>
      </w:r>
      <w:r w:rsidRPr="001B0B4D">
        <w:t>сање међ</w:t>
      </w:r>
      <w:r>
        <w:t>у</w:t>
      </w:r>
      <w:r w:rsidRPr="001B0B4D">
        <w:t>собн</w:t>
      </w:r>
      <w:r>
        <w:t>и</w:t>
      </w:r>
      <w:r w:rsidRPr="001B0B4D">
        <w:t xml:space="preserve">х права </w:t>
      </w:r>
      <w:r>
        <w:t>и</w:t>
      </w:r>
      <w:r w:rsidRPr="001B0B4D">
        <w:t xml:space="preserve"> обавеза </w:t>
      </w:r>
      <w:r>
        <w:t>у</w:t>
      </w:r>
      <w:r w:rsidRPr="001B0B4D">
        <w:t xml:space="preserve"> вез</w:t>
      </w:r>
      <w:r>
        <w:t>и</w:t>
      </w:r>
      <w:r w:rsidRPr="001B0B4D">
        <w:t xml:space="preserve"> са</w:t>
      </w:r>
      <w:r>
        <w:t xml:space="preserve"> извођењем радова ,</w:t>
      </w:r>
      <w:r>
        <w:rPr>
          <w:bCs/>
        </w:rPr>
        <w:t xml:space="preserve"> </w:t>
      </w:r>
      <w:r>
        <w:t>Извођење радова на санацији и адаптаији гараже и МОБ гараже у  објекту  Министарства спољних послова, Партија 2, Радови на адаптацији улазног пасажа МОБ гараже у објекту МСП-а</w:t>
      </w:r>
      <w:r>
        <w:rPr>
          <w:lang w:val="ru-RU"/>
        </w:rPr>
        <w:t xml:space="preserve">, </w:t>
      </w:r>
      <w:r>
        <w:t>у свему према понуди Извођача радова и техничкој спецификацији Наручиоца.</w:t>
      </w:r>
    </w:p>
    <w:p w:rsidR="00F56A41" w:rsidRPr="0003607B" w:rsidRDefault="00F56A41" w:rsidP="00F56A41">
      <w:pPr>
        <w:tabs>
          <w:tab w:val="clear" w:pos="1418"/>
          <w:tab w:val="left" w:pos="0"/>
        </w:tabs>
        <w:rPr>
          <w:sz w:val="22"/>
          <w:szCs w:val="22"/>
          <w:lang w:val="sr-Cyrl-CS"/>
        </w:rPr>
      </w:pPr>
      <w:r>
        <w:rPr>
          <w:lang w:val="sr-Cyrl-CS"/>
        </w:rPr>
        <w:t xml:space="preserve">          Извођач радова ће радове </w:t>
      </w:r>
      <w:r>
        <w:t>адаптацији улазног пасажа МОБ гараже у објекту МСП-а</w:t>
      </w:r>
      <w:r>
        <w:rPr>
          <w:sz w:val="22"/>
          <w:szCs w:val="22"/>
          <w:lang w:val="sr-Cyrl-CS"/>
        </w:rPr>
        <w:t>,</w:t>
      </w:r>
      <w:r>
        <w:rPr>
          <w:lang w:val="sr-Cyrl-CS"/>
        </w:rPr>
        <w:t xml:space="preserve">  извести у свему према техничкој спецификацији, а у складу са понудом Извођача радова број ____________ од __. септембра 2014. године, законима, прописима, стандардима и нормативима за ову врсту радова и правилима техничке струке.</w:t>
      </w:r>
    </w:p>
    <w:p w:rsidR="00F56A41" w:rsidRDefault="00F56A41" w:rsidP="00F56A41">
      <w:pPr>
        <w:rPr>
          <w:lang w:val="sr-Cyrl-CS"/>
        </w:rPr>
      </w:pPr>
    </w:p>
    <w:p w:rsidR="00F56A41" w:rsidRPr="00384AD0" w:rsidRDefault="00F56A41" w:rsidP="00F56A41">
      <w:pPr>
        <w:rPr>
          <w:lang w:val="sr-Cyrl-CS"/>
        </w:rPr>
      </w:pPr>
      <w:r>
        <w:rPr>
          <w:lang w:val="sr-Cyrl-CS"/>
        </w:rPr>
        <w:t xml:space="preserve">         </w:t>
      </w:r>
    </w:p>
    <w:p w:rsidR="00F56A41" w:rsidRDefault="00F56A41" w:rsidP="00F56A41">
      <w:pPr>
        <w:jc w:val="center"/>
        <w:rPr>
          <w:b/>
          <w:lang w:val="sr-Cyrl-CS"/>
        </w:rPr>
      </w:pPr>
      <w:r>
        <w:rPr>
          <w:b/>
          <w:lang w:val="sr-Cyrl-CS"/>
        </w:rPr>
        <w:t>Уговорена цена</w:t>
      </w:r>
    </w:p>
    <w:p w:rsidR="00F56A41" w:rsidRDefault="00F56A41" w:rsidP="00F56A41">
      <w:pPr>
        <w:jc w:val="center"/>
        <w:rPr>
          <w:b/>
          <w:lang w:val="sr-Cyrl-CS"/>
        </w:rPr>
      </w:pPr>
      <w:r>
        <w:rPr>
          <w:b/>
          <w:lang w:val="sr-Cyrl-CS"/>
        </w:rPr>
        <w:t>Члан 3.</w:t>
      </w:r>
    </w:p>
    <w:p w:rsidR="00F56A41" w:rsidRDefault="00F56A41" w:rsidP="00F56A41">
      <w:pPr>
        <w:rPr>
          <w:bCs/>
          <w:lang w:val="sr-Cyrl-CS"/>
        </w:rPr>
      </w:pPr>
    </w:p>
    <w:p w:rsidR="00F56A41" w:rsidRPr="001B0B4D" w:rsidRDefault="00F56A41" w:rsidP="00F56A41">
      <w:pPr>
        <w:rPr>
          <w:lang/>
        </w:rPr>
      </w:pPr>
      <w:r>
        <w:rPr>
          <w:bCs/>
          <w:lang w:val="ru-RU"/>
        </w:rPr>
        <w:t xml:space="preserve">          Укупно</w:t>
      </w:r>
      <w:r w:rsidRPr="001B0B4D">
        <w:rPr>
          <w:bCs/>
          <w:lang w:val="ru-RU"/>
        </w:rPr>
        <w:t xml:space="preserve"> </w:t>
      </w:r>
      <w:r>
        <w:rPr>
          <w:bCs/>
          <w:lang w:val="ru-RU"/>
        </w:rPr>
        <w:t>у</w:t>
      </w:r>
      <w:r w:rsidRPr="001B0B4D">
        <w:rPr>
          <w:bCs/>
          <w:lang w:val="ru-RU"/>
        </w:rPr>
        <w:t>говорена ц</w:t>
      </w:r>
      <w:r w:rsidRPr="001B0B4D">
        <w:rPr>
          <w:bCs/>
          <w:lang w:val="sr-Cyrl-CS"/>
        </w:rPr>
        <w:t>ена</w:t>
      </w:r>
      <w:r w:rsidRPr="001B0B4D">
        <w:rPr>
          <w:lang w:val="sr-Cyrl-CS"/>
        </w:rPr>
        <w:t xml:space="preserve"> </w:t>
      </w:r>
      <w:r>
        <w:rPr>
          <w:lang w:val="sr-Cyrl-CS"/>
        </w:rPr>
        <w:t>и</w:t>
      </w:r>
      <w:r w:rsidRPr="001B0B4D">
        <w:rPr>
          <w:lang w:val="sr-Cyrl-CS"/>
        </w:rPr>
        <w:t>знос</w:t>
      </w:r>
      <w:r>
        <w:rPr>
          <w:lang w:val="sr-Cyrl-CS"/>
        </w:rPr>
        <w:t>и</w:t>
      </w:r>
      <w:r w:rsidRPr="001B0B4D">
        <w:rPr>
          <w:lang w:val="sr-Cyrl-CS"/>
        </w:rPr>
        <w:t xml:space="preserve"> ___________</w:t>
      </w:r>
      <w:r w:rsidRPr="001B0B4D">
        <w:rPr>
          <w:lang/>
        </w:rPr>
        <w:t>__________</w:t>
      </w:r>
      <w:r w:rsidRPr="001B0B4D">
        <w:rPr>
          <w:lang w:val="sr-Cyrl-CS"/>
        </w:rPr>
        <w:t xml:space="preserve">___ </w:t>
      </w:r>
      <w:r w:rsidRPr="001B0B4D">
        <w:rPr>
          <w:lang/>
        </w:rPr>
        <w:t xml:space="preserve"> (слов</w:t>
      </w:r>
      <w:r>
        <w:rPr>
          <w:lang/>
        </w:rPr>
        <w:t>и</w:t>
      </w:r>
      <w:r w:rsidRPr="001B0B4D">
        <w:rPr>
          <w:lang/>
        </w:rPr>
        <w:t xml:space="preserve">ма: _______________________________________________________________________) </w:t>
      </w:r>
      <w:r w:rsidRPr="001B0B4D">
        <w:rPr>
          <w:lang w:val="sr-Cyrl-CS"/>
        </w:rPr>
        <w:t>д</w:t>
      </w:r>
      <w:r>
        <w:rPr>
          <w:lang w:val="sr-Cyrl-CS"/>
        </w:rPr>
        <w:t>и</w:t>
      </w:r>
      <w:r w:rsidRPr="001B0B4D">
        <w:rPr>
          <w:lang w:val="sr-Cyrl-CS"/>
        </w:rPr>
        <w:t>нара без ПДВ, односно ____</w:t>
      </w:r>
      <w:r w:rsidRPr="001B0B4D">
        <w:rPr>
          <w:lang/>
        </w:rPr>
        <w:t>_____________________</w:t>
      </w:r>
      <w:r w:rsidRPr="001B0B4D">
        <w:rPr>
          <w:lang w:val="sr-Cyrl-CS"/>
        </w:rPr>
        <w:t>__________ (слов</w:t>
      </w:r>
      <w:r>
        <w:rPr>
          <w:lang w:val="sr-Cyrl-CS"/>
        </w:rPr>
        <w:t>и</w:t>
      </w:r>
      <w:r w:rsidRPr="001B0B4D">
        <w:rPr>
          <w:lang w:val="sr-Cyrl-CS"/>
        </w:rPr>
        <w:t>ма: _____________________________</w:t>
      </w:r>
      <w:r w:rsidRPr="001B0B4D">
        <w:rPr>
          <w:lang/>
        </w:rPr>
        <w:t xml:space="preserve">__________________________________________) </w:t>
      </w:r>
      <w:r w:rsidRPr="001B0B4D">
        <w:rPr>
          <w:lang w:val="sr-Cyrl-CS"/>
        </w:rPr>
        <w:t>са ПДВ.</w:t>
      </w:r>
    </w:p>
    <w:p w:rsidR="00F56A41" w:rsidRDefault="00F56A41" w:rsidP="00F56A41">
      <w:pPr>
        <w:rPr>
          <w:lang w:val="sr-Cyrl-CS"/>
        </w:rPr>
      </w:pPr>
      <w:r>
        <w:rPr>
          <w:lang w:val="sr-Cyrl-CS"/>
        </w:rPr>
        <w:t xml:space="preserve">          </w:t>
      </w:r>
    </w:p>
    <w:p w:rsidR="00F56A41" w:rsidRPr="00384AD0" w:rsidRDefault="00F56A41" w:rsidP="00F56A41">
      <w:pPr>
        <w:rPr>
          <w:lang w:val="sr-Cyrl-CS"/>
        </w:rPr>
      </w:pPr>
      <w:r w:rsidRPr="001B0B4D">
        <w:rPr>
          <w:lang w:val="ru-RU"/>
        </w:rPr>
        <w:t xml:space="preserve">Цена </w:t>
      </w:r>
      <w:r>
        <w:rPr>
          <w:lang w:val="ru-RU"/>
        </w:rPr>
        <w:t>и</w:t>
      </w:r>
      <w:r w:rsidRPr="001B0B4D">
        <w:rPr>
          <w:lang w:val="ru-RU"/>
        </w:rPr>
        <w:t>з става 1. овог члана је ф</w:t>
      </w:r>
      <w:r>
        <w:rPr>
          <w:lang w:val="ru-RU"/>
        </w:rPr>
        <w:t>и</w:t>
      </w:r>
      <w:r w:rsidRPr="001B0B4D">
        <w:rPr>
          <w:lang w:val="ru-RU"/>
        </w:rPr>
        <w:t>ксна</w:t>
      </w:r>
      <w:r w:rsidRPr="001B0B4D">
        <w:rPr>
          <w:lang/>
        </w:rPr>
        <w:t xml:space="preserve"> </w:t>
      </w:r>
    </w:p>
    <w:p w:rsidR="00F56A41" w:rsidRDefault="00F56A41" w:rsidP="00F56A41">
      <w:pPr>
        <w:pStyle w:val="Default"/>
        <w:jc w:val="both"/>
        <w:rPr>
          <w:lang w:val="sr-Cyrl-CS"/>
        </w:rPr>
      </w:pPr>
    </w:p>
    <w:p w:rsidR="00F56A41" w:rsidRDefault="00F56A41" w:rsidP="00F56A41">
      <w:pPr>
        <w:pStyle w:val="Default"/>
        <w:jc w:val="both"/>
        <w:rPr>
          <w:lang w:val="sr-Cyrl-CS"/>
        </w:rPr>
      </w:pPr>
      <w:r>
        <w:t>Цена обухвата</w:t>
      </w:r>
      <w:r>
        <w:rPr>
          <w:lang w:val="sr-Cyrl-CS"/>
        </w:rPr>
        <w:t xml:space="preserve"> </w:t>
      </w:r>
      <w:r>
        <w:t>испорук</w:t>
      </w:r>
      <w:r>
        <w:rPr>
          <w:lang w:val="sr-Cyrl-CS"/>
        </w:rPr>
        <w:t>у</w:t>
      </w:r>
      <w:r>
        <w:t xml:space="preserve"> и монтаж</w:t>
      </w:r>
      <w:r>
        <w:rPr>
          <w:lang w:val="sr-Cyrl-CS"/>
        </w:rPr>
        <w:t>у</w:t>
      </w:r>
      <w:r w:rsidRPr="003A2815">
        <w:t xml:space="preserve"> гаражних сегментних врата, произведених према </w:t>
      </w:r>
      <w:r>
        <w:rPr>
          <w:lang/>
        </w:rPr>
        <w:t>ISO 9001</w:t>
      </w:r>
      <w:r>
        <w:rPr>
          <w:lang w:val="sr-Cyrl-CS"/>
        </w:rPr>
        <w:t xml:space="preserve">, </w:t>
      </w:r>
      <w:r w:rsidRPr="003A2815">
        <w:rPr>
          <w:lang/>
        </w:rPr>
        <w:t>кој</w:t>
      </w:r>
      <w:r w:rsidRPr="003A2815">
        <w:t>а</w:t>
      </w:r>
      <w:r w:rsidRPr="003A2815">
        <w:rPr>
          <w:lang/>
        </w:rPr>
        <w:t xml:space="preserve"> испуњавају</w:t>
      </w:r>
      <w:r w:rsidRPr="003A2815">
        <w:rPr>
          <w:color w:val="FF0000"/>
          <w:lang/>
        </w:rPr>
        <w:t xml:space="preserve"> </w:t>
      </w:r>
      <w:r w:rsidRPr="003A2815">
        <w:rPr>
          <w:lang/>
        </w:rPr>
        <w:t>све захтеве према Е</w:t>
      </w:r>
      <w:r w:rsidRPr="003A2815">
        <w:rPr>
          <w:lang w:val="sr-Latn-CS"/>
        </w:rPr>
        <w:t xml:space="preserve">N 13241-1, </w:t>
      </w:r>
      <w:r w:rsidRPr="003A2815">
        <w:t>са важећим атестима и декларацијама о конформитету</w:t>
      </w:r>
      <w:r>
        <w:rPr>
          <w:lang w:val="sr-Cyrl-CS"/>
        </w:rPr>
        <w:t xml:space="preserve"> </w:t>
      </w:r>
      <w:r w:rsidRPr="006B0FD5">
        <w:t xml:space="preserve">као и све зависне трошкове (транспорт опреме и материјала, заштита елемената ентеријера и простора, изношење отпада, грубо чишћење простора, трошкови пословања (техничка контрола, стручан и инспекцијски надзор, технички пријем и слично), </w:t>
      </w:r>
    </w:p>
    <w:p w:rsidR="00B8689A" w:rsidRDefault="00B8689A" w:rsidP="00F56A41">
      <w:pPr>
        <w:rPr>
          <w:lang/>
        </w:rPr>
      </w:pPr>
    </w:p>
    <w:p w:rsidR="00F56A41" w:rsidRDefault="00F56A41" w:rsidP="00F56A41">
      <w:pPr>
        <w:jc w:val="center"/>
        <w:rPr>
          <w:b/>
          <w:lang w:val="sr-Cyrl-CS"/>
        </w:rPr>
      </w:pPr>
    </w:p>
    <w:p w:rsidR="00F56A41" w:rsidRDefault="00F56A41" w:rsidP="00F56A41">
      <w:pPr>
        <w:jc w:val="center"/>
        <w:rPr>
          <w:b/>
          <w:lang w:val="sr-Cyrl-CS"/>
        </w:rPr>
      </w:pPr>
      <w:r>
        <w:rPr>
          <w:b/>
          <w:lang w:val="sr-Cyrl-CS"/>
        </w:rPr>
        <w:t>Начин, рок и услови плаћања</w:t>
      </w:r>
    </w:p>
    <w:p w:rsidR="00F56A41" w:rsidRDefault="00F56A41" w:rsidP="00F56A41">
      <w:pPr>
        <w:jc w:val="center"/>
        <w:rPr>
          <w:b/>
          <w:lang w:val="sr-Cyrl-CS"/>
        </w:rPr>
      </w:pPr>
      <w:r>
        <w:rPr>
          <w:b/>
          <w:lang w:val="sr-Cyrl-CS"/>
        </w:rPr>
        <w:t>Члан 4.</w:t>
      </w:r>
    </w:p>
    <w:p w:rsidR="00F56A41" w:rsidRDefault="00F56A41" w:rsidP="00F56A41">
      <w:pPr>
        <w:rPr>
          <w:lang w:val="sr-Cyrl-CS"/>
        </w:rPr>
      </w:pPr>
    </w:p>
    <w:p w:rsidR="00F56A41" w:rsidRPr="007B21C2" w:rsidRDefault="00F56A41" w:rsidP="00F56A41">
      <w:pPr>
        <w:tabs>
          <w:tab w:val="left" w:pos="0"/>
        </w:tabs>
        <w:rPr>
          <w:bCs/>
          <w:lang w:val="ru-RU"/>
        </w:rPr>
      </w:pPr>
      <w:r w:rsidRPr="007B21C2">
        <w:rPr>
          <w:bCs/>
          <w:lang w:val="ru-RU"/>
        </w:rPr>
        <w:t>Наручилац уговорену цену плаћа на следећи начин:</w:t>
      </w:r>
    </w:p>
    <w:p w:rsidR="00F56A41" w:rsidRPr="007B21C2" w:rsidRDefault="00F56A41" w:rsidP="00F56A41">
      <w:pPr>
        <w:tabs>
          <w:tab w:val="left" w:pos="0"/>
        </w:tabs>
        <w:rPr>
          <w:bCs/>
          <w:highlight w:val="yellow"/>
          <w:lang/>
        </w:rPr>
      </w:pPr>
    </w:p>
    <w:p w:rsidR="00F56A41" w:rsidRPr="007B21C2" w:rsidRDefault="00F56A41" w:rsidP="00F56A41">
      <w:pPr>
        <w:numPr>
          <w:ilvl w:val="1"/>
          <w:numId w:val="31"/>
        </w:numPr>
        <w:tabs>
          <w:tab w:val="left" w:pos="1418"/>
        </w:tabs>
        <w:rPr>
          <w:lang/>
        </w:rPr>
      </w:pPr>
      <w:r w:rsidRPr="007B21C2">
        <w:rPr>
          <w:lang/>
        </w:rPr>
        <w:t>З</w:t>
      </w:r>
      <w:r w:rsidRPr="007B21C2">
        <w:rPr>
          <w:lang w:val="sr-Cyrl-CS"/>
        </w:rPr>
        <w:t xml:space="preserve">ахтевани аванс </w:t>
      </w:r>
      <w:r w:rsidRPr="007B21C2">
        <w:rPr>
          <w:lang/>
        </w:rPr>
        <w:t>у износу од</w:t>
      </w:r>
      <w:r w:rsidRPr="007B21C2">
        <w:rPr>
          <w:lang w:val="sr-Cyrl-CS"/>
        </w:rPr>
        <w:t xml:space="preserve"> </w:t>
      </w:r>
      <w:r w:rsidRPr="007B21C2">
        <w:rPr>
          <w:lang/>
        </w:rPr>
        <w:t>---------------------</w:t>
      </w:r>
      <w:r w:rsidRPr="007B21C2">
        <w:rPr>
          <w:lang w:val="sr-Cyrl-CS"/>
        </w:rPr>
        <w:t xml:space="preserve"> </w:t>
      </w:r>
      <w:r w:rsidRPr="007B21C2">
        <w:rPr>
          <w:lang/>
        </w:rPr>
        <w:t>динара са обрачунатим ПДВ-ом</w:t>
      </w:r>
      <w:r w:rsidRPr="007B21C2">
        <w:rPr>
          <w:lang w:val="sr-Cyrl-CS"/>
        </w:rPr>
        <w:t xml:space="preserve"> </w:t>
      </w:r>
      <w:r w:rsidRPr="007B21C2">
        <w:rPr>
          <w:lang/>
        </w:rPr>
        <w:t xml:space="preserve"> што представља</w:t>
      </w:r>
      <w:r w:rsidRPr="007B21C2">
        <w:rPr>
          <w:lang w:val="sr-Cyrl-CS"/>
        </w:rPr>
        <w:t xml:space="preserve"> -----% </w:t>
      </w:r>
      <w:r w:rsidRPr="007B21C2">
        <w:rPr>
          <w:lang/>
        </w:rPr>
        <w:t>од уговорене вредности</w:t>
      </w:r>
      <w:r w:rsidRPr="007B21C2">
        <w:rPr>
          <w:lang w:val="sr-Cyrl-CS"/>
        </w:rPr>
        <w:t xml:space="preserve"> радова који обухвата набавку материјала и опреме потребног за предметну јавну набавку, у року од </w:t>
      </w:r>
      <w:r>
        <w:rPr>
          <w:lang w:val="sr-Cyrl-CS"/>
        </w:rPr>
        <w:t>7</w:t>
      </w:r>
      <w:r w:rsidRPr="007B21C2">
        <w:rPr>
          <w:lang w:val="sr-Cyrl-CS"/>
        </w:rPr>
        <w:t xml:space="preserve"> дана од дана пријема  авансног предрачуна и </w:t>
      </w:r>
      <w:r>
        <w:rPr>
          <w:lang w:val="sr-Cyrl-CS"/>
        </w:rPr>
        <w:t>менице</w:t>
      </w:r>
      <w:r w:rsidRPr="007B21C2">
        <w:rPr>
          <w:lang w:val="sr-Cyrl-CS"/>
        </w:rPr>
        <w:t xml:space="preserve"> за повраћај авансног плаћања;</w:t>
      </w:r>
    </w:p>
    <w:p w:rsidR="00F56A41" w:rsidRPr="007B21C2" w:rsidRDefault="00F56A41" w:rsidP="00F56A41">
      <w:pPr>
        <w:ind w:left="1260"/>
        <w:rPr>
          <w:lang/>
        </w:rPr>
      </w:pPr>
      <w:r w:rsidRPr="007B21C2">
        <w:rPr>
          <w:lang/>
        </w:rPr>
        <w:t xml:space="preserve"> </w:t>
      </w:r>
    </w:p>
    <w:p w:rsidR="00F56A41" w:rsidRPr="007B21C2" w:rsidRDefault="00F56A41" w:rsidP="00F56A41">
      <w:pPr>
        <w:numPr>
          <w:ilvl w:val="1"/>
          <w:numId w:val="31"/>
        </w:numPr>
        <w:tabs>
          <w:tab w:val="left" w:pos="1418"/>
        </w:tabs>
        <w:rPr>
          <w:b/>
          <w:bCs/>
          <w:lang w:val="sr-Cyrl-CS"/>
        </w:rPr>
      </w:pPr>
      <w:r w:rsidRPr="007B21C2">
        <w:rPr>
          <w:lang w:val="sr-Cyrl-CS"/>
        </w:rPr>
        <w:t xml:space="preserve">Преостали део уговорених радова плаћа се по испостављеним привременим  ситуацијама и испостављеној окончаној ситуацији, стим што се њихова вредност умањује за проценат уплаћеног аванса, у року од </w:t>
      </w:r>
      <w:r>
        <w:rPr>
          <w:lang w:val="sr-Cyrl-CS"/>
        </w:rPr>
        <w:t>7</w:t>
      </w:r>
      <w:r w:rsidRPr="007B21C2">
        <w:rPr>
          <w:lang w:val="sr-Cyrl-CS"/>
        </w:rPr>
        <w:t xml:space="preserve"> дана по званичном пријему ситуација које су оверене од стране Надзорног органа. </w:t>
      </w:r>
    </w:p>
    <w:p w:rsidR="00F56A41" w:rsidRDefault="00F56A41" w:rsidP="00F56A41">
      <w:pPr>
        <w:rPr>
          <w:bCs/>
          <w:lang w:val="ru-RU"/>
        </w:rPr>
      </w:pPr>
      <w:r w:rsidRPr="007B21C2">
        <w:rPr>
          <w:bCs/>
          <w:lang w:val="ru-RU"/>
        </w:rPr>
        <w:t xml:space="preserve">           </w:t>
      </w:r>
    </w:p>
    <w:p w:rsidR="00F56A41" w:rsidRDefault="00F56A41" w:rsidP="00F56A41">
      <w:pPr>
        <w:rPr>
          <w:bCs/>
          <w:lang w:val="ru-RU"/>
        </w:rPr>
      </w:pPr>
    </w:p>
    <w:p w:rsidR="00F56A41" w:rsidRPr="007B21C2" w:rsidRDefault="00F56A41" w:rsidP="00F56A41">
      <w:pPr>
        <w:rPr>
          <w:bCs/>
          <w:lang/>
        </w:rPr>
      </w:pPr>
      <w:r w:rsidRPr="007B21C2">
        <w:rPr>
          <w:bCs/>
          <w:lang w:val="ru-RU"/>
        </w:rPr>
        <w:lastRenderedPageBreak/>
        <w:t xml:space="preserve">Даном пријема </w:t>
      </w:r>
      <w:r w:rsidRPr="007B21C2">
        <w:rPr>
          <w:bCs/>
          <w:lang/>
        </w:rPr>
        <w:t xml:space="preserve">сматра се дан наведен на заводном штамбиљу </w:t>
      </w:r>
      <w:r w:rsidRPr="007B21C2">
        <w:rPr>
          <w:bCs/>
          <w:lang w:val="ru-RU"/>
        </w:rPr>
        <w:t>Наручиоца</w:t>
      </w:r>
      <w:r w:rsidRPr="007B21C2">
        <w:rPr>
          <w:bCs/>
          <w:lang/>
        </w:rPr>
        <w:t>.</w:t>
      </w:r>
    </w:p>
    <w:p w:rsidR="00F56A41" w:rsidRPr="007B21C2" w:rsidRDefault="00F56A41" w:rsidP="00F56A41">
      <w:pPr>
        <w:rPr>
          <w:lang/>
        </w:rPr>
      </w:pPr>
      <w:r w:rsidRPr="007B21C2">
        <w:rPr>
          <w:bCs/>
          <w:lang/>
        </w:rPr>
        <w:tab/>
      </w:r>
    </w:p>
    <w:p w:rsidR="00F56A41" w:rsidRPr="007B21C2" w:rsidRDefault="00F56A41" w:rsidP="00F56A41">
      <w:pPr>
        <w:tabs>
          <w:tab w:val="left" w:pos="0"/>
        </w:tabs>
        <w:rPr>
          <w:lang w:val="sr-Cyrl-CS"/>
        </w:rPr>
      </w:pPr>
      <w:r w:rsidRPr="007B21C2">
        <w:rPr>
          <w:lang w:val="sr-Cyrl-CS"/>
        </w:rPr>
        <w:t xml:space="preserve">           Плаћање се врши на рачун Извођача број ____</w:t>
      </w:r>
      <w:r w:rsidRPr="007B21C2">
        <w:rPr>
          <w:lang/>
        </w:rPr>
        <w:t>____</w:t>
      </w:r>
      <w:r w:rsidRPr="007B21C2">
        <w:rPr>
          <w:lang w:val="sr-Cyrl-CS"/>
        </w:rPr>
        <w:t xml:space="preserve">____________ који се води код _______________________ </w:t>
      </w:r>
      <w:r w:rsidRPr="007B21C2">
        <w:rPr>
          <w:lang/>
        </w:rPr>
        <w:t xml:space="preserve"> </w:t>
      </w:r>
      <w:r w:rsidRPr="007B21C2">
        <w:rPr>
          <w:lang w:val="sr-Cyrl-CS"/>
        </w:rPr>
        <w:t>банке</w:t>
      </w:r>
      <w:r w:rsidRPr="007B21C2">
        <w:rPr>
          <w:lang/>
        </w:rPr>
        <w:t>.</w:t>
      </w:r>
    </w:p>
    <w:p w:rsidR="00F56A41" w:rsidRPr="0027174A" w:rsidRDefault="00F56A41" w:rsidP="00F56A41">
      <w:pPr>
        <w:tabs>
          <w:tab w:val="left" w:pos="0"/>
        </w:tabs>
        <w:rPr>
          <w:sz w:val="22"/>
          <w:szCs w:val="22"/>
          <w:lang w:val="sr-Cyrl-CS"/>
        </w:rPr>
      </w:pPr>
    </w:p>
    <w:p w:rsidR="00F56A41" w:rsidRPr="00A64ECA" w:rsidRDefault="00F56A41" w:rsidP="00F56A41">
      <w:pPr>
        <w:tabs>
          <w:tab w:val="left" w:pos="0"/>
        </w:tabs>
        <w:rPr>
          <w:lang w:val="sr-Cyrl-CS"/>
        </w:rPr>
      </w:pPr>
      <w:r>
        <w:rPr>
          <w:sz w:val="22"/>
          <w:szCs w:val="22"/>
          <w:lang w:val="sr-Cyrl-CS"/>
        </w:rPr>
        <w:t xml:space="preserve">           </w:t>
      </w:r>
      <w:r w:rsidRPr="00A64ECA">
        <w:rPr>
          <w:lang w:val="sr-Cyrl-CS"/>
        </w:rPr>
        <w:t>Наручилац задржава право да динамику уплате средстава усклађује са могућностима извршења буџета Републике Србије.</w:t>
      </w:r>
    </w:p>
    <w:p w:rsidR="00F56A41" w:rsidRPr="00A64ECA" w:rsidRDefault="00F56A41" w:rsidP="00F56A41">
      <w:pPr>
        <w:rPr>
          <w:lang/>
        </w:rPr>
      </w:pPr>
      <w:r w:rsidRPr="00A64ECA">
        <w:rPr>
          <w:lang/>
        </w:rPr>
        <w:tab/>
      </w:r>
    </w:p>
    <w:p w:rsidR="00F56A41" w:rsidRPr="00A64ECA" w:rsidRDefault="00F56A41" w:rsidP="00F56A41">
      <w:pPr>
        <w:rPr>
          <w:lang/>
        </w:rPr>
      </w:pPr>
      <w:r w:rsidRPr="00A64ECA">
        <w:rPr>
          <w:lang w:val="sr-Cyrl-CS"/>
        </w:rPr>
        <w:t xml:space="preserve">           Обрачун и плаћање изведених радова ће се </w:t>
      </w:r>
      <w:r w:rsidRPr="00A64ECA">
        <w:rPr>
          <w:bCs/>
          <w:lang w:val="sr-Cyrl-CS"/>
        </w:rPr>
        <w:t>вршити на бази мера и количина утврђених и унетих у грађевинску књигу, обострано потписану од стране Надзорног органа и извођача, и уговорених јединичних цена из Предмера и предрачуна.</w:t>
      </w:r>
      <w:r w:rsidRPr="00A64ECA">
        <w:rPr>
          <w:b/>
          <w:i/>
          <w:lang/>
        </w:rPr>
        <w:t xml:space="preserve"> </w:t>
      </w:r>
    </w:p>
    <w:p w:rsidR="00F56A41" w:rsidRPr="001B0B4D" w:rsidRDefault="00F56A41" w:rsidP="00F56A41">
      <w:pPr>
        <w:tabs>
          <w:tab w:val="left" w:pos="0"/>
        </w:tabs>
        <w:rPr>
          <w:lang w:val="sr-Cyrl-CS"/>
        </w:rPr>
      </w:pPr>
      <w:r>
        <w:rPr>
          <w:lang w:val="sr-Cyrl-CS"/>
        </w:rPr>
        <w:t xml:space="preserve">          </w:t>
      </w:r>
    </w:p>
    <w:p w:rsidR="00F56A41" w:rsidRPr="00B9595B" w:rsidRDefault="00F56A41" w:rsidP="00F56A41">
      <w:pPr>
        <w:rPr>
          <w:lang/>
        </w:rPr>
      </w:pPr>
      <w:r w:rsidRPr="00B9595B">
        <w:rPr>
          <w:lang w:val="sr-Cyrl-CS"/>
        </w:rPr>
        <w:t xml:space="preserve">          </w:t>
      </w:r>
      <w:r w:rsidRPr="00B9595B">
        <w:rPr>
          <w:lang w:val="ru-RU"/>
        </w:rPr>
        <w:t xml:space="preserve">По </w:t>
      </w:r>
      <w:r>
        <w:rPr>
          <w:lang w:val="ru-RU"/>
        </w:rPr>
        <w:t>и</w:t>
      </w:r>
      <w:r w:rsidRPr="00B9595B">
        <w:rPr>
          <w:lang w:val="ru-RU"/>
        </w:rPr>
        <w:t>сплат</w:t>
      </w:r>
      <w:r>
        <w:rPr>
          <w:lang w:val="ru-RU"/>
        </w:rPr>
        <w:t>и</w:t>
      </w:r>
      <w:r w:rsidRPr="00B9595B">
        <w:rPr>
          <w:lang w:val="ru-RU"/>
        </w:rPr>
        <w:t xml:space="preserve"> </w:t>
      </w:r>
      <w:r>
        <w:rPr>
          <w:lang w:val="ru-RU"/>
        </w:rPr>
        <w:t>у</w:t>
      </w:r>
      <w:r w:rsidRPr="00B9595B">
        <w:rPr>
          <w:lang w:val="ru-RU"/>
        </w:rPr>
        <w:t>к</w:t>
      </w:r>
      <w:r>
        <w:rPr>
          <w:lang w:val="ru-RU"/>
        </w:rPr>
        <w:t>у</w:t>
      </w:r>
      <w:r w:rsidRPr="00B9595B">
        <w:rPr>
          <w:lang w:val="ru-RU"/>
        </w:rPr>
        <w:t xml:space="preserve">пне </w:t>
      </w:r>
      <w:r>
        <w:rPr>
          <w:lang w:val="ru-RU"/>
        </w:rPr>
        <w:t>у</w:t>
      </w:r>
      <w:r w:rsidRPr="00B9595B">
        <w:rPr>
          <w:lang w:val="ru-RU"/>
        </w:rPr>
        <w:t>говорне цене на нач</w:t>
      </w:r>
      <w:r>
        <w:rPr>
          <w:lang w:val="ru-RU"/>
        </w:rPr>
        <w:t>и</w:t>
      </w:r>
      <w:r w:rsidRPr="00B9595B">
        <w:rPr>
          <w:lang w:val="ru-RU"/>
        </w:rPr>
        <w:t>н одређен ов</w:t>
      </w:r>
      <w:r>
        <w:rPr>
          <w:lang w:val="ru-RU"/>
        </w:rPr>
        <w:t>и</w:t>
      </w:r>
      <w:r w:rsidRPr="00B9595B">
        <w:rPr>
          <w:lang w:val="ru-RU"/>
        </w:rPr>
        <w:t xml:space="preserve">м </w:t>
      </w:r>
      <w:r>
        <w:rPr>
          <w:lang w:val="ru-RU"/>
        </w:rPr>
        <w:t>у</w:t>
      </w:r>
      <w:r w:rsidRPr="00B9595B">
        <w:rPr>
          <w:lang w:val="ru-RU"/>
        </w:rPr>
        <w:t>говором, престај</w:t>
      </w:r>
      <w:r>
        <w:rPr>
          <w:lang w:val="ru-RU"/>
        </w:rPr>
        <w:t>у</w:t>
      </w:r>
      <w:r w:rsidRPr="00B9595B">
        <w:rPr>
          <w:lang w:val="ru-RU"/>
        </w:rPr>
        <w:t xml:space="preserve"> све ф</w:t>
      </w:r>
      <w:r>
        <w:rPr>
          <w:lang w:val="ru-RU"/>
        </w:rPr>
        <w:t>и</w:t>
      </w:r>
      <w:r w:rsidRPr="00B9595B">
        <w:rPr>
          <w:lang w:val="ru-RU"/>
        </w:rPr>
        <w:t>нанс</w:t>
      </w:r>
      <w:r>
        <w:rPr>
          <w:lang w:val="ru-RU"/>
        </w:rPr>
        <w:t>и</w:t>
      </w:r>
      <w:r w:rsidRPr="00B9595B">
        <w:rPr>
          <w:lang w:val="ru-RU"/>
        </w:rPr>
        <w:t>јске обавезе Нар</w:t>
      </w:r>
      <w:r>
        <w:rPr>
          <w:lang w:val="ru-RU"/>
        </w:rPr>
        <w:t>у</w:t>
      </w:r>
      <w:r w:rsidRPr="00B9595B">
        <w:rPr>
          <w:lang w:val="ru-RU"/>
        </w:rPr>
        <w:t>ч</w:t>
      </w:r>
      <w:r>
        <w:rPr>
          <w:lang w:val="ru-RU"/>
        </w:rPr>
        <w:t>и</w:t>
      </w:r>
      <w:r w:rsidRPr="00B9595B">
        <w:rPr>
          <w:lang w:val="ru-RU"/>
        </w:rPr>
        <w:t xml:space="preserve">оца према </w:t>
      </w:r>
      <w:r>
        <w:rPr>
          <w:lang w:val="ru-RU"/>
        </w:rPr>
        <w:t>Извођачу радова</w:t>
      </w:r>
      <w:r w:rsidRPr="00B9595B">
        <w:rPr>
          <w:lang w:val="ru-RU"/>
        </w:rPr>
        <w:t xml:space="preserve"> по основ</w:t>
      </w:r>
      <w:r>
        <w:rPr>
          <w:lang w:val="ru-RU"/>
        </w:rPr>
        <w:t>у</w:t>
      </w:r>
      <w:r w:rsidRPr="00B9595B">
        <w:rPr>
          <w:lang/>
        </w:rPr>
        <w:t xml:space="preserve"> </w:t>
      </w:r>
      <w:r>
        <w:rPr>
          <w:lang/>
        </w:rPr>
        <w:t>и</w:t>
      </w:r>
      <w:r w:rsidRPr="00B9595B">
        <w:rPr>
          <w:lang/>
        </w:rPr>
        <w:t xml:space="preserve"> </w:t>
      </w:r>
      <w:r>
        <w:rPr>
          <w:lang/>
        </w:rPr>
        <w:t>у</w:t>
      </w:r>
      <w:r w:rsidRPr="00B9595B">
        <w:rPr>
          <w:lang/>
        </w:rPr>
        <w:t xml:space="preserve"> вез</w:t>
      </w:r>
      <w:r>
        <w:rPr>
          <w:lang/>
        </w:rPr>
        <w:t>и</w:t>
      </w:r>
      <w:r w:rsidRPr="00B9595B">
        <w:rPr>
          <w:lang/>
        </w:rPr>
        <w:t xml:space="preserve"> са ов</w:t>
      </w:r>
      <w:r>
        <w:rPr>
          <w:lang/>
        </w:rPr>
        <w:t>и</w:t>
      </w:r>
      <w:r w:rsidRPr="00B9595B">
        <w:rPr>
          <w:lang/>
        </w:rPr>
        <w:t xml:space="preserve">м </w:t>
      </w:r>
      <w:r>
        <w:rPr>
          <w:lang/>
        </w:rPr>
        <w:t>у</w:t>
      </w:r>
      <w:r w:rsidRPr="00B9595B">
        <w:rPr>
          <w:lang/>
        </w:rPr>
        <w:t>говором.</w:t>
      </w:r>
    </w:p>
    <w:p w:rsidR="00F56A41" w:rsidRDefault="00F56A41" w:rsidP="00F56A41">
      <w:pPr>
        <w:rPr>
          <w:bCs/>
          <w:lang w:val="sr-Cyrl-CS"/>
        </w:rPr>
      </w:pPr>
    </w:p>
    <w:p w:rsidR="00F56A41" w:rsidRDefault="00F56A41" w:rsidP="00F56A41">
      <w:pPr>
        <w:jc w:val="center"/>
        <w:rPr>
          <w:b/>
          <w:bCs/>
          <w:lang w:val="sr-Cyrl-CS"/>
        </w:rPr>
      </w:pPr>
      <w:r>
        <w:rPr>
          <w:b/>
          <w:bCs/>
          <w:lang w:val="sr-Cyrl-CS"/>
        </w:rPr>
        <w:t>Вишкови радова и непредвиђени радови</w:t>
      </w:r>
    </w:p>
    <w:p w:rsidR="00F56A41" w:rsidRDefault="00F56A41" w:rsidP="00F56A41">
      <w:pPr>
        <w:jc w:val="center"/>
        <w:rPr>
          <w:b/>
          <w:bCs/>
          <w:lang w:val="sr-Cyrl-CS"/>
        </w:rPr>
      </w:pPr>
      <w:r>
        <w:rPr>
          <w:b/>
          <w:bCs/>
          <w:lang w:val="sr-Cyrl-CS"/>
        </w:rPr>
        <w:t>Члан 5.</w:t>
      </w:r>
    </w:p>
    <w:p w:rsidR="00F56A41" w:rsidRDefault="00F56A41" w:rsidP="00F56A41">
      <w:pPr>
        <w:rPr>
          <w:bCs/>
          <w:lang w:val="sr-Cyrl-CS"/>
        </w:rPr>
      </w:pPr>
    </w:p>
    <w:p w:rsidR="00F56A41" w:rsidRPr="00333988" w:rsidRDefault="00F56A41" w:rsidP="00F56A41">
      <w:pPr>
        <w:tabs>
          <w:tab w:val="clear" w:pos="1418"/>
          <w:tab w:val="left" w:pos="720"/>
        </w:tabs>
        <w:rPr>
          <w:lang w:val="sr-Cyrl-CS"/>
        </w:rPr>
      </w:pPr>
      <w:r>
        <w:rPr>
          <w:lang w:val="sr-Cyrl-CS"/>
        </w:rPr>
        <w:tab/>
      </w:r>
      <w:r w:rsidRPr="00333988">
        <w:rPr>
          <w:lang w:val="sr-Cyrl-CS"/>
        </w:rPr>
        <w:t>Уколико се током извођења уговорених радова појави потреба за извођењем вишкова радова на појединим позицијама радова, Извођач је дужан да застане са том врстом радова и писмено обавести стручни надзор и Наручиоца.</w:t>
      </w:r>
    </w:p>
    <w:p w:rsidR="00F56A41" w:rsidRPr="00333988" w:rsidRDefault="00F56A41" w:rsidP="00F56A41">
      <w:pPr>
        <w:tabs>
          <w:tab w:val="clear" w:pos="1418"/>
          <w:tab w:val="left" w:pos="720"/>
        </w:tabs>
        <w:rPr>
          <w:lang w:val="sr-Cyrl-CS"/>
        </w:rPr>
      </w:pPr>
      <w:r>
        <w:rPr>
          <w:lang w:val="sr-Cyrl-CS"/>
        </w:rPr>
        <w:t xml:space="preserve">          </w:t>
      </w:r>
      <w:r w:rsidRPr="00333988">
        <w:rPr>
          <w:lang w:val="sr-Cyrl-CS"/>
        </w:rPr>
        <w:t>Након добијања писмене сагласности Наручиоца, Извођач радова ће извести вишкове радова.</w:t>
      </w:r>
    </w:p>
    <w:p w:rsidR="00F56A41" w:rsidRPr="00333988" w:rsidRDefault="00F56A41" w:rsidP="00F56A41">
      <w:pPr>
        <w:tabs>
          <w:tab w:val="clear" w:pos="1418"/>
          <w:tab w:val="left" w:pos="720"/>
        </w:tabs>
        <w:rPr>
          <w:lang w:val="sr-Cyrl-CS"/>
        </w:rPr>
      </w:pPr>
      <w:r>
        <w:rPr>
          <w:lang w:val="sr-Cyrl-CS"/>
        </w:rPr>
        <w:t xml:space="preserve">          Цена одређена у укупном износу не мења се због насталих вишкова и мањкова радова</w:t>
      </w:r>
      <w:r w:rsidRPr="00333988">
        <w:rPr>
          <w:lang w:val="sr-Cyrl-CS"/>
        </w:rPr>
        <w:t>.</w:t>
      </w:r>
    </w:p>
    <w:p w:rsidR="00F56A41" w:rsidRPr="00333988" w:rsidRDefault="00F56A41" w:rsidP="00F56A41">
      <w:pPr>
        <w:tabs>
          <w:tab w:val="clear" w:pos="1418"/>
          <w:tab w:val="left" w:pos="720"/>
        </w:tabs>
        <w:rPr>
          <w:lang w:val="sr-Cyrl-CS"/>
        </w:rPr>
      </w:pPr>
      <w:r>
        <w:rPr>
          <w:lang w:val="sr-Cyrl-CS"/>
        </w:rPr>
        <w:t xml:space="preserve">          </w:t>
      </w:r>
      <w:r w:rsidRPr="00333988">
        <w:rPr>
          <w:lang w:val="sr-Cyrl-CS"/>
        </w:rPr>
        <w:t>Чланом 115. став 1. Закона о јавним набавкама, Наручилац може да дозволи промену цене,</w:t>
      </w:r>
      <w:r>
        <w:rPr>
          <w:lang w:val="sr-Cyrl-CS"/>
        </w:rPr>
        <w:t xml:space="preserve"> на име вишка</w:t>
      </w:r>
      <w:r w:rsidRPr="00333988">
        <w:rPr>
          <w:lang w:val="sr-Cyrl-CS"/>
        </w:rPr>
        <w:t xml:space="preserve"> количина, који се плаћа по уговореној јединичној цени, што прописују Посебне узансе о грађењу („Службени лист СФРЈ, број 18/77“), ако не прелази 10% од уговорених количина радова.</w:t>
      </w:r>
    </w:p>
    <w:p w:rsidR="00F56A41" w:rsidRDefault="00F56A41" w:rsidP="00F56A41">
      <w:pPr>
        <w:tabs>
          <w:tab w:val="clear" w:pos="1418"/>
          <w:tab w:val="left" w:pos="1441"/>
        </w:tabs>
        <w:rPr>
          <w:lang w:val="sr-Cyrl-CS"/>
        </w:rPr>
      </w:pPr>
      <w:r>
        <w:rPr>
          <w:lang w:val="sr-Cyrl-CS"/>
        </w:rPr>
        <w:t xml:space="preserve">          Уговорне стране могу, уколико се испуне законом предвиђени услови, у случају појаве непредвиђених радова, исте уговарати на начин прописан чланом 36. став 1. тачка 5) Закона о јавним набавакама. </w:t>
      </w:r>
    </w:p>
    <w:p w:rsidR="00F56A41" w:rsidRPr="00C43B31" w:rsidRDefault="00F56A41" w:rsidP="00F56A41">
      <w:pPr>
        <w:tabs>
          <w:tab w:val="clear" w:pos="1418"/>
          <w:tab w:val="left" w:pos="1441"/>
        </w:tabs>
      </w:pPr>
    </w:p>
    <w:p w:rsidR="00F56A41" w:rsidRPr="00B9595B" w:rsidRDefault="00F56A41" w:rsidP="00F56A41">
      <w:pPr>
        <w:jc w:val="center"/>
        <w:rPr>
          <w:b/>
          <w:lang w:val="sr-Cyrl-CS"/>
        </w:rPr>
      </w:pPr>
      <w:r>
        <w:rPr>
          <w:b/>
          <w:lang w:val="sr-Cyrl-CS"/>
        </w:rPr>
        <w:t>Средства финансијског обезбеђења</w:t>
      </w:r>
    </w:p>
    <w:p w:rsidR="00F56A41" w:rsidRDefault="00F56A41" w:rsidP="00F56A41">
      <w:pPr>
        <w:jc w:val="center"/>
        <w:rPr>
          <w:b/>
          <w:lang w:val="sr-Cyrl-CS"/>
        </w:rPr>
      </w:pPr>
      <w:r>
        <w:rPr>
          <w:b/>
          <w:lang w:val="sr-Cyrl-CS"/>
        </w:rPr>
        <w:t>Члан 6.</w:t>
      </w:r>
    </w:p>
    <w:p w:rsidR="00F56A41" w:rsidRDefault="00F56A41" w:rsidP="00F56A41">
      <w:pPr>
        <w:rPr>
          <w:bCs/>
          <w:lang w:val="sr-Cyrl-CS"/>
        </w:rPr>
      </w:pPr>
    </w:p>
    <w:p w:rsidR="00F56A41" w:rsidRDefault="00F56A41" w:rsidP="00F56A41">
      <w:pPr>
        <w:rPr>
          <w:bCs/>
          <w:lang w:val="sr-Cyrl-CS"/>
        </w:rPr>
      </w:pPr>
    </w:p>
    <w:p w:rsidR="00F56A41" w:rsidRDefault="00F56A41" w:rsidP="00F56A41">
      <w:pPr>
        <w:rPr>
          <w:b/>
          <w:lang w:val="sr-Cyrl-CS"/>
        </w:rPr>
      </w:pPr>
      <w:r w:rsidRPr="009A32F6">
        <w:rPr>
          <w:lang w:val="sr-Cyrl-CS"/>
        </w:rPr>
        <w:t xml:space="preserve">Извођач је дужан да у </w:t>
      </w:r>
      <w:r>
        <w:rPr>
          <w:lang w:val="sr-Cyrl-CS"/>
        </w:rPr>
        <w:t>моменту</w:t>
      </w:r>
      <w:r w:rsidRPr="009A32F6">
        <w:rPr>
          <w:lang w:val="sr-Cyrl-CS"/>
        </w:rPr>
        <w:t xml:space="preserve"> закључења овог уговора Наручиоцу достави</w:t>
      </w:r>
    </w:p>
    <w:p w:rsidR="00F56A41" w:rsidRPr="00421C6F" w:rsidRDefault="00F56A41" w:rsidP="00F56A41">
      <w:pPr>
        <w:numPr>
          <w:ilvl w:val="0"/>
          <w:numId w:val="3"/>
        </w:numPr>
        <w:tabs>
          <w:tab w:val="left" w:pos="1418"/>
        </w:tabs>
        <w:rPr>
          <w:b/>
          <w:lang w:val="sr-Cyrl-CS"/>
        </w:rPr>
      </w:pPr>
      <w:r w:rsidRPr="00421C6F">
        <w:rPr>
          <w:b/>
          <w:lang w:val="sr-Cyrl-CS"/>
        </w:rPr>
        <w:t xml:space="preserve">Меницу за </w:t>
      </w:r>
      <w:r>
        <w:rPr>
          <w:b/>
          <w:lang w:val="sr-Cyrl-CS"/>
        </w:rPr>
        <w:t xml:space="preserve">повраћај авансног плаћања, </w:t>
      </w:r>
      <w:r w:rsidRPr="00421C6F">
        <w:rPr>
          <w:bCs/>
          <w:lang w:val="sr-Cyrl-CS"/>
        </w:rPr>
        <w:t xml:space="preserve">у тренутку </w:t>
      </w:r>
      <w:r>
        <w:rPr>
          <w:bCs/>
          <w:lang w:val="sr-Cyrl-CS"/>
        </w:rPr>
        <w:t>издавања авансног рачуна</w:t>
      </w:r>
      <w:r w:rsidRPr="00421C6F">
        <w:rPr>
          <w:bCs/>
          <w:lang w:val="sr-Cyrl-CS"/>
        </w:rPr>
        <w:t xml:space="preserve">, са ОП обрасцем, потврдом пословне банке о извршеној регистрацији и меничним овлашћењем којим овлашћује наручиоца да може безусловно и неопозиво, без протеста и трошкова, вансудски иницирати наплату до </w:t>
      </w:r>
      <w:r>
        <w:rPr>
          <w:bCs/>
          <w:lang w:val="sr-Cyrl-CS"/>
        </w:rPr>
        <w:t>висине захтеваног аванса</w:t>
      </w:r>
      <w:r w:rsidRPr="00421C6F">
        <w:rPr>
          <w:bCs/>
          <w:lang w:val="sr-Cyrl-CS"/>
        </w:rPr>
        <w:t xml:space="preserve"> без ПДВ-а, са роком важења 30 дана дужим од уговореног рока. Ако се за време трајања уговора промени уговорени рок, добављач је дужан да продужи рок важења менице за </w:t>
      </w:r>
      <w:r>
        <w:rPr>
          <w:bCs/>
          <w:lang w:val="sr-Cyrl-CS"/>
        </w:rPr>
        <w:t>поврачај авансног плачања</w:t>
      </w:r>
      <w:r w:rsidRPr="00421C6F">
        <w:rPr>
          <w:bCs/>
          <w:lang w:val="sr-Cyrl-CS"/>
        </w:rPr>
        <w:t>. Наручилац ће уновчити меницу уколико добављач не буде извршавао своје уговорене обавезе у роковима на начин предвиђен уговором.</w:t>
      </w:r>
    </w:p>
    <w:p w:rsidR="00F56A41" w:rsidRPr="00421C6F" w:rsidRDefault="00F56A41" w:rsidP="00F56A41">
      <w:pPr>
        <w:numPr>
          <w:ilvl w:val="0"/>
          <w:numId w:val="4"/>
        </w:numPr>
        <w:tabs>
          <w:tab w:val="left" w:pos="1418"/>
        </w:tabs>
        <w:rPr>
          <w:b/>
          <w:lang w:val="sr-Cyrl-CS"/>
        </w:rPr>
      </w:pPr>
      <w:r w:rsidRPr="00421C6F">
        <w:rPr>
          <w:b/>
          <w:lang w:val="sr-Cyrl-CS"/>
        </w:rPr>
        <w:t>Меницу за добро извршење посла</w:t>
      </w:r>
      <w:r w:rsidRPr="00421C6F">
        <w:rPr>
          <w:bCs/>
          <w:lang w:val="sr-Cyrl-CS"/>
        </w:rPr>
        <w:t xml:space="preserve">, у тренутку закључења уговора о јавној набавци, са ОП обрасцем, потврдом пословне банке о извршеној регистрацији и меничним овлашћењем којим овлашћује наручиоца да може безусловно и неопозиво, без протеста и трошкова, вансудски иницирати наплату у висини до 10% од вредности понуде без ПДВ-а, са роком важења 30 дана дужим од уговореног рока. Ако се за време трајања </w:t>
      </w:r>
      <w:r w:rsidRPr="00421C6F">
        <w:rPr>
          <w:bCs/>
          <w:lang w:val="sr-Cyrl-CS"/>
        </w:rPr>
        <w:lastRenderedPageBreak/>
        <w:t>уговора промени уговорени рок, добављач је дужан да продужи рок важења менице за добро извршење посла. Наручилац ће уновчити меницу за добро извршење посла уколико добављач не буде извршавао своје уговорене обавезе у роковима на начин предвиђен уговором.</w:t>
      </w:r>
    </w:p>
    <w:p w:rsidR="00F56A41" w:rsidRPr="00421C6F" w:rsidRDefault="00F56A41" w:rsidP="00F56A41">
      <w:pPr>
        <w:numPr>
          <w:ilvl w:val="0"/>
          <w:numId w:val="4"/>
        </w:numPr>
        <w:tabs>
          <w:tab w:val="left" w:pos="1418"/>
        </w:tabs>
        <w:rPr>
          <w:b/>
          <w:lang w:val="sr-Cyrl-CS"/>
        </w:rPr>
      </w:pPr>
      <w:r w:rsidRPr="00421C6F">
        <w:rPr>
          <w:b/>
          <w:lang w:val="sr-Cyrl-CS"/>
        </w:rPr>
        <w:t>Меницу за отклањање грешака у гарантном року</w:t>
      </w:r>
      <w:r w:rsidRPr="00421C6F">
        <w:rPr>
          <w:lang w:val="sr-Cyrl-CS"/>
        </w:rPr>
        <w:t>, у тренутку</w:t>
      </w:r>
      <w:r>
        <w:rPr>
          <w:lang w:val="sr-Cyrl-CS"/>
        </w:rPr>
        <w:t xml:space="preserve"> коначне</w:t>
      </w:r>
      <w:r w:rsidRPr="00421C6F">
        <w:rPr>
          <w:lang w:val="sr-Cyrl-CS"/>
        </w:rPr>
        <w:t xml:space="preserve"> примопредаје </w:t>
      </w:r>
      <w:r>
        <w:rPr>
          <w:lang w:val="sr-Cyrl-CS"/>
        </w:rPr>
        <w:t>радова и уграђене опреме</w:t>
      </w:r>
      <w:r w:rsidRPr="00421C6F">
        <w:rPr>
          <w:lang w:val="sr-Cyrl-CS"/>
        </w:rPr>
        <w:t xml:space="preserve">, са ОП обрасцем, </w:t>
      </w:r>
      <w:r w:rsidRPr="00421C6F">
        <w:rPr>
          <w:bCs/>
          <w:lang w:val="sr-Cyrl-CS"/>
        </w:rPr>
        <w:t>потврдом пословне банке о извршеној регистрацији и меничним овлашћењем којим овлашћује наручиоца да може безусловно и неопозиво, без протеста и трошкова, вансудски иницирати наплату у висини</w:t>
      </w:r>
      <w:r w:rsidRPr="00421C6F">
        <w:rPr>
          <w:bCs/>
        </w:rPr>
        <w:t xml:space="preserve"> </w:t>
      </w:r>
      <w:r w:rsidRPr="00421C6F">
        <w:rPr>
          <w:bCs/>
          <w:lang w:val="sr-Cyrl-CS"/>
        </w:rPr>
        <w:t xml:space="preserve">од 10% од вредности уговора без ПДВ-а, са роком важења који је пет дана дужи од гарантног рока. Наручилац ће уновчити меницу за отклањање грешака у гарантном року уколико добављач </w:t>
      </w:r>
      <w:r w:rsidRPr="00421C6F">
        <w:rPr>
          <w:bCs/>
          <w:lang w:val="ru-RU"/>
        </w:rPr>
        <w:t>не буде извршавао своје гарантне обавезе у роковима и на начин предвиђен уговором</w:t>
      </w:r>
      <w:r w:rsidRPr="00421C6F">
        <w:rPr>
          <w:bCs/>
          <w:lang/>
        </w:rPr>
        <w:t xml:space="preserve"> о јавној набавци</w:t>
      </w:r>
      <w:r w:rsidRPr="00421C6F">
        <w:rPr>
          <w:bCs/>
          <w:lang w:val="sr-Cyrl-CS"/>
        </w:rPr>
        <w:t xml:space="preserve">. Уколико добављач </w:t>
      </w:r>
      <w:r w:rsidRPr="00421C6F">
        <w:rPr>
          <w:bCs/>
          <w:lang w:val="ru-RU"/>
        </w:rPr>
        <w:t>не</w:t>
      </w:r>
      <w:r w:rsidRPr="00421C6F">
        <w:rPr>
          <w:bCs/>
          <w:lang/>
        </w:rPr>
        <w:t xml:space="preserve"> достав</w:t>
      </w:r>
      <w:r w:rsidRPr="00421C6F">
        <w:rPr>
          <w:bCs/>
          <w:lang w:val="ru-RU"/>
        </w:rPr>
        <w:t xml:space="preserve">и </w:t>
      </w:r>
      <w:r w:rsidRPr="00421C6F">
        <w:rPr>
          <w:bCs/>
        </w:rPr>
        <w:t>меницу</w:t>
      </w:r>
      <w:r w:rsidRPr="00421C6F">
        <w:rPr>
          <w:bCs/>
          <w:lang w:val="ru-RU"/>
        </w:rPr>
        <w:t xml:space="preserve"> у траженом року, Наручилац ће уновчити </w:t>
      </w:r>
      <w:r w:rsidRPr="00421C6F">
        <w:rPr>
          <w:bCs/>
          <w:lang w:val="sr-Cyrl-CS"/>
        </w:rPr>
        <w:t>меницу</w:t>
      </w:r>
      <w:r w:rsidRPr="00421C6F">
        <w:rPr>
          <w:bCs/>
          <w:lang w:val="ru-RU"/>
        </w:rPr>
        <w:t xml:space="preserve"> за добро извршење посла.</w:t>
      </w:r>
    </w:p>
    <w:p w:rsidR="00F56A41" w:rsidRPr="00421C6F" w:rsidRDefault="00F56A41" w:rsidP="00F56A41">
      <w:pPr>
        <w:tabs>
          <w:tab w:val="clear" w:pos="1418"/>
          <w:tab w:val="left" w:pos="2670"/>
        </w:tabs>
        <w:ind w:left="360"/>
        <w:rPr>
          <w:b/>
          <w:lang w:val="sr-Cyrl-CS"/>
        </w:rPr>
      </w:pPr>
      <w:r w:rsidRPr="00421C6F">
        <w:rPr>
          <w:b/>
          <w:lang w:val="sr-Cyrl-CS"/>
        </w:rPr>
        <w:tab/>
      </w:r>
    </w:p>
    <w:p w:rsidR="00F56A41" w:rsidRPr="00421C6F" w:rsidRDefault="00F56A41" w:rsidP="00F56A41">
      <w:pPr>
        <w:rPr>
          <w:bCs/>
          <w:lang w:val="sr-Cyrl-CS"/>
        </w:rPr>
      </w:pPr>
      <w:r w:rsidRPr="00421C6F">
        <w:rPr>
          <w:bCs/>
          <w:lang w:val="sr-Cyrl-CS"/>
        </w:rPr>
        <w:t>Менице морају бити сопствене, бланко, не могу садржати додатне услове за исплату, краће рокове од оних које одреди наручила, мањи износ од оног који одреди наручилац или промењену месну надлежност за решавање спорова.</w:t>
      </w:r>
    </w:p>
    <w:p w:rsidR="00F56A41" w:rsidRPr="00421C6F" w:rsidRDefault="00F56A41" w:rsidP="00F56A41">
      <w:pPr>
        <w:rPr>
          <w:b/>
          <w:lang w:val="sr-Cyrl-CS"/>
        </w:rPr>
      </w:pPr>
    </w:p>
    <w:p w:rsidR="00F56A41" w:rsidRPr="00421C6F" w:rsidRDefault="00F56A41" w:rsidP="00F56A41">
      <w:pPr>
        <w:rPr>
          <w:b/>
          <w:lang w:val="sr-Cyrl-CS"/>
        </w:rPr>
      </w:pPr>
      <w:r w:rsidRPr="00421C6F">
        <w:rPr>
          <w:bCs/>
          <w:lang w:val="sr-Cyrl-CS"/>
        </w:rPr>
        <w:t>Менице морају бити регистроване у Регистру меница и овлашћења који се води код Народне банке Србије у складу са Законом о платном промету («Службени лист СРЈ», бр. 3/02 и 5/03 и «Службени гласник РС», бр. 43/04, 62/06, 111/09-др. Закон и 31/11), што понуђач доказује достављањем потврда о извршеним регистрацијама меница издатим од стране банке понуђача.</w:t>
      </w:r>
    </w:p>
    <w:p w:rsidR="00F56A41" w:rsidRPr="00A5024C" w:rsidRDefault="00F56A41" w:rsidP="00F56A41">
      <w:pPr>
        <w:rPr>
          <w:b/>
          <w:sz w:val="22"/>
          <w:szCs w:val="22"/>
          <w:lang w:val="sr-Cyrl-CS"/>
        </w:rPr>
      </w:pPr>
    </w:p>
    <w:p w:rsidR="00F56A41" w:rsidRPr="0079317C" w:rsidRDefault="00F56A41" w:rsidP="00F56A41">
      <w:pPr>
        <w:pStyle w:val="ListParagraph"/>
        <w:autoSpaceDE w:val="0"/>
        <w:autoSpaceDN w:val="0"/>
        <w:adjustRightInd w:val="0"/>
        <w:spacing w:after="0" w:line="240" w:lineRule="auto"/>
        <w:ind w:left="0"/>
        <w:jc w:val="both"/>
        <w:rPr>
          <w:rFonts w:ascii="Times New Roman" w:eastAsia="TimesNewRomanPSMT" w:hAnsi="Times New Roman"/>
          <w:bCs/>
          <w:iCs/>
          <w:sz w:val="24"/>
          <w:szCs w:val="24"/>
          <w:lang w:val="sr-Cyrl-CS"/>
        </w:rPr>
      </w:pPr>
      <w:r w:rsidRPr="0079317C">
        <w:rPr>
          <w:rFonts w:ascii="Times New Roman" w:hAnsi="Times New Roman"/>
          <w:sz w:val="24"/>
          <w:szCs w:val="24"/>
        </w:rPr>
        <w:t>Наручилац је задржава право да реализује средство финансијског обезбеђења уколико понуђач не извршава обавезе из поступка јавне набавке као и уговорне обавезе.</w:t>
      </w:r>
    </w:p>
    <w:p w:rsidR="00F56A41" w:rsidRDefault="00F56A41" w:rsidP="00F56A41">
      <w:pPr>
        <w:rPr>
          <w:b/>
          <w:lang w:val="sr-Cyrl-CS"/>
        </w:rPr>
      </w:pPr>
    </w:p>
    <w:p w:rsidR="00F56A41" w:rsidRPr="009E2564" w:rsidRDefault="00F56A41" w:rsidP="00F56A41">
      <w:pPr>
        <w:tabs>
          <w:tab w:val="clear" w:pos="1418"/>
        </w:tabs>
        <w:autoSpaceDE w:val="0"/>
        <w:autoSpaceDN w:val="0"/>
        <w:adjustRightInd w:val="0"/>
        <w:rPr>
          <w:rFonts w:eastAsia="SimSun" w:cs="TimesNewRomanPS-BoldItalicMT"/>
          <w:color w:val="000000"/>
          <w:lang w:val="ru-RU" w:eastAsia="zh-CN"/>
        </w:rPr>
      </w:pPr>
    </w:p>
    <w:p w:rsidR="00F56A41" w:rsidRDefault="00F56A41" w:rsidP="00F56A41">
      <w:pPr>
        <w:jc w:val="center"/>
        <w:rPr>
          <w:b/>
          <w:lang w:val="sr-Cyrl-CS"/>
        </w:rPr>
      </w:pPr>
      <w:r>
        <w:rPr>
          <w:b/>
          <w:lang w:val="sr-Cyrl-CS"/>
        </w:rPr>
        <w:t xml:space="preserve">Рок и место извођења радова </w:t>
      </w:r>
    </w:p>
    <w:p w:rsidR="00F56A41" w:rsidRDefault="00F56A41" w:rsidP="00F56A41">
      <w:pPr>
        <w:jc w:val="center"/>
        <w:rPr>
          <w:b/>
          <w:lang w:val="sr-Cyrl-CS"/>
        </w:rPr>
      </w:pPr>
      <w:r>
        <w:rPr>
          <w:b/>
          <w:lang w:val="sr-Cyrl-CS"/>
        </w:rPr>
        <w:t>Члан 7.</w:t>
      </w:r>
    </w:p>
    <w:p w:rsidR="00F56A41" w:rsidRDefault="00F56A41" w:rsidP="00F56A41">
      <w:pPr>
        <w:pStyle w:val="BodyText"/>
      </w:pPr>
      <w:r>
        <w:t xml:space="preserve">   </w:t>
      </w:r>
    </w:p>
    <w:p w:rsidR="00F56A41" w:rsidRDefault="00F56A41" w:rsidP="00F56A41">
      <w:pPr>
        <w:tabs>
          <w:tab w:val="clear" w:pos="1418"/>
        </w:tabs>
        <w:autoSpaceDE w:val="0"/>
        <w:autoSpaceDN w:val="0"/>
        <w:adjustRightInd w:val="0"/>
        <w:rPr>
          <w:lang w:val="sr-Cyrl-CS"/>
        </w:rPr>
      </w:pPr>
      <w:r>
        <w:t xml:space="preserve">      </w:t>
      </w:r>
      <w:r>
        <w:rPr>
          <w:lang w:val="sr-Cyrl-CS"/>
        </w:rPr>
        <w:t xml:space="preserve">    Извођач радова се обавезује да радове изведе иугради опрему у року од __ календарских дана од дана увођења у посао.</w:t>
      </w:r>
    </w:p>
    <w:p w:rsidR="00F56A41" w:rsidRDefault="00F56A41" w:rsidP="00F56A41">
      <w:pPr>
        <w:tabs>
          <w:tab w:val="clear" w:pos="1418"/>
        </w:tabs>
        <w:autoSpaceDE w:val="0"/>
        <w:autoSpaceDN w:val="0"/>
        <w:adjustRightInd w:val="0"/>
        <w:rPr>
          <w:lang w:val="sr-Cyrl-CS"/>
        </w:rPr>
      </w:pPr>
      <w:r>
        <w:rPr>
          <w:lang w:val="sr-Cyrl-CS"/>
        </w:rPr>
        <w:t xml:space="preserve">          Датум увођења Извођача радова у посао констатује се у грађевинском дневнику. </w:t>
      </w:r>
    </w:p>
    <w:p w:rsidR="00F56A41" w:rsidRPr="00635083" w:rsidRDefault="00F56A41" w:rsidP="00F56A41">
      <w:pPr>
        <w:tabs>
          <w:tab w:val="clear" w:pos="1418"/>
        </w:tabs>
        <w:autoSpaceDE w:val="0"/>
        <w:autoSpaceDN w:val="0"/>
        <w:adjustRightInd w:val="0"/>
        <w:rPr>
          <w:lang w:val="sr-Cyrl-CS"/>
        </w:rPr>
      </w:pPr>
      <w:r>
        <w:t xml:space="preserve">          </w:t>
      </w:r>
      <w:r>
        <w:rPr>
          <w:lang w:val="sr-Cyrl-CS"/>
        </w:rPr>
        <w:t>Место извођења радова је на адреси</w:t>
      </w:r>
      <w:r>
        <w:t xml:space="preserve"> Наручиоца у улици Кнеза Милоша бр. 24-26 у Београду.</w:t>
      </w:r>
    </w:p>
    <w:p w:rsidR="00F56A41" w:rsidRPr="00147A8F" w:rsidRDefault="00F56A41" w:rsidP="00F56A41">
      <w:pPr>
        <w:tabs>
          <w:tab w:val="clear" w:pos="1418"/>
        </w:tabs>
        <w:autoSpaceDE w:val="0"/>
        <w:autoSpaceDN w:val="0"/>
        <w:adjustRightInd w:val="0"/>
        <w:ind w:firstLine="720"/>
        <w:rPr>
          <w:rFonts w:ascii="TimesNewRomanPSMT" w:hAnsi="TimesNewRomanPSMT" w:cs="TimesNewRomanPSMT"/>
          <w:lang w:val="ru-RU"/>
        </w:rPr>
      </w:pPr>
      <w:r w:rsidRPr="00FA69B7">
        <w:t>Извођач радова је дужан да радове изведе у складу са важећим прописима, стандардима и узансама за ову врсту посла, као и да врши редовне сервисе у току гарантног рока</w:t>
      </w:r>
      <w:r>
        <w:rPr>
          <w:lang w:val="sr-Cyrl-CS"/>
        </w:rPr>
        <w:t>.</w:t>
      </w:r>
      <w:r w:rsidRPr="00FA69B7">
        <w:t xml:space="preserve"> Извођач радова је </w:t>
      </w:r>
      <w:r>
        <w:rPr>
          <w:lang w:val="sr-Cyrl-CS"/>
        </w:rPr>
        <w:t xml:space="preserve">дужан </w:t>
      </w:r>
      <w:r w:rsidRPr="00147A8F">
        <w:rPr>
          <w:rFonts w:ascii="TimesNewRomanPSMT" w:hAnsi="TimesNewRomanPSMT" w:cs="TimesNewRomanPSMT"/>
          <w:lang w:val="ru-RU"/>
        </w:rPr>
        <w:t xml:space="preserve">да </w:t>
      </w:r>
      <w:r>
        <w:rPr>
          <w:rFonts w:ascii="TimesNewRomanPSMT" w:hAnsi="TimesNewRomanPSMT" w:cs="TimesNewRomanPSMT"/>
          <w:lang w:val="ru-RU"/>
        </w:rPr>
        <w:t xml:space="preserve">у гарантном року </w:t>
      </w:r>
      <w:r w:rsidRPr="00147A8F">
        <w:rPr>
          <w:rFonts w:ascii="TimesNewRomanPSMT" w:hAnsi="TimesNewRomanPSMT" w:cs="TimesNewRomanPSMT"/>
          <w:lang w:val="ru-RU"/>
        </w:rPr>
        <w:t xml:space="preserve">обезбеди расположивост </w:t>
      </w:r>
      <w:r>
        <w:rPr>
          <w:rFonts w:cs="TimesNewRomanPSMT"/>
          <w:lang w:val="sr-Cyrl-CS"/>
        </w:rPr>
        <w:t xml:space="preserve">обучених радника – намање 2 </w:t>
      </w:r>
      <w:r>
        <w:rPr>
          <w:rFonts w:ascii="TimesNewRomanPSMT" w:hAnsi="TimesNewRomanPSMT" w:cs="TimesNewRomanPSMT"/>
          <w:lang w:val="ru-RU"/>
        </w:rPr>
        <w:t>сервисера,</w:t>
      </w:r>
      <w:r w:rsidRPr="00147A8F">
        <w:rPr>
          <w:rFonts w:ascii="TimesNewRomanPSMT" w:hAnsi="TimesNewRomanPSMT" w:cs="TimesNewRomanPSMT"/>
          <w:lang w:val="ru-RU"/>
        </w:rPr>
        <w:t xml:space="preserve"> 5 дана у недељи, у радно време.</w:t>
      </w:r>
    </w:p>
    <w:p w:rsidR="00F56A41" w:rsidRPr="00FA69B7" w:rsidRDefault="00F56A41" w:rsidP="00F56A41">
      <w:pPr>
        <w:pStyle w:val="Default"/>
        <w:ind w:firstLine="720"/>
        <w:jc w:val="both"/>
      </w:pPr>
      <w:r w:rsidRPr="00147A8F">
        <w:rPr>
          <w:rFonts w:ascii="TimesNewRomanPSMT" w:hAnsi="TimesNewRomanPSMT" w:cs="TimesNewRomanPSMT"/>
          <w:lang w:val="ru-RU"/>
        </w:rPr>
        <w:t xml:space="preserve">Понуђач је дужан да на радном налогу упише време када се одазвао на позив </w:t>
      </w:r>
      <w:r w:rsidRPr="00DF77B2">
        <w:rPr>
          <w:rFonts w:ascii="TimesNewRomanPSMT" w:hAnsi="TimesNewRomanPSMT" w:cs="TimesNewRomanPSMT"/>
          <w:lang w:val="ru-RU"/>
        </w:rPr>
        <w:t>овлашћеног</w:t>
      </w:r>
      <w:r w:rsidRPr="00147A8F">
        <w:rPr>
          <w:rFonts w:ascii="TimesNewRomanPSMT" w:hAnsi="TimesNewRomanPSMT" w:cs="TimesNewRomanPSMT"/>
          <w:lang w:val="ru-RU"/>
        </w:rPr>
        <w:t xml:space="preserve"> лица Наручиоца што </w:t>
      </w:r>
      <w:r>
        <w:rPr>
          <w:rFonts w:ascii="TimesNewRomanPSMT" w:hAnsi="TimesNewRomanPSMT" w:cs="TimesNewRomanPSMT"/>
        </w:rPr>
        <w:t>потписује</w:t>
      </w:r>
      <w:r w:rsidRPr="00147A8F">
        <w:rPr>
          <w:rFonts w:ascii="TimesNewRomanPSMT" w:hAnsi="TimesNewRomanPSMT" w:cs="TimesNewRomanPSMT"/>
          <w:lang w:val="ru-RU"/>
        </w:rPr>
        <w:t xml:space="preserve"> овлашћено лице наручиоца</w:t>
      </w:r>
    </w:p>
    <w:p w:rsidR="00F56A41" w:rsidRDefault="00F56A41" w:rsidP="00F56A41">
      <w:pPr>
        <w:pStyle w:val="BodyText"/>
        <w:ind w:firstLine="720"/>
      </w:pPr>
      <w:r w:rsidRPr="00FA69B7">
        <w:t>Извођач радова је дужан да на захтев наручиоца изводи радове и ван радног времена, викендом и празником као и да поштује налоге Наручиоца о привременим обуставама радова због активности у објекту.</w:t>
      </w:r>
      <w:r>
        <w:t xml:space="preserve"> </w:t>
      </w:r>
    </w:p>
    <w:p w:rsidR="00F56A41" w:rsidRPr="00FA69B7" w:rsidRDefault="00F56A41" w:rsidP="00F56A41">
      <w:pPr>
        <w:pStyle w:val="BodyText"/>
      </w:pPr>
    </w:p>
    <w:p w:rsidR="00F56A41" w:rsidRDefault="00F56A41" w:rsidP="00F56A41">
      <w:pPr>
        <w:jc w:val="center"/>
        <w:rPr>
          <w:b/>
          <w:lang w:val="sr-Cyrl-CS"/>
        </w:rPr>
      </w:pPr>
      <w:r>
        <w:rPr>
          <w:b/>
          <w:lang w:val="sr-Cyrl-CS"/>
        </w:rPr>
        <w:t>Уговорна казна</w:t>
      </w:r>
    </w:p>
    <w:p w:rsidR="00F56A41" w:rsidRDefault="00F56A41" w:rsidP="00F56A41">
      <w:pPr>
        <w:jc w:val="center"/>
        <w:rPr>
          <w:b/>
          <w:lang w:val="sr-Cyrl-CS"/>
        </w:rPr>
      </w:pPr>
      <w:r>
        <w:rPr>
          <w:b/>
          <w:lang w:val="sr-Cyrl-CS"/>
        </w:rPr>
        <w:t>Члан 8.</w:t>
      </w:r>
    </w:p>
    <w:p w:rsidR="00F56A41" w:rsidRDefault="00F56A41" w:rsidP="00F56A41">
      <w:pPr>
        <w:pStyle w:val="BodyText"/>
        <w:rPr>
          <w:bCs/>
        </w:rPr>
      </w:pPr>
    </w:p>
    <w:p w:rsidR="00F56A41" w:rsidRPr="001B0B4D" w:rsidRDefault="00F56A41" w:rsidP="00F56A41">
      <w:pPr>
        <w:pStyle w:val="BodyText"/>
        <w:rPr>
          <w:lang/>
        </w:rPr>
      </w:pPr>
      <w:r>
        <w:rPr>
          <w:bCs/>
        </w:rPr>
        <w:t xml:space="preserve">          </w:t>
      </w:r>
      <w:r w:rsidRPr="001B0B4D">
        <w:rPr>
          <w:lang/>
        </w:rPr>
        <w:t xml:space="preserve">Ако </w:t>
      </w:r>
      <w:r>
        <w:rPr>
          <w:lang w:val="ru-RU"/>
        </w:rPr>
        <w:t>Извођач радова</w:t>
      </w:r>
      <w:r w:rsidRPr="001B0B4D">
        <w:rPr>
          <w:lang/>
        </w:rPr>
        <w:t xml:space="preserve"> не </w:t>
      </w:r>
      <w:r>
        <w:rPr>
          <w:lang/>
        </w:rPr>
        <w:t>и</w:t>
      </w:r>
      <w:r w:rsidRPr="001B0B4D">
        <w:rPr>
          <w:lang/>
        </w:rPr>
        <w:t>сп</w:t>
      </w:r>
      <w:r>
        <w:rPr>
          <w:lang w:val="ru-RU"/>
        </w:rPr>
        <w:t>у</w:t>
      </w:r>
      <w:r w:rsidRPr="001B0B4D">
        <w:rPr>
          <w:lang w:val="ru-RU"/>
        </w:rPr>
        <w:t>н</w:t>
      </w:r>
      <w:r>
        <w:rPr>
          <w:lang w:val="ru-RU"/>
        </w:rPr>
        <w:t>и</w:t>
      </w:r>
      <w:r w:rsidRPr="001B0B4D">
        <w:rPr>
          <w:lang w:val="ru-RU"/>
        </w:rPr>
        <w:t xml:space="preserve"> предмет овог </w:t>
      </w:r>
      <w:r>
        <w:rPr>
          <w:lang w:val="ru-RU"/>
        </w:rPr>
        <w:t>у</w:t>
      </w:r>
      <w:r w:rsidRPr="001B0B4D">
        <w:rPr>
          <w:lang w:val="ru-RU"/>
        </w:rPr>
        <w:t>говора</w:t>
      </w:r>
      <w:r w:rsidRPr="001B0B4D">
        <w:rPr>
          <w:lang/>
        </w:rPr>
        <w:t xml:space="preserve"> </w:t>
      </w:r>
      <w:r>
        <w:rPr>
          <w:lang/>
        </w:rPr>
        <w:t>у</w:t>
      </w:r>
      <w:r w:rsidRPr="001B0B4D">
        <w:rPr>
          <w:lang/>
        </w:rPr>
        <w:t xml:space="preserve"> рок</w:t>
      </w:r>
      <w:r>
        <w:rPr>
          <w:lang w:val="ru-RU"/>
        </w:rPr>
        <w:t>у</w:t>
      </w:r>
      <w:r w:rsidRPr="001B0B4D">
        <w:rPr>
          <w:lang/>
        </w:rPr>
        <w:t xml:space="preserve"> одређено</w:t>
      </w:r>
      <w:r w:rsidRPr="001B0B4D">
        <w:rPr>
          <w:lang w:val="ru-RU"/>
        </w:rPr>
        <w:t xml:space="preserve">м </w:t>
      </w:r>
      <w:r>
        <w:rPr>
          <w:lang w:val="ru-RU"/>
        </w:rPr>
        <w:t>у</w:t>
      </w:r>
      <w:r w:rsidRPr="001B0B4D">
        <w:rPr>
          <w:lang w:val="ru-RU"/>
        </w:rPr>
        <w:t xml:space="preserve"> </w:t>
      </w:r>
      <w:r w:rsidRPr="001B0B4D">
        <w:rPr>
          <w:lang/>
        </w:rPr>
        <w:t xml:space="preserve"> члан</w:t>
      </w:r>
      <w:r>
        <w:rPr>
          <w:lang w:val="ru-RU"/>
        </w:rPr>
        <w:t>у</w:t>
      </w:r>
      <w:r>
        <w:rPr>
          <w:lang/>
        </w:rPr>
        <w:t xml:space="preserve"> </w:t>
      </w:r>
      <w:r>
        <w:t>7</w:t>
      </w:r>
      <w:r w:rsidRPr="00B91903">
        <w:rPr>
          <w:lang/>
        </w:rPr>
        <w:t xml:space="preserve">. овог </w:t>
      </w:r>
      <w:r w:rsidRPr="00B91903">
        <w:rPr>
          <w:lang w:val="ru-RU"/>
        </w:rPr>
        <w:t>у</w:t>
      </w:r>
      <w:r w:rsidRPr="00B91903">
        <w:rPr>
          <w:lang/>
        </w:rPr>
        <w:t>говора</w:t>
      </w:r>
      <w:r w:rsidRPr="001B0B4D">
        <w:rPr>
          <w:lang/>
        </w:rPr>
        <w:t>, д</w:t>
      </w:r>
      <w:r>
        <w:rPr>
          <w:lang/>
        </w:rPr>
        <w:t>у</w:t>
      </w:r>
      <w:r w:rsidRPr="001B0B4D">
        <w:rPr>
          <w:lang/>
        </w:rPr>
        <w:t>жан је да плат</w:t>
      </w:r>
      <w:r>
        <w:rPr>
          <w:lang/>
        </w:rPr>
        <w:t>и</w:t>
      </w:r>
      <w:r w:rsidRPr="001B0B4D">
        <w:rPr>
          <w:lang/>
        </w:rPr>
        <w:t xml:space="preserve"> </w:t>
      </w:r>
      <w:r>
        <w:rPr>
          <w:lang w:val="ru-RU"/>
        </w:rPr>
        <w:t>Наручиоцу уговорну</w:t>
      </w:r>
      <w:r w:rsidRPr="001B0B4D">
        <w:rPr>
          <w:lang/>
        </w:rPr>
        <w:t xml:space="preserve"> казн</w:t>
      </w:r>
      <w:r>
        <w:rPr>
          <w:lang/>
        </w:rPr>
        <w:t>у</w:t>
      </w:r>
      <w:r w:rsidRPr="001B0B4D">
        <w:rPr>
          <w:lang/>
        </w:rPr>
        <w:t xml:space="preserve"> од 2%</w:t>
      </w:r>
      <w:r w:rsidRPr="00487529">
        <w:rPr>
          <w:sz w:val="18"/>
          <w:szCs w:val="18"/>
          <w:lang w:val="ru-RU"/>
        </w:rPr>
        <w:t>о</w:t>
      </w:r>
      <w:r w:rsidRPr="001B0B4D">
        <w:rPr>
          <w:lang/>
        </w:rPr>
        <w:t xml:space="preserve"> од </w:t>
      </w:r>
      <w:r>
        <w:rPr>
          <w:lang w:val="ru-RU"/>
        </w:rPr>
        <w:t>у</w:t>
      </w:r>
      <w:r w:rsidRPr="001B0B4D">
        <w:rPr>
          <w:lang w:val="ru-RU"/>
        </w:rPr>
        <w:t>к</w:t>
      </w:r>
      <w:r>
        <w:rPr>
          <w:lang w:val="ru-RU"/>
        </w:rPr>
        <w:t>у</w:t>
      </w:r>
      <w:r w:rsidRPr="001B0B4D">
        <w:rPr>
          <w:lang w:val="ru-RU"/>
        </w:rPr>
        <w:t xml:space="preserve">пно </w:t>
      </w:r>
      <w:r>
        <w:rPr>
          <w:lang/>
        </w:rPr>
        <w:t>у</w:t>
      </w:r>
      <w:r w:rsidRPr="001B0B4D">
        <w:rPr>
          <w:lang/>
        </w:rPr>
        <w:t>говорене цене</w:t>
      </w:r>
      <w:r w:rsidRPr="001B0B4D">
        <w:t xml:space="preserve"> </w:t>
      </w:r>
      <w:r w:rsidRPr="001B0B4D">
        <w:rPr>
          <w:lang/>
        </w:rPr>
        <w:t xml:space="preserve">за </w:t>
      </w:r>
      <w:r w:rsidRPr="001B0B4D">
        <w:rPr>
          <w:lang/>
        </w:rPr>
        <w:lastRenderedPageBreak/>
        <w:t>свак</w:t>
      </w:r>
      <w:r>
        <w:rPr>
          <w:lang/>
        </w:rPr>
        <w:t>и</w:t>
      </w:r>
      <w:r w:rsidRPr="001B0B4D">
        <w:rPr>
          <w:lang/>
        </w:rPr>
        <w:t xml:space="preserve"> дан закашњења</w:t>
      </w:r>
      <w:r>
        <w:rPr>
          <w:lang/>
        </w:rPr>
        <w:t xml:space="preserve">, с тим да укупан износ уговорне казне не може прећи 5% </w:t>
      </w:r>
      <w:r>
        <w:t xml:space="preserve">укупно </w:t>
      </w:r>
      <w:r>
        <w:rPr>
          <w:lang/>
        </w:rPr>
        <w:t>уговорене цене</w:t>
      </w:r>
      <w:r>
        <w:t xml:space="preserve"> радова</w:t>
      </w:r>
      <w:r w:rsidRPr="001B0B4D">
        <w:rPr>
          <w:lang/>
        </w:rPr>
        <w:t>.</w:t>
      </w:r>
    </w:p>
    <w:p w:rsidR="00F56A41" w:rsidRPr="001B0B4D" w:rsidRDefault="00F56A41" w:rsidP="00F56A41">
      <w:pPr>
        <w:pStyle w:val="BodyText"/>
        <w:rPr>
          <w:lang/>
        </w:rPr>
      </w:pPr>
      <w:r>
        <w:t xml:space="preserve">          </w:t>
      </w:r>
      <w:r w:rsidRPr="001B0B4D">
        <w:rPr>
          <w:lang/>
        </w:rPr>
        <w:t>Пр</w:t>
      </w:r>
      <w:r>
        <w:rPr>
          <w:lang/>
        </w:rPr>
        <w:t>и</w:t>
      </w:r>
      <w:r w:rsidRPr="001B0B4D">
        <w:rPr>
          <w:lang/>
        </w:rPr>
        <w:t>л</w:t>
      </w:r>
      <w:r>
        <w:rPr>
          <w:lang/>
        </w:rPr>
        <w:t>и</w:t>
      </w:r>
      <w:r w:rsidRPr="001B0B4D">
        <w:rPr>
          <w:lang/>
        </w:rPr>
        <w:t xml:space="preserve">ком </w:t>
      </w:r>
      <w:r>
        <w:rPr>
          <w:lang/>
        </w:rPr>
        <w:t>и</w:t>
      </w:r>
      <w:r w:rsidRPr="001B0B4D">
        <w:rPr>
          <w:lang/>
        </w:rPr>
        <w:t xml:space="preserve">сплате </w:t>
      </w:r>
      <w:r w:rsidRPr="001B0B4D">
        <w:rPr>
          <w:lang w:val="ru-RU"/>
        </w:rPr>
        <w:t>Нар</w:t>
      </w:r>
      <w:r>
        <w:rPr>
          <w:lang w:val="ru-RU"/>
        </w:rPr>
        <w:t>у</w:t>
      </w:r>
      <w:r w:rsidRPr="001B0B4D">
        <w:rPr>
          <w:lang w:val="ru-RU"/>
        </w:rPr>
        <w:t>ч</w:t>
      </w:r>
      <w:r>
        <w:rPr>
          <w:lang w:val="ru-RU"/>
        </w:rPr>
        <w:t>и</w:t>
      </w:r>
      <w:r w:rsidRPr="001B0B4D">
        <w:rPr>
          <w:lang w:val="ru-RU"/>
        </w:rPr>
        <w:t>лац</w:t>
      </w:r>
      <w:r w:rsidRPr="001B0B4D">
        <w:rPr>
          <w:lang/>
        </w:rPr>
        <w:t xml:space="preserve"> ће </w:t>
      </w:r>
      <w:r>
        <w:rPr>
          <w:lang/>
        </w:rPr>
        <w:t>у</w:t>
      </w:r>
      <w:r w:rsidRPr="001B0B4D">
        <w:rPr>
          <w:lang/>
        </w:rPr>
        <w:t>мањ</w:t>
      </w:r>
      <w:r>
        <w:rPr>
          <w:lang/>
        </w:rPr>
        <w:t>и</w:t>
      </w:r>
      <w:r w:rsidRPr="001B0B4D">
        <w:rPr>
          <w:lang/>
        </w:rPr>
        <w:t>т</w:t>
      </w:r>
      <w:r>
        <w:rPr>
          <w:lang/>
        </w:rPr>
        <w:t>и</w:t>
      </w:r>
      <w:r w:rsidRPr="001B0B4D">
        <w:rPr>
          <w:lang/>
        </w:rPr>
        <w:t xml:space="preserve"> </w:t>
      </w:r>
      <w:r>
        <w:rPr>
          <w:lang/>
        </w:rPr>
        <w:t>и</w:t>
      </w:r>
      <w:r w:rsidRPr="001B0B4D">
        <w:rPr>
          <w:lang/>
        </w:rPr>
        <w:t>знос на рач</w:t>
      </w:r>
      <w:r>
        <w:rPr>
          <w:lang/>
        </w:rPr>
        <w:t>у</w:t>
      </w:r>
      <w:r w:rsidRPr="001B0B4D">
        <w:rPr>
          <w:lang/>
        </w:rPr>
        <w:t>н</w:t>
      </w:r>
      <w:r>
        <w:rPr>
          <w:lang/>
        </w:rPr>
        <w:t>у</w:t>
      </w:r>
      <w:r w:rsidRPr="001B0B4D">
        <w:rPr>
          <w:lang/>
        </w:rPr>
        <w:t xml:space="preserve"> за </w:t>
      </w:r>
      <w:r>
        <w:rPr>
          <w:lang/>
        </w:rPr>
        <w:t>и</w:t>
      </w:r>
      <w:r w:rsidRPr="001B0B4D">
        <w:rPr>
          <w:lang/>
        </w:rPr>
        <w:t xml:space="preserve">знос </w:t>
      </w:r>
      <w:r>
        <w:rPr>
          <w:lang/>
        </w:rPr>
        <w:t>у</w:t>
      </w:r>
      <w:r w:rsidRPr="001B0B4D">
        <w:rPr>
          <w:lang/>
        </w:rPr>
        <w:t xml:space="preserve">говорене казне </w:t>
      </w:r>
      <w:r>
        <w:rPr>
          <w:lang w:val="ru-RU"/>
        </w:rPr>
        <w:t>и</w:t>
      </w:r>
      <w:r w:rsidRPr="001B0B4D">
        <w:rPr>
          <w:lang w:val="ru-RU"/>
        </w:rPr>
        <w:t>з</w:t>
      </w:r>
      <w:r w:rsidRPr="001B0B4D">
        <w:rPr>
          <w:lang/>
        </w:rPr>
        <w:t xml:space="preserve"> став</w:t>
      </w:r>
      <w:r w:rsidRPr="001B0B4D">
        <w:rPr>
          <w:lang w:val="ru-RU"/>
        </w:rPr>
        <w:t>а</w:t>
      </w:r>
      <w:r w:rsidRPr="001B0B4D">
        <w:rPr>
          <w:lang/>
        </w:rPr>
        <w:t xml:space="preserve"> 1. овог члана.</w:t>
      </w:r>
    </w:p>
    <w:p w:rsidR="00F56A41" w:rsidRPr="002040F3" w:rsidRDefault="00F56A41" w:rsidP="00F56A41">
      <w:pPr>
        <w:pStyle w:val="BodyText"/>
        <w:rPr>
          <w:lang/>
        </w:rPr>
      </w:pPr>
      <w:r>
        <w:t xml:space="preserve">          </w:t>
      </w:r>
      <w:r w:rsidRPr="001B0B4D">
        <w:t xml:space="preserve">За </w:t>
      </w:r>
      <w:r>
        <w:t>у</w:t>
      </w:r>
      <w:r w:rsidRPr="001B0B4D">
        <w:t xml:space="preserve">мањење новчаног </w:t>
      </w:r>
      <w:r>
        <w:t>и</w:t>
      </w:r>
      <w:r w:rsidRPr="001B0B4D">
        <w:t>зноса рач</w:t>
      </w:r>
      <w:r>
        <w:t>у</w:t>
      </w:r>
      <w:r w:rsidRPr="001B0B4D">
        <w:t xml:space="preserve">на </w:t>
      </w:r>
      <w:r>
        <w:t>и</w:t>
      </w:r>
      <w:r w:rsidRPr="001B0B4D">
        <w:t>з разлога наведен</w:t>
      </w:r>
      <w:r>
        <w:t>и</w:t>
      </w:r>
      <w:r w:rsidRPr="001B0B4D">
        <w:t xml:space="preserve">х </w:t>
      </w:r>
      <w:r>
        <w:t>у</w:t>
      </w:r>
      <w:r w:rsidRPr="001B0B4D">
        <w:t xml:space="preserve"> став</w:t>
      </w:r>
      <w:r>
        <w:t>у</w:t>
      </w:r>
      <w:r w:rsidRPr="001B0B4D">
        <w:t xml:space="preserve"> 2. о</w:t>
      </w:r>
      <w:r w:rsidRPr="001B0B4D">
        <w:rPr>
          <w:lang w:val="ru-RU"/>
        </w:rPr>
        <w:t>вог члана</w:t>
      </w:r>
      <w:r w:rsidRPr="001B0B4D">
        <w:t xml:space="preserve"> </w:t>
      </w:r>
      <w:r w:rsidRPr="001B0B4D">
        <w:rPr>
          <w:lang w:val="ru-RU"/>
        </w:rPr>
        <w:t>Нар</w:t>
      </w:r>
      <w:r>
        <w:rPr>
          <w:lang w:val="ru-RU"/>
        </w:rPr>
        <w:t>у</w:t>
      </w:r>
      <w:r w:rsidRPr="001B0B4D">
        <w:rPr>
          <w:lang w:val="ru-RU"/>
        </w:rPr>
        <w:t>ч</w:t>
      </w:r>
      <w:r>
        <w:rPr>
          <w:lang w:val="ru-RU"/>
        </w:rPr>
        <w:t>и</w:t>
      </w:r>
      <w:r w:rsidRPr="001B0B4D">
        <w:rPr>
          <w:lang w:val="ru-RU"/>
        </w:rPr>
        <w:t>лац</w:t>
      </w:r>
      <w:r w:rsidRPr="001B0B4D">
        <w:t xml:space="preserve"> н</w:t>
      </w:r>
      <w:r>
        <w:t>и</w:t>
      </w:r>
      <w:r w:rsidRPr="001B0B4D">
        <w:t>је обавезан да траж</w:t>
      </w:r>
      <w:r>
        <w:t>и</w:t>
      </w:r>
      <w:r w:rsidRPr="001B0B4D">
        <w:t xml:space="preserve"> сагласност </w:t>
      </w:r>
      <w:r>
        <w:rPr>
          <w:lang w:val="ru-RU"/>
        </w:rPr>
        <w:t>Извођача радова</w:t>
      </w:r>
      <w:r w:rsidRPr="001B0B4D">
        <w:rPr>
          <w:caps/>
        </w:rPr>
        <w:t>,</w:t>
      </w:r>
      <w:r w:rsidRPr="001B0B4D">
        <w:t xml:space="preserve"> ал</w:t>
      </w:r>
      <w:r>
        <w:t>и</w:t>
      </w:r>
      <w:r w:rsidRPr="001B0B4D">
        <w:t xml:space="preserve"> је д</w:t>
      </w:r>
      <w:r>
        <w:t>у</w:t>
      </w:r>
      <w:r w:rsidRPr="001B0B4D">
        <w:t xml:space="preserve">жан да га </w:t>
      </w:r>
      <w:r>
        <w:t>у</w:t>
      </w:r>
      <w:r w:rsidRPr="001B0B4D">
        <w:t xml:space="preserve"> рок</w:t>
      </w:r>
      <w:r>
        <w:t>у</w:t>
      </w:r>
      <w:r w:rsidRPr="001B0B4D">
        <w:t xml:space="preserve"> од </w:t>
      </w:r>
      <w:r w:rsidRPr="001B0B4D">
        <w:rPr>
          <w:lang w:val="ru-RU"/>
        </w:rPr>
        <w:t>осам</w:t>
      </w:r>
      <w:r w:rsidRPr="001B0B4D">
        <w:t xml:space="preserve"> дана п</w:t>
      </w:r>
      <w:r>
        <w:t>и</w:t>
      </w:r>
      <w:r w:rsidRPr="001B0B4D">
        <w:t>смено обавест</w:t>
      </w:r>
      <w:r>
        <w:t>и</w:t>
      </w:r>
      <w:r w:rsidRPr="001B0B4D">
        <w:t xml:space="preserve"> о разлоз</w:t>
      </w:r>
      <w:r>
        <w:t>и</w:t>
      </w:r>
      <w:r w:rsidRPr="001B0B4D">
        <w:t xml:space="preserve">ма </w:t>
      </w:r>
      <w:r>
        <w:t>и</w:t>
      </w:r>
      <w:r w:rsidRPr="001B0B4D">
        <w:t xml:space="preserve">звршеног </w:t>
      </w:r>
      <w:r>
        <w:t>у</w:t>
      </w:r>
      <w:r w:rsidRPr="001B0B4D">
        <w:t>мањења.</w:t>
      </w:r>
    </w:p>
    <w:p w:rsidR="00F56A41" w:rsidRPr="00333988" w:rsidRDefault="00F56A41" w:rsidP="00F56A41">
      <w:pPr>
        <w:pStyle w:val="BodyText"/>
        <w:ind w:firstLine="720"/>
      </w:pPr>
      <w:r w:rsidRPr="00333988">
        <w:t xml:space="preserve">Ако је Наручилац због закашњења у извођењу или предаји изведених радова претрпео штету која је већа од износа уговорне казне, може захтевати накнаду штете, односно поред уговорне казне и разлику до пуног износа претрпљене штете. Постојање и износ штете Наручилац мора да докаже. </w:t>
      </w:r>
    </w:p>
    <w:p w:rsidR="00F56A41" w:rsidRDefault="00F56A41" w:rsidP="00F56A41">
      <w:pPr>
        <w:rPr>
          <w:bCs/>
          <w:lang w:val="sr-Cyrl-CS"/>
        </w:rPr>
      </w:pPr>
    </w:p>
    <w:p w:rsidR="00F56A41" w:rsidRDefault="00F56A41" w:rsidP="00F56A41">
      <w:pPr>
        <w:jc w:val="center"/>
        <w:rPr>
          <w:b/>
          <w:bCs/>
          <w:lang w:val="sr-Cyrl-CS"/>
        </w:rPr>
      </w:pPr>
      <w:r>
        <w:rPr>
          <w:b/>
          <w:bCs/>
          <w:lang w:val="sr-Cyrl-CS"/>
        </w:rPr>
        <w:t>Обавезе уговорних страна</w:t>
      </w:r>
    </w:p>
    <w:p w:rsidR="00F56A41" w:rsidRDefault="00F56A41" w:rsidP="00F56A41">
      <w:pPr>
        <w:jc w:val="center"/>
        <w:rPr>
          <w:b/>
          <w:bCs/>
          <w:lang w:val="sr-Cyrl-CS"/>
        </w:rPr>
      </w:pPr>
      <w:r>
        <w:rPr>
          <w:b/>
          <w:bCs/>
          <w:lang w:val="sr-Cyrl-CS"/>
        </w:rPr>
        <w:t>Члан 9.</w:t>
      </w:r>
    </w:p>
    <w:p w:rsidR="00F56A41" w:rsidRDefault="00F56A41" w:rsidP="00F56A41">
      <w:pPr>
        <w:rPr>
          <w:bCs/>
          <w:lang w:val="sr-Cyrl-CS"/>
        </w:rPr>
      </w:pPr>
    </w:p>
    <w:p w:rsidR="00F56A41" w:rsidRDefault="00F56A41" w:rsidP="00F56A41">
      <w:pPr>
        <w:rPr>
          <w:bCs/>
          <w:lang w:val="sr-Cyrl-CS"/>
        </w:rPr>
      </w:pPr>
      <w:r>
        <w:rPr>
          <w:bCs/>
          <w:lang w:val="sr-Cyrl-CS"/>
        </w:rPr>
        <w:t xml:space="preserve">          Наручилац се обавезује:</w:t>
      </w:r>
    </w:p>
    <w:p w:rsidR="00F56A41" w:rsidRDefault="00F56A41" w:rsidP="00F56A41">
      <w:pPr>
        <w:rPr>
          <w:bCs/>
          <w:lang w:val="sr-Cyrl-CS"/>
        </w:rPr>
      </w:pPr>
    </w:p>
    <w:p w:rsidR="00F56A41" w:rsidRDefault="00F56A41" w:rsidP="00F56A41">
      <w:pPr>
        <w:numPr>
          <w:ilvl w:val="0"/>
          <w:numId w:val="5"/>
        </w:numPr>
        <w:tabs>
          <w:tab w:val="left" w:pos="1418"/>
        </w:tabs>
        <w:rPr>
          <w:bCs/>
          <w:lang w:val="sr-Cyrl-CS"/>
        </w:rPr>
      </w:pPr>
      <w:r>
        <w:rPr>
          <w:bCs/>
          <w:lang w:val="sr-Cyrl-CS"/>
        </w:rPr>
        <w:t>да Извођача радова уведе у посао, предајући му техничку документацију и грађевинску дозволу, уколико радови подлежу овој обавези и омогући му несметан приступ месту извођења радова;</w:t>
      </w:r>
    </w:p>
    <w:p w:rsidR="00F56A41" w:rsidRPr="00791CF6" w:rsidRDefault="00F56A41" w:rsidP="00F56A41">
      <w:pPr>
        <w:numPr>
          <w:ilvl w:val="0"/>
          <w:numId w:val="5"/>
        </w:numPr>
        <w:tabs>
          <w:tab w:val="left" w:pos="1418"/>
        </w:tabs>
        <w:rPr>
          <w:bCs/>
          <w:lang w:val="sr-Cyrl-CS"/>
        </w:rPr>
      </w:pPr>
      <w:r>
        <w:rPr>
          <w:bCs/>
          <w:lang w:val="sr-Cyrl-CS"/>
        </w:rPr>
        <w:t xml:space="preserve">да током извођења радова обавештава </w:t>
      </w:r>
      <w:r w:rsidRPr="00333988">
        <w:rPr>
          <w:bCs/>
          <w:lang w:val="ru-RU"/>
        </w:rPr>
        <w:t>Извођача</w:t>
      </w:r>
      <w:r>
        <w:rPr>
          <w:bCs/>
          <w:lang w:val="ru-RU"/>
        </w:rPr>
        <w:t xml:space="preserve"> радова</w:t>
      </w:r>
      <w:r w:rsidRPr="00333988">
        <w:rPr>
          <w:bCs/>
          <w:lang w:val="ru-RU"/>
        </w:rPr>
        <w:t xml:space="preserve"> о свим околностима које су од значаја за извођење радова, да му даје упутства о извођењу радова када их он затражи, као и да се пред државним органима и трећим лицима појави као Наручилац онда када за тим постоји потреба</w:t>
      </w:r>
      <w:r>
        <w:rPr>
          <w:bCs/>
          <w:lang w:val="ru-RU"/>
        </w:rPr>
        <w:t>;</w:t>
      </w:r>
    </w:p>
    <w:p w:rsidR="00F56A41" w:rsidRPr="00791CF6" w:rsidRDefault="00F56A41" w:rsidP="00F56A41">
      <w:pPr>
        <w:numPr>
          <w:ilvl w:val="0"/>
          <w:numId w:val="5"/>
        </w:numPr>
        <w:tabs>
          <w:tab w:val="left" w:pos="1418"/>
        </w:tabs>
        <w:rPr>
          <w:bCs/>
          <w:lang w:val="sr-Cyrl-CS"/>
        </w:rPr>
      </w:pPr>
      <w:r>
        <w:rPr>
          <w:bCs/>
          <w:lang w:val="ru-RU"/>
        </w:rPr>
        <w:t xml:space="preserve">да пре почетка </w:t>
      </w:r>
      <w:r w:rsidRPr="00333988">
        <w:rPr>
          <w:lang w:val="sr-Cyrl-CS"/>
        </w:rPr>
        <w:t>извођења радова писмено обавести Извођача</w:t>
      </w:r>
      <w:r>
        <w:rPr>
          <w:lang w:val="sr-Cyrl-CS"/>
        </w:rPr>
        <w:t xml:space="preserve"> радова</w:t>
      </w:r>
      <w:r w:rsidRPr="00333988">
        <w:rPr>
          <w:lang w:val="sr-Cyrl-CS"/>
        </w:rPr>
        <w:t xml:space="preserve"> о именовању лица која ће вршити стручни надзор над извођењем уговорених радова</w:t>
      </w:r>
      <w:r>
        <w:rPr>
          <w:lang w:val="sr-Cyrl-CS"/>
        </w:rPr>
        <w:t>;</w:t>
      </w:r>
    </w:p>
    <w:p w:rsidR="00F56A41" w:rsidRPr="00791CF6" w:rsidRDefault="00F56A41" w:rsidP="00F56A41">
      <w:pPr>
        <w:numPr>
          <w:ilvl w:val="0"/>
          <w:numId w:val="5"/>
        </w:numPr>
        <w:tabs>
          <w:tab w:val="left" w:pos="1418"/>
        </w:tabs>
        <w:rPr>
          <w:bCs/>
          <w:lang w:val="sr-Cyrl-CS"/>
        </w:rPr>
      </w:pPr>
      <w:r>
        <w:rPr>
          <w:lang w:val="sr-Cyrl-CS"/>
        </w:rPr>
        <w:t xml:space="preserve">да по завршетку извођења радова, </w:t>
      </w:r>
      <w:r w:rsidRPr="00333988">
        <w:rPr>
          <w:bCs/>
          <w:lang w:val="ru-RU"/>
        </w:rPr>
        <w:t>учествује у раду Комисије за примопредају и коначни обрачун изведених радова с</w:t>
      </w:r>
      <w:r>
        <w:rPr>
          <w:bCs/>
          <w:lang w:val="ru-RU"/>
        </w:rPr>
        <w:t>а стручним надзором и Извођачем радова.</w:t>
      </w:r>
    </w:p>
    <w:p w:rsidR="00F56A41" w:rsidRDefault="00F56A41" w:rsidP="00F56A41">
      <w:pPr>
        <w:rPr>
          <w:bCs/>
          <w:lang w:val="ru-RU"/>
        </w:rPr>
      </w:pPr>
    </w:p>
    <w:p w:rsidR="00F56A41" w:rsidRDefault="00F56A41" w:rsidP="00F56A41">
      <w:pPr>
        <w:jc w:val="center"/>
        <w:rPr>
          <w:b/>
          <w:bCs/>
          <w:lang w:val="ru-RU"/>
        </w:rPr>
      </w:pPr>
      <w:r>
        <w:rPr>
          <w:b/>
          <w:bCs/>
          <w:lang w:val="ru-RU"/>
        </w:rPr>
        <w:t>Члан 10.</w:t>
      </w:r>
    </w:p>
    <w:p w:rsidR="00F56A41" w:rsidRDefault="00F56A41" w:rsidP="00F56A41">
      <w:pPr>
        <w:rPr>
          <w:bCs/>
          <w:lang w:val="ru-RU"/>
        </w:rPr>
      </w:pPr>
    </w:p>
    <w:p w:rsidR="00F56A41" w:rsidRDefault="00F56A41" w:rsidP="00F56A41">
      <w:pPr>
        <w:rPr>
          <w:lang w:val="ru-RU"/>
        </w:rPr>
      </w:pPr>
      <w:r>
        <w:rPr>
          <w:bCs/>
          <w:lang w:val="sr-Cyrl-CS"/>
        </w:rPr>
        <w:t xml:space="preserve">          </w:t>
      </w:r>
      <w:r w:rsidRPr="00333988">
        <w:rPr>
          <w:lang w:val="ru-RU"/>
        </w:rPr>
        <w:t>Потписом</w:t>
      </w:r>
      <w:r w:rsidRPr="00333988">
        <w:rPr>
          <w:lang w:val="sr-Cyrl-CS"/>
        </w:rPr>
        <w:t xml:space="preserve"> овог</w:t>
      </w:r>
      <w:r w:rsidRPr="00333988">
        <w:rPr>
          <w:lang w:val="ru-RU"/>
        </w:rPr>
        <w:t xml:space="preserve"> Уговора Извођач</w:t>
      </w:r>
      <w:r>
        <w:rPr>
          <w:lang w:val="ru-RU"/>
        </w:rPr>
        <w:t xml:space="preserve"> радова</w:t>
      </w:r>
      <w:r w:rsidRPr="00333988">
        <w:rPr>
          <w:lang w:val="ru-RU"/>
        </w:rPr>
        <w:t xml:space="preserve"> потврђује да је упознат са комплетном Техничком документацијом потребном за извођење радова који су предмет овог Уговора, те не може накнадно истицати евентуалне примедбе и недостатке који би утицали на уговорену цену или продужетак рока извођења предметних радова</w:t>
      </w:r>
      <w:r>
        <w:rPr>
          <w:lang w:val="ru-RU"/>
        </w:rPr>
        <w:t>.</w:t>
      </w:r>
    </w:p>
    <w:p w:rsidR="00F56A41" w:rsidRPr="00333988" w:rsidRDefault="00F56A41" w:rsidP="00F56A41">
      <w:pPr>
        <w:tabs>
          <w:tab w:val="clear" w:pos="1418"/>
          <w:tab w:val="left" w:pos="540"/>
        </w:tabs>
        <w:rPr>
          <w:bCs/>
          <w:lang w:val="ru-RU"/>
        </w:rPr>
      </w:pPr>
      <w:r>
        <w:rPr>
          <w:bCs/>
          <w:lang w:val="ru-RU"/>
        </w:rPr>
        <w:t xml:space="preserve">          </w:t>
      </w:r>
      <w:r w:rsidRPr="00333988">
        <w:rPr>
          <w:bCs/>
          <w:lang w:val="ru-RU"/>
        </w:rPr>
        <w:t>По закључењу Уговора, а пре увођења у посао, Извођач</w:t>
      </w:r>
      <w:r>
        <w:rPr>
          <w:bCs/>
          <w:lang w:val="ru-RU"/>
        </w:rPr>
        <w:t xml:space="preserve"> радова</w:t>
      </w:r>
      <w:r w:rsidRPr="00333988">
        <w:rPr>
          <w:bCs/>
          <w:lang w:val="ru-RU"/>
        </w:rPr>
        <w:t xml:space="preserve"> је дужан да:</w:t>
      </w:r>
    </w:p>
    <w:p w:rsidR="00F56A41" w:rsidRPr="00333988" w:rsidRDefault="00F56A41" w:rsidP="00F56A41">
      <w:pPr>
        <w:numPr>
          <w:ilvl w:val="0"/>
          <w:numId w:val="24"/>
        </w:numPr>
        <w:tabs>
          <w:tab w:val="left" w:pos="1418"/>
        </w:tabs>
        <w:rPr>
          <w:lang w:val="ru-RU"/>
        </w:rPr>
      </w:pPr>
      <w:r w:rsidRPr="00333988">
        <w:t>O</w:t>
      </w:r>
      <w:r w:rsidRPr="00333988">
        <w:rPr>
          <w:lang w:val="sr-Cyrl-CS"/>
        </w:rPr>
        <w:t xml:space="preserve">дреди лице коме ће поверити руковођење извођењем радова (одговорни извођач радова) и да о томе писмено обавести Наручиоца; </w:t>
      </w:r>
      <w:r w:rsidRPr="00333988">
        <w:rPr>
          <w:lang w:val="ru-RU"/>
        </w:rPr>
        <w:t xml:space="preserve">  </w:t>
      </w:r>
    </w:p>
    <w:p w:rsidR="00F56A41" w:rsidRPr="00333988" w:rsidRDefault="00F56A41" w:rsidP="00F56A41">
      <w:pPr>
        <w:numPr>
          <w:ilvl w:val="0"/>
          <w:numId w:val="24"/>
        </w:numPr>
        <w:tabs>
          <w:tab w:val="left" w:pos="1418"/>
        </w:tabs>
        <w:rPr>
          <w:bCs/>
        </w:rPr>
      </w:pPr>
      <w:r w:rsidRPr="00333988">
        <w:rPr>
          <w:lang w:val="sr-Cyrl-CS"/>
        </w:rPr>
        <w:t>П</w:t>
      </w:r>
      <w:r w:rsidRPr="00333988">
        <w:rPr>
          <w:lang w:val="ru-RU"/>
        </w:rPr>
        <w:t xml:space="preserve">редузме све потребне мере за формирање и обезбеђења </w:t>
      </w:r>
      <w:r w:rsidRPr="00333988">
        <w:rPr>
          <w:lang/>
        </w:rPr>
        <w:t>места извођења радова</w:t>
      </w:r>
      <w:r w:rsidRPr="00333988">
        <w:t xml:space="preserve">, </w:t>
      </w:r>
      <w:r w:rsidRPr="00333988">
        <w:rPr>
          <w:bCs/>
          <w:lang w:val="ru-RU"/>
        </w:rPr>
        <w:t>видно обележи градилиште одговарајућом таблом са приказом података о објекту, извођачу радова, одговорном извођачу радова, почетку извођења радова и року завршетка извођења радова;</w:t>
      </w:r>
    </w:p>
    <w:p w:rsidR="00F56A41" w:rsidRPr="00333988" w:rsidRDefault="00F56A41" w:rsidP="00F56A41">
      <w:pPr>
        <w:numPr>
          <w:ilvl w:val="0"/>
          <w:numId w:val="24"/>
        </w:numPr>
        <w:tabs>
          <w:tab w:val="clear" w:pos="1418"/>
        </w:tabs>
        <w:rPr>
          <w:bCs/>
          <w:lang w:val="ru-RU"/>
        </w:rPr>
      </w:pPr>
      <w:r w:rsidRPr="00333988">
        <w:rPr>
          <w:bCs/>
          <w:lang/>
        </w:rPr>
        <w:t xml:space="preserve">достави Наручиоцу полисе осигурања из члана </w:t>
      </w:r>
      <w:r>
        <w:rPr>
          <w:bCs/>
          <w:lang w:val="sr-Cyrl-CS"/>
        </w:rPr>
        <w:t>14</w:t>
      </w:r>
      <w:r w:rsidRPr="00333988">
        <w:rPr>
          <w:bCs/>
          <w:lang/>
        </w:rPr>
        <w:t xml:space="preserve">. </w:t>
      </w:r>
      <w:r>
        <w:rPr>
          <w:bCs/>
          <w:lang w:val="ru-RU"/>
        </w:rPr>
        <w:t>овог уговора.</w:t>
      </w:r>
    </w:p>
    <w:p w:rsidR="00F56A41" w:rsidRDefault="00F56A41" w:rsidP="00F56A41">
      <w:pPr>
        <w:rPr>
          <w:lang w:val="ru-RU"/>
        </w:rPr>
      </w:pPr>
      <w:r>
        <w:rPr>
          <w:lang w:val="ru-RU"/>
        </w:rPr>
        <w:t xml:space="preserve">          </w:t>
      </w:r>
    </w:p>
    <w:p w:rsidR="00F56A41" w:rsidRDefault="00F56A41" w:rsidP="00F56A41">
      <w:pPr>
        <w:rPr>
          <w:lang w:val="ru-RU"/>
        </w:rPr>
      </w:pPr>
      <w:r>
        <w:rPr>
          <w:lang w:val="ru-RU"/>
        </w:rPr>
        <w:t xml:space="preserve">          У току извођења уговорених радова, Извођач радова је дужан да:</w:t>
      </w:r>
    </w:p>
    <w:p w:rsidR="00F56A41" w:rsidRPr="00CD271F" w:rsidRDefault="00F56A41" w:rsidP="00F56A41">
      <w:pPr>
        <w:numPr>
          <w:ilvl w:val="0"/>
          <w:numId w:val="27"/>
        </w:numPr>
        <w:tabs>
          <w:tab w:val="left" w:pos="1418"/>
        </w:tabs>
        <w:rPr>
          <w:lang w:val="sr-Cyrl-CS"/>
        </w:rPr>
      </w:pPr>
      <w:r w:rsidRPr="00CD271F">
        <w:rPr>
          <w:lang w:val="sr-Cyrl-CS"/>
        </w:rPr>
        <w:t>преузме пуну одговорност за радове од почетка њиховог извођења до примопредаје;</w:t>
      </w:r>
    </w:p>
    <w:p w:rsidR="00F56A41" w:rsidRPr="00CD271F" w:rsidRDefault="00F56A41" w:rsidP="00F56A41">
      <w:pPr>
        <w:numPr>
          <w:ilvl w:val="0"/>
          <w:numId w:val="27"/>
        </w:numPr>
        <w:tabs>
          <w:tab w:val="left" w:pos="1418"/>
        </w:tabs>
        <w:rPr>
          <w:lang w:val="sr-Cyrl-CS"/>
        </w:rPr>
      </w:pPr>
      <w:r w:rsidRPr="00CD271F">
        <w:rPr>
          <w:lang w:val="sr-Cyrl-CS"/>
        </w:rPr>
        <w:t>да обезбеди сигурност објекта, лица која се налазе на градилишту и околине;</w:t>
      </w:r>
    </w:p>
    <w:p w:rsidR="00F56A41" w:rsidRPr="00CD271F" w:rsidRDefault="00F56A41" w:rsidP="00F56A41">
      <w:pPr>
        <w:numPr>
          <w:ilvl w:val="0"/>
          <w:numId w:val="27"/>
        </w:numPr>
        <w:tabs>
          <w:tab w:val="clear" w:pos="1418"/>
        </w:tabs>
        <w:rPr>
          <w:bCs/>
          <w:lang w:val="ru-RU"/>
        </w:rPr>
      </w:pPr>
      <w:r w:rsidRPr="00CD271F">
        <w:rPr>
          <w:bCs/>
          <w:lang w:val="ru-RU"/>
        </w:rPr>
        <w:t>организује градилиште на начин којим ће омогућити приступ локацији и заштиту околине за све време трајања радова;</w:t>
      </w:r>
    </w:p>
    <w:p w:rsidR="00F56A41" w:rsidRPr="00CD271F" w:rsidRDefault="00F56A41" w:rsidP="00F56A41">
      <w:pPr>
        <w:numPr>
          <w:ilvl w:val="0"/>
          <w:numId w:val="27"/>
        </w:numPr>
        <w:tabs>
          <w:tab w:val="clear" w:pos="1418"/>
        </w:tabs>
        <w:rPr>
          <w:bCs/>
          <w:lang w:val="ru-RU"/>
        </w:rPr>
      </w:pPr>
      <w:r w:rsidRPr="00CD271F">
        <w:rPr>
          <w:bCs/>
          <w:lang w:val="ru-RU"/>
        </w:rPr>
        <w:t>постојећи инвентар заштити од прљања и оштећења;</w:t>
      </w:r>
    </w:p>
    <w:p w:rsidR="00F56A41" w:rsidRPr="00CD271F" w:rsidRDefault="00F56A41" w:rsidP="00F56A41">
      <w:pPr>
        <w:numPr>
          <w:ilvl w:val="0"/>
          <w:numId w:val="25"/>
        </w:numPr>
        <w:tabs>
          <w:tab w:val="clear" w:pos="1418"/>
        </w:tabs>
        <w:rPr>
          <w:bCs/>
          <w:lang w:val="ru-RU"/>
        </w:rPr>
      </w:pPr>
      <w:r w:rsidRPr="00CD271F">
        <w:rPr>
          <w:bCs/>
          <w:lang w:val="ru-RU"/>
        </w:rPr>
        <w:lastRenderedPageBreak/>
        <w:t>угради материјал, инсталације и опрему који одговарају техничким стандардима и стандардима квалитета, о чему ће обезбедити доказ издат од стране овлашћених организација и доставити га лицу које врши стручни надзор пре уградње;</w:t>
      </w:r>
    </w:p>
    <w:p w:rsidR="00F56A41" w:rsidRPr="00CD271F" w:rsidRDefault="00F56A41" w:rsidP="00F56A41">
      <w:pPr>
        <w:numPr>
          <w:ilvl w:val="0"/>
          <w:numId w:val="25"/>
        </w:numPr>
        <w:tabs>
          <w:tab w:val="clear" w:pos="1418"/>
        </w:tabs>
        <w:rPr>
          <w:bCs/>
          <w:lang w:val="ru-RU"/>
        </w:rPr>
      </w:pPr>
      <w:r w:rsidRPr="00CD271F">
        <w:rPr>
          <w:bCs/>
          <w:lang w:val="ru-RU"/>
        </w:rPr>
        <w:t>достави лицу које врши стручни надзор гарантне листове за уграђену опрему;</w:t>
      </w:r>
    </w:p>
    <w:p w:rsidR="00F56A41" w:rsidRPr="00CD271F" w:rsidRDefault="00F56A41" w:rsidP="00F56A41">
      <w:pPr>
        <w:numPr>
          <w:ilvl w:val="0"/>
          <w:numId w:val="25"/>
        </w:numPr>
        <w:tabs>
          <w:tab w:val="clear" w:pos="1418"/>
        </w:tabs>
        <w:rPr>
          <w:bCs/>
          <w:lang w:val="ru-RU"/>
        </w:rPr>
      </w:pPr>
      <w:r w:rsidRPr="00CD271F">
        <w:rPr>
          <w:bCs/>
          <w:lang w:val="ru-RU"/>
        </w:rPr>
        <w:t>обезбеди стручне раднике за извођење свих уговорених радова;</w:t>
      </w:r>
    </w:p>
    <w:p w:rsidR="00F56A41" w:rsidRPr="00CD271F" w:rsidRDefault="00F56A41" w:rsidP="00F56A41">
      <w:pPr>
        <w:numPr>
          <w:ilvl w:val="0"/>
          <w:numId w:val="25"/>
        </w:numPr>
        <w:tabs>
          <w:tab w:val="left" w:pos="1418"/>
        </w:tabs>
        <w:rPr>
          <w:bCs/>
          <w:lang w:val="ru-RU"/>
        </w:rPr>
      </w:pPr>
      <w:r w:rsidRPr="00CD271F">
        <w:rPr>
          <w:lang w:val="sr-Cyrl-CS"/>
        </w:rPr>
        <w:t>да се у току извођења радова строго придржава постојећих прописа и мера заштите на раду, те да сходно томе обезбеди мере личне зашите свих радника који раде на радовима дефинисаним овим уговором;</w:t>
      </w:r>
    </w:p>
    <w:p w:rsidR="00F56A41" w:rsidRPr="00CD271F" w:rsidRDefault="00F56A41" w:rsidP="00F56A41">
      <w:pPr>
        <w:numPr>
          <w:ilvl w:val="0"/>
          <w:numId w:val="25"/>
        </w:numPr>
        <w:tabs>
          <w:tab w:val="left" w:pos="1418"/>
        </w:tabs>
        <w:rPr>
          <w:bCs/>
          <w:lang w:val="ru-RU"/>
        </w:rPr>
      </w:pPr>
      <w:r w:rsidRPr="00CD271F">
        <w:rPr>
          <w:lang w:val="sr-Cyrl-CS"/>
        </w:rPr>
        <w:t>да уредно води грађевински дневник и грађевинску књигу и обезбеди књигу инспекције, у свему према Правилнику о садржини и начину вођења књиге инспекције и грађевинског дневника („Сл. Гласник РС“, број 105/2003);</w:t>
      </w:r>
    </w:p>
    <w:p w:rsidR="00F56A41" w:rsidRPr="00CD271F" w:rsidRDefault="00F56A41" w:rsidP="00F56A41">
      <w:pPr>
        <w:numPr>
          <w:ilvl w:val="0"/>
          <w:numId w:val="25"/>
        </w:numPr>
        <w:tabs>
          <w:tab w:val="clear" w:pos="1418"/>
        </w:tabs>
        <w:rPr>
          <w:bCs/>
          <w:lang w:val="ru-RU"/>
        </w:rPr>
      </w:pPr>
      <w:r w:rsidRPr="00CD271F">
        <w:rPr>
          <w:bCs/>
          <w:lang w:val="ru-RU"/>
        </w:rPr>
        <w:t>испуни своје уговорне обавезе стручно, квалитетно, према важећим стандардима за ту врсту посла и у уговореном року;</w:t>
      </w:r>
    </w:p>
    <w:p w:rsidR="00F56A41" w:rsidRPr="00CD271F" w:rsidRDefault="00F56A41" w:rsidP="00F56A41">
      <w:pPr>
        <w:numPr>
          <w:ilvl w:val="0"/>
          <w:numId w:val="25"/>
        </w:numPr>
        <w:tabs>
          <w:tab w:val="left" w:pos="1418"/>
        </w:tabs>
        <w:rPr>
          <w:bCs/>
          <w:lang w:val="ru-RU"/>
        </w:rPr>
      </w:pPr>
      <w:r w:rsidRPr="00CD271F">
        <w:rPr>
          <w:lang w:val="sr-Cyrl-CS"/>
        </w:rPr>
        <w:t>да организује стручну и квалитетну контролу у току извођења радова, пријема свих материјала и интерну контролу свих радова сагласно прописима и важећим стандардима;</w:t>
      </w:r>
    </w:p>
    <w:p w:rsidR="00F56A41" w:rsidRPr="00CD271F" w:rsidRDefault="00F56A41" w:rsidP="00F56A41">
      <w:pPr>
        <w:numPr>
          <w:ilvl w:val="0"/>
          <w:numId w:val="25"/>
        </w:numPr>
        <w:tabs>
          <w:tab w:val="left" w:pos="1418"/>
        </w:tabs>
        <w:rPr>
          <w:lang w:val="sr-Cyrl-CS"/>
        </w:rPr>
      </w:pPr>
      <w:r w:rsidRPr="00CD271F">
        <w:rPr>
          <w:bCs/>
          <w:lang w:val="ru-RU"/>
        </w:rPr>
        <w:t xml:space="preserve">да омогући вршење стручног надзора над радовима, </w:t>
      </w:r>
      <w:r w:rsidRPr="00CD271F">
        <w:rPr>
          <w:lang w:val="sr-Cyrl-CS"/>
        </w:rPr>
        <w:t xml:space="preserve">да по захтеву Надзорног органа сарађује при вршењу надзора, а посебно да учествује приликом снимања, мерења, испитивања квалитета и слично. Уколико се Извођач не одазове захтеву, налози и измене Надзорног органа сматраће се исправним;   </w:t>
      </w:r>
    </w:p>
    <w:p w:rsidR="00F56A41" w:rsidRPr="00CD271F" w:rsidRDefault="00F56A41" w:rsidP="00F56A41">
      <w:pPr>
        <w:numPr>
          <w:ilvl w:val="0"/>
          <w:numId w:val="25"/>
        </w:numPr>
        <w:tabs>
          <w:tab w:val="clear" w:pos="1418"/>
        </w:tabs>
        <w:rPr>
          <w:bCs/>
          <w:lang w:val="ru-RU"/>
        </w:rPr>
      </w:pPr>
      <w:r w:rsidRPr="00CD271F">
        <w:rPr>
          <w:bCs/>
          <w:lang w:val="ru-RU"/>
        </w:rPr>
        <w:t>поступи по свим основаним примедбама и налозима Надзорног органа Наручиоца, датим на основу извршеног надзора и да у том циљу, у зависности од конкретне ситуације, о свом трошку, отклони недостатке у радовима: изврши поправку или рушење или поновно извођење радова, замену набављеног или уграђеног материјала, опреме, уређаја и постројења или убрза извођење радова када је запао у доцњу у погледу уговорених рокова извођења радова. Под основаним примедбама подразумевају се примедбе које се односе на одступања у извођењу радова у односу на уговорено.</w:t>
      </w:r>
    </w:p>
    <w:p w:rsidR="00F56A41" w:rsidRPr="00CD271F" w:rsidRDefault="00F56A41" w:rsidP="00F56A41">
      <w:pPr>
        <w:tabs>
          <w:tab w:val="clear" w:pos="1418"/>
        </w:tabs>
        <w:ind w:left="540"/>
        <w:rPr>
          <w:lang w:val="sr-Cyrl-CS"/>
        </w:rPr>
      </w:pPr>
      <w:r w:rsidRPr="00CD271F">
        <w:rPr>
          <w:bCs/>
          <w:lang w:val="ru-RU"/>
        </w:rPr>
        <w:t xml:space="preserve">      </w:t>
      </w:r>
      <w:r w:rsidRPr="00CD271F">
        <w:rPr>
          <w:lang w:val="sr-Cyrl-CS"/>
        </w:rPr>
        <w:t>Недостатке који се појаве у току извођења радова, Извођач ће отклонити благовремено,</w:t>
      </w:r>
    </w:p>
    <w:p w:rsidR="00F56A41" w:rsidRPr="00CD271F" w:rsidRDefault="00F56A41" w:rsidP="00F56A41">
      <w:pPr>
        <w:tabs>
          <w:tab w:val="clear" w:pos="1418"/>
          <w:tab w:val="left" w:pos="900"/>
        </w:tabs>
        <w:ind w:left="540"/>
        <w:rPr>
          <w:lang w:val="sr-Cyrl-CS"/>
        </w:rPr>
      </w:pPr>
      <w:r w:rsidRPr="00CD271F">
        <w:rPr>
          <w:lang w:val="sr-Cyrl-CS"/>
        </w:rPr>
        <w:t xml:space="preserve">      тако да тиме не омета динамику извођења радова;</w:t>
      </w:r>
    </w:p>
    <w:p w:rsidR="00F56A41" w:rsidRPr="00CD271F" w:rsidRDefault="00F56A41" w:rsidP="00F56A41">
      <w:pPr>
        <w:numPr>
          <w:ilvl w:val="0"/>
          <w:numId w:val="26"/>
        </w:numPr>
        <w:tabs>
          <w:tab w:val="left" w:pos="1418"/>
        </w:tabs>
        <w:rPr>
          <w:lang w:val="sr-Cyrl-CS"/>
        </w:rPr>
      </w:pPr>
      <w:r w:rsidRPr="00CD271F">
        <w:rPr>
          <w:lang w:val="sr-Cyrl-CS"/>
        </w:rPr>
        <w:t>Уколико у времену извођења радова па до њихове примопредаје дође до било каквог оштећења на већ изведеним радовима и материјалу, Извођач ће о свом трошку отклонити штету на начин да радови приликом примопредаје буду у потпуности у складу са одредбама овог Уговора;</w:t>
      </w:r>
    </w:p>
    <w:p w:rsidR="00F56A41" w:rsidRPr="00CD271F" w:rsidRDefault="00F56A41" w:rsidP="00F56A41">
      <w:pPr>
        <w:numPr>
          <w:ilvl w:val="0"/>
          <w:numId w:val="25"/>
        </w:numPr>
        <w:tabs>
          <w:tab w:val="clear" w:pos="1418"/>
        </w:tabs>
        <w:rPr>
          <w:bCs/>
          <w:lang w:val="ru-RU"/>
        </w:rPr>
      </w:pPr>
      <w:r w:rsidRPr="00CD271F">
        <w:rPr>
          <w:bCs/>
          <w:lang w:val="ru-RU"/>
        </w:rPr>
        <w:t>по завршетку радова уклони своју опрему, материјал и сав отпадни материјал, који је настао као последица извођења предметних радова;</w:t>
      </w:r>
    </w:p>
    <w:p w:rsidR="00F56A41" w:rsidRPr="00CD271F" w:rsidRDefault="00F56A41" w:rsidP="00F56A41">
      <w:pPr>
        <w:numPr>
          <w:ilvl w:val="0"/>
          <w:numId w:val="25"/>
        </w:numPr>
        <w:tabs>
          <w:tab w:val="clear" w:pos="1418"/>
        </w:tabs>
        <w:rPr>
          <w:bCs/>
          <w:lang w:val="ru-RU"/>
        </w:rPr>
      </w:pPr>
      <w:r w:rsidRPr="00CD271F">
        <w:rPr>
          <w:bCs/>
          <w:lang w:val="ru-RU"/>
        </w:rPr>
        <w:t>сноси транспортне трошкове;</w:t>
      </w:r>
    </w:p>
    <w:p w:rsidR="00F56A41" w:rsidRPr="00CD271F" w:rsidRDefault="00F56A41" w:rsidP="00F56A41">
      <w:pPr>
        <w:numPr>
          <w:ilvl w:val="0"/>
          <w:numId w:val="25"/>
        </w:numPr>
        <w:tabs>
          <w:tab w:val="left" w:pos="1418"/>
        </w:tabs>
        <w:rPr>
          <w:bCs/>
          <w:lang w:val="ru-RU"/>
        </w:rPr>
      </w:pPr>
      <w:r w:rsidRPr="00CD271F">
        <w:rPr>
          <w:bCs/>
          <w:lang w:val="ru-RU"/>
        </w:rPr>
        <w:t xml:space="preserve">образује Комисију за примопредају радова, </w:t>
      </w:r>
      <w:r w:rsidRPr="00CD271F">
        <w:rPr>
          <w:lang w:val="sr-Cyrl-CS"/>
        </w:rPr>
        <w:t>учествује у поступку техничког пријема радова, коначном обрачуну и примопредаји радова</w:t>
      </w:r>
      <w:r w:rsidRPr="00CD271F">
        <w:rPr>
          <w:bCs/>
          <w:lang w:val="ru-RU"/>
        </w:rPr>
        <w:t>;</w:t>
      </w:r>
    </w:p>
    <w:p w:rsidR="00F56A41" w:rsidRPr="00CD271F" w:rsidRDefault="00F56A41" w:rsidP="00F56A41">
      <w:pPr>
        <w:numPr>
          <w:ilvl w:val="0"/>
          <w:numId w:val="25"/>
        </w:numPr>
        <w:tabs>
          <w:tab w:val="clear" w:pos="1418"/>
        </w:tabs>
        <w:rPr>
          <w:bCs/>
          <w:lang w:val="ru-RU"/>
        </w:rPr>
      </w:pPr>
      <w:r w:rsidRPr="00CD271F">
        <w:rPr>
          <w:bCs/>
          <w:lang w:val="ru-RU"/>
        </w:rPr>
        <w:t>сноси трошкове накнадних прегледа комисије за пријем радова, уколико се утврде неправилности и недостаци;</w:t>
      </w:r>
    </w:p>
    <w:p w:rsidR="00F56A41" w:rsidRPr="00CD271F" w:rsidRDefault="00F56A41" w:rsidP="00F56A41">
      <w:pPr>
        <w:numPr>
          <w:ilvl w:val="0"/>
          <w:numId w:val="25"/>
        </w:numPr>
        <w:tabs>
          <w:tab w:val="clear" w:pos="1418"/>
        </w:tabs>
        <w:rPr>
          <w:bCs/>
          <w:lang w:val="ru-RU"/>
        </w:rPr>
      </w:pPr>
      <w:r w:rsidRPr="00CD271F">
        <w:rPr>
          <w:bCs/>
          <w:lang w:val="ru-RU"/>
        </w:rPr>
        <w:t>да гарантује квалитет изведених радова и употребљеног материјала, с тим да отклањању недостатака у гарантном року за изведене радове мора да приступи у року од 15 дана од позива Наручиоца.</w:t>
      </w:r>
    </w:p>
    <w:p w:rsidR="00F56A41" w:rsidRPr="00CD271F" w:rsidRDefault="00F56A41" w:rsidP="00F56A41">
      <w:pPr>
        <w:rPr>
          <w:lang w:val="ru-RU"/>
        </w:rPr>
      </w:pPr>
      <w:r w:rsidRPr="00CD271F">
        <w:rPr>
          <w:lang w:val="ru-RU"/>
        </w:rPr>
        <w:t xml:space="preserve">  </w:t>
      </w:r>
    </w:p>
    <w:p w:rsidR="00F56A41" w:rsidRDefault="00F56A41" w:rsidP="00F56A41">
      <w:pPr>
        <w:jc w:val="center"/>
        <w:rPr>
          <w:b/>
          <w:bCs/>
          <w:lang w:val="sr-Cyrl-CS"/>
        </w:rPr>
      </w:pPr>
      <w:r>
        <w:rPr>
          <w:b/>
          <w:bCs/>
          <w:lang w:val="sr-Cyrl-CS"/>
        </w:rPr>
        <w:t>Надзор над извођењем радова</w:t>
      </w:r>
    </w:p>
    <w:p w:rsidR="00F56A41" w:rsidRDefault="00F56A41" w:rsidP="00F56A41">
      <w:pPr>
        <w:jc w:val="center"/>
        <w:rPr>
          <w:b/>
          <w:bCs/>
          <w:lang w:val="sr-Cyrl-CS"/>
        </w:rPr>
      </w:pPr>
      <w:r>
        <w:rPr>
          <w:b/>
          <w:bCs/>
          <w:lang w:val="sr-Cyrl-CS"/>
        </w:rPr>
        <w:t>Члан 11.</w:t>
      </w:r>
    </w:p>
    <w:p w:rsidR="00F56A41" w:rsidRDefault="00F56A41" w:rsidP="00F56A41">
      <w:pPr>
        <w:rPr>
          <w:bCs/>
          <w:lang w:val="sr-Cyrl-CS"/>
        </w:rPr>
      </w:pPr>
    </w:p>
    <w:p w:rsidR="00F56A41" w:rsidRDefault="00F56A41" w:rsidP="00F56A41">
      <w:pPr>
        <w:rPr>
          <w:bCs/>
          <w:lang w:val="sr-Cyrl-CS"/>
        </w:rPr>
      </w:pPr>
      <w:r>
        <w:rPr>
          <w:bCs/>
          <w:lang w:val="sr-Cyrl-CS"/>
        </w:rPr>
        <w:t xml:space="preserve">          Наручилац је дужан да обезбеди стручни надзор над извођењем уговорених радова.</w:t>
      </w:r>
    </w:p>
    <w:p w:rsidR="00F56A41" w:rsidRPr="00333988" w:rsidRDefault="00F56A41" w:rsidP="00F56A41">
      <w:pPr>
        <w:tabs>
          <w:tab w:val="clear" w:pos="1418"/>
          <w:tab w:val="left" w:pos="540"/>
        </w:tabs>
        <w:rPr>
          <w:lang w:val="sr-Cyrl-CS"/>
        </w:rPr>
      </w:pPr>
      <w:r>
        <w:rPr>
          <w:lang w:val="sr-Cyrl-CS"/>
        </w:rPr>
        <w:lastRenderedPageBreak/>
        <w:t xml:space="preserve">          </w:t>
      </w:r>
      <w:r w:rsidRPr="00333988">
        <w:rPr>
          <w:lang w:val="sr-Cyrl-CS"/>
        </w:rPr>
        <w:t>Именовани Надзорни орган је овлашћен да у име Наручиоца издаје налоге и ставља примедбе извођачу. Примедбе и налози Надзорног органа уписују се у грађевински дневник.</w:t>
      </w:r>
    </w:p>
    <w:p w:rsidR="00F56A41" w:rsidRDefault="00F56A41" w:rsidP="00F56A41">
      <w:pPr>
        <w:tabs>
          <w:tab w:val="clear" w:pos="1418"/>
          <w:tab w:val="left" w:pos="540"/>
        </w:tabs>
        <w:rPr>
          <w:lang w:val="sr-Cyrl-CS"/>
        </w:rPr>
      </w:pPr>
      <w:r w:rsidRPr="00333988">
        <w:rPr>
          <w:lang w:val="sr-Cyrl-CS"/>
        </w:rPr>
        <w:tab/>
        <w:t>Наручилац може опозвати сваки налог и примедбу Надзорног органа, писаним обавештењем Извођачу, а у хитним случајевима и усмено.</w:t>
      </w:r>
    </w:p>
    <w:p w:rsidR="00F56A41" w:rsidRPr="00333988" w:rsidRDefault="00F56A41" w:rsidP="00F56A41">
      <w:pPr>
        <w:tabs>
          <w:tab w:val="clear" w:pos="1418"/>
          <w:tab w:val="left" w:pos="540"/>
        </w:tabs>
        <w:rPr>
          <w:lang w:val="sr-Cyrl-CS"/>
        </w:rPr>
      </w:pPr>
      <w:r>
        <w:rPr>
          <w:lang w:val="sr-Cyrl-CS"/>
        </w:rPr>
        <w:t xml:space="preserve">          </w:t>
      </w:r>
      <w:r w:rsidRPr="00333988">
        <w:rPr>
          <w:lang w:val="sr-Cyrl-CS"/>
        </w:rPr>
        <w:t xml:space="preserve">Стручни надзор обухвата: </w:t>
      </w:r>
    </w:p>
    <w:p w:rsidR="00F56A41" w:rsidRPr="00CD271F" w:rsidRDefault="00F56A41" w:rsidP="00F56A41">
      <w:pPr>
        <w:numPr>
          <w:ilvl w:val="0"/>
          <w:numId w:val="25"/>
        </w:numPr>
        <w:tabs>
          <w:tab w:val="clear" w:pos="1418"/>
          <w:tab w:val="left" w:pos="540"/>
        </w:tabs>
        <w:rPr>
          <w:bCs/>
          <w:lang w:val="ru-RU"/>
        </w:rPr>
      </w:pPr>
      <w:r w:rsidRPr="00CD271F">
        <w:rPr>
          <w:lang w:val="sr-Cyrl-CS"/>
        </w:rPr>
        <w:t>контролу извођења радова у складу са понудом и техничком документацијом;</w:t>
      </w:r>
    </w:p>
    <w:p w:rsidR="00F56A41" w:rsidRPr="00CD271F" w:rsidRDefault="00F56A41" w:rsidP="00F56A41">
      <w:pPr>
        <w:numPr>
          <w:ilvl w:val="0"/>
          <w:numId w:val="25"/>
        </w:numPr>
        <w:tabs>
          <w:tab w:val="clear" w:pos="1418"/>
          <w:tab w:val="left" w:pos="540"/>
        </w:tabs>
        <w:rPr>
          <w:bCs/>
          <w:lang w:val="ru-RU"/>
        </w:rPr>
      </w:pPr>
      <w:r w:rsidRPr="00CD271F">
        <w:rPr>
          <w:lang w:val="sr-Cyrl-CS"/>
        </w:rPr>
        <w:t>праћење поштовања уговорених рокова;</w:t>
      </w:r>
    </w:p>
    <w:p w:rsidR="00F56A41" w:rsidRPr="00CD271F" w:rsidRDefault="00F56A41" w:rsidP="00F56A41">
      <w:pPr>
        <w:numPr>
          <w:ilvl w:val="0"/>
          <w:numId w:val="25"/>
        </w:numPr>
        <w:tabs>
          <w:tab w:val="clear" w:pos="1418"/>
          <w:tab w:val="left" w:pos="540"/>
        </w:tabs>
        <w:rPr>
          <w:bCs/>
          <w:lang w:val="ru-RU"/>
        </w:rPr>
      </w:pPr>
      <w:r w:rsidRPr="00CD271F">
        <w:rPr>
          <w:lang w:val="sr-Cyrl-CS"/>
        </w:rPr>
        <w:t>контролу трошења средстава по намени, динамици и висини;</w:t>
      </w:r>
    </w:p>
    <w:p w:rsidR="00F56A41" w:rsidRPr="00CD271F" w:rsidRDefault="00F56A41" w:rsidP="00F56A41">
      <w:pPr>
        <w:numPr>
          <w:ilvl w:val="0"/>
          <w:numId w:val="25"/>
        </w:numPr>
        <w:tabs>
          <w:tab w:val="clear" w:pos="1418"/>
          <w:tab w:val="left" w:pos="540"/>
        </w:tabs>
        <w:rPr>
          <w:bCs/>
          <w:lang w:val="ru-RU"/>
        </w:rPr>
      </w:pPr>
      <w:r w:rsidRPr="00CD271F">
        <w:rPr>
          <w:lang w:val="sr-Cyrl-CS"/>
        </w:rPr>
        <w:t>контролу уношења података у грађевински дневник;</w:t>
      </w:r>
    </w:p>
    <w:p w:rsidR="00F56A41" w:rsidRPr="00CD271F" w:rsidRDefault="00F56A41" w:rsidP="00F56A41">
      <w:pPr>
        <w:numPr>
          <w:ilvl w:val="0"/>
          <w:numId w:val="25"/>
        </w:numPr>
        <w:tabs>
          <w:tab w:val="clear" w:pos="1418"/>
          <w:tab w:val="left" w:pos="540"/>
        </w:tabs>
        <w:rPr>
          <w:bCs/>
          <w:lang w:val="ru-RU"/>
        </w:rPr>
      </w:pPr>
      <w:r w:rsidRPr="00CD271F">
        <w:rPr>
          <w:lang w:val="sr-Cyrl-CS"/>
        </w:rPr>
        <w:t>контролу и проверу квалитета извођења радова и примену прописа, стандарда и техничких норматива;</w:t>
      </w:r>
    </w:p>
    <w:p w:rsidR="00F56A41" w:rsidRPr="00CD271F" w:rsidRDefault="00F56A41" w:rsidP="00F56A41">
      <w:pPr>
        <w:numPr>
          <w:ilvl w:val="0"/>
          <w:numId w:val="25"/>
        </w:numPr>
        <w:tabs>
          <w:tab w:val="clear" w:pos="1418"/>
          <w:tab w:val="left" w:pos="540"/>
        </w:tabs>
        <w:rPr>
          <w:bCs/>
          <w:lang w:val="ru-RU"/>
        </w:rPr>
      </w:pPr>
      <w:r w:rsidRPr="00CD271F">
        <w:rPr>
          <w:lang w:val="sr-Cyrl-CS"/>
        </w:rPr>
        <w:t>контролу и оверу количина изведених радова;</w:t>
      </w:r>
    </w:p>
    <w:p w:rsidR="00F56A41" w:rsidRPr="00CD271F" w:rsidRDefault="00F56A41" w:rsidP="00F56A41">
      <w:pPr>
        <w:numPr>
          <w:ilvl w:val="0"/>
          <w:numId w:val="25"/>
        </w:numPr>
        <w:tabs>
          <w:tab w:val="clear" w:pos="1418"/>
          <w:tab w:val="left" w:pos="540"/>
        </w:tabs>
        <w:rPr>
          <w:bCs/>
          <w:lang w:val="ru-RU"/>
        </w:rPr>
      </w:pPr>
      <w:r w:rsidRPr="00CD271F">
        <w:rPr>
          <w:lang w:val="sr-Cyrl-CS"/>
        </w:rPr>
        <w:t>оверу анализе цена и привремене ситуације;</w:t>
      </w:r>
    </w:p>
    <w:p w:rsidR="00F56A41" w:rsidRPr="00CD271F" w:rsidRDefault="00F56A41" w:rsidP="00F56A41">
      <w:pPr>
        <w:numPr>
          <w:ilvl w:val="0"/>
          <w:numId w:val="25"/>
        </w:numPr>
        <w:tabs>
          <w:tab w:val="clear" w:pos="1418"/>
          <w:tab w:val="left" w:pos="540"/>
        </w:tabs>
        <w:rPr>
          <w:bCs/>
          <w:lang w:val="ru-RU"/>
        </w:rPr>
      </w:pPr>
      <w:r w:rsidRPr="00CD271F">
        <w:rPr>
          <w:lang w:val="sr-Cyrl-CS"/>
        </w:rPr>
        <w:t>проверу постојања доказа о квалитету материјала, опреме и инсталација који се уграђују;</w:t>
      </w:r>
    </w:p>
    <w:p w:rsidR="00F56A41" w:rsidRPr="00CD271F" w:rsidRDefault="00F56A41" w:rsidP="00F56A41">
      <w:pPr>
        <w:numPr>
          <w:ilvl w:val="0"/>
          <w:numId w:val="25"/>
        </w:numPr>
        <w:tabs>
          <w:tab w:val="clear" w:pos="1418"/>
          <w:tab w:val="left" w:pos="540"/>
        </w:tabs>
        <w:rPr>
          <w:bCs/>
          <w:lang w:val="ru-RU"/>
        </w:rPr>
      </w:pPr>
      <w:r w:rsidRPr="00CD271F">
        <w:rPr>
          <w:lang w:val="sr-Cyrl-CS"/>
        </w:rPr>
        <w:t>давање упутстава Извођачу;</w:t>
      </w:r>
    </w:p>
    <w:p w:rsidR="00F56A41" w:rsidRPr="00CD271F" w:rsidRDefault="00F56A41" w:rsidP="00F56A41">
      <w:pPr>
        <w:numPr>
          <w:ilvl w:val="0"/>
          <w:numId w:val="25"/>
        </w:numPr>
        <w:tabs>
          <w:tab w:val="clear" w:pos="1418"/>
          <w:tab w:val="left" w:pos="540"/>
        </w:tabs>
        <w:rPr>
          <w:bCs/>
          <w:lang w:val="ru-RU"/>
        </w:rPr>
      </w:pPr>
      <w:r w:rsidRPr="00CD271F">
        <w:rPr>
          <w:lang w:val="sr-Cyrl-CS"/>
        </w:rPr>
        <w:t>давање налога за све накнадне радове;</w:t>
      </w:r>
    </w:p>
    <w:p w:rsidR="00F56A41" w:rsidRPr="00CD271F" w:rsidRDefault="00F56A41" w:rsidP="00F56A41">
      <w:pPr>
        <w:numPr>
          <w:ilvl w:val="0"/>
          <w:numId w:val="25"/>
        </w:numPr>
        <w:tabs>
          <w:tab w:val="clear" w:pos="1418"/>
          <w:tab w:val="left" w:pos="540"/>
        </w:tabs>
        <w:rPr>
          <w:bCs/>
          <w:lang w:val="ru-RU"/>
        </w:rPr>
      </w:pPr>
      <w:r w:rsidRPr="00CD271F">
        <w:rPr>
          <w:lang w:val="sr-Cyrl-CS"/>
        </w:rPr>
        <w:t>сарадњу са Извођачем ради обезбеђења технолошких и организационих решења за извођење радова и решавање других питања која се појаве у току извођења радова;</w:t>
      </w:r>
    </w:p>
    <w:p w:rsidR="00F56A41" w:rsidRPr="00CD271F" w:rsidRDefault="00F56A41" w:rsidP="00F56A41">
      <w:pPr>
        <w:numPr>
          <w:ilvl w:val="0"/>
          <w:numId w:val="25"/>
        </w:numPr>
        <w:tabs>
          <w:tab w:val="clear" w:pos="1418"/>
          <w:tab w:val="left" w:pos="540"/>
        </w:tabs>
        <w:rPr>
          <w:bCs/>
          <w:lang w:val="ru-RU"/>
        </w:rPr>
      </w:pPr>
      <w:r w:rsidRPr="00CD271F">
        <w:rPr>
          <w:lang w:val="sr-Cyrl-CS"/>
        </w:rPr>
        <w:t>непосредно учешће у изради коначног обрачуна и у поступку предаје радова.</w:t>
      </w:r>
    </w:p>
    <w:p w:rsidR="00F56A41" w:rsidRPr="00F2675D" w:rsidRDefault="00F56A41" w:rsidP="00F56A41">
      <w:pPr>
        <w:rPr>
          <w:bCs/>
          <w:lang w:val="sr-Cyrl-CS"/>
        </w:rPr>
      </w:pPr>
    </w:p>
    <w:p w:rsidR="00F56A41" w:rsidRDefault="00F56A41" w:rsidP="00F56A41">
      <w:pPr>
        <w:jc w:val="center"/>
        <w:rPr>
          <w:b/>
          <w:lang w:val="sr-Cyrl-CS"/>
        </w:rPr>
      </w:pPr>
      <w:r>
        <w:rPr>
          <w:b/>
          <w:lang w:val="sr-Cyrl-CS"/>
        </w:rPr>
        <w:t>Примопредаја радова</w:t>
      </w:r>
    </w:p>
    <w:p w:rsidR="00F56A41" w:rsidRDefault="00F56A41" w:rsidP="00F56A41">
      <w:pPr>
        <w:jc w:val="center"/>
        <w:rPr>
          <w:b/>
          <w:lang w:val="sr-Cyrl-CS"/>
        </w:rPr>
      </w:pPr>
      <w:r>
        <w:rPr>
          <w:b/>
          <w:lang w:val="sr-Cyrl-CS"/>
        </w:rPr>
        <w:t>Члан 12.</w:t>
      </w:r>
    </w:p>
    <w:p w:rsidR="00F56A41" w:rsidRDefault="00F56A41" w:rsidP="00F56A41">
      <w:pPr>
        <w:rPr>
          <w:bCs/>
          <w:lang w:val="sr-Cyrl-CS"/>
        </w:rPr>
      </w:pPr>
    </w:p>
    <w:p w:rsidR="00F56A41" w:rsidRDefault="00F56A41" w:rsidP="00F56A41">
      <w:pPr>
        <w:rPr>
          <w:bCs/>
          <w:lang w:val="sr-Cyrl-CS"/>
        </w:rPr>
      </w:pPr>
      <w:r>
        <w:rPr>
          <w:bCs/>
          <w:lang w:val="sr-Cyrl-CS"/>
        </w:rPr>
        <w:t xml:space="preserve">          Примопредаја радова са уграђеном опремом ће се извршити комисијски најкасније у року од 15 дана од дана завршетка радова.</w:t>
      </w:r>
    </w:p>
    <w:p w:rsidR="00F56A41" w:rsidRDefault="00F56A41" w:rsidP="00F56A41">
      <w:pPr>
        <w:rPr>
          <w:bCs/>
          <w:lang w:val="sr-Cyrl-CS"/>
        </w:rPr>
      </w:pPr>
      <w:r>
        <w:rPr>
          <w:bCs/>
          <w:lang w:val="sr-Cyrl-CS"/>
        </w:rPr>
        <w:t xml:space="preserve">          Извођач радова је дужан да обавести Наручиоца о намери примопредаје радова најкасније десет дана пре дана планираног за примопредају, а Наручилац је дужан да по пријему обавештења о намери примопредаје радова, именује Комисију за пријем радова и о именовању и члановима комисије обавести Извођача радова.</w:t>
      </w:r>
    </w:p>
    <w:p w:rsidR="00F56A41" w:rsidRDefault="00F56A41" w:rsidP="00F56A41">
      <w:pPr>
        <w:rPr>
          <w:bCs/>
          <w:lang w:val="sr-Cyrl-CS"/>
        </w:rPr>
      </w:pPr>
      <w:r>
        <w:rPr>
          <w:bCs/>
          <w:lang w:val="sr-Cyrl-CS"/>
        </w:rPr>
        <w:t xml:space="preserve">          Комисију за примопредају радова чине два представника Наручиоца и један представник Извођача радова, уз присуство стручног надзора и одговорног извођача радова.</w:t>
      </w:r>
    </w:p>
    <w:p w:rsidR="00F56A41" w:rsidRPr="00333988" w:rsidRDefault="00F56A41" w:rsidP="00F56A41">
      <w:pPr>
        <w:tabs>
          <w:tab w:val="clear" w:pos="1418"/>
          <w:tab w:val="left" w:pos="720"/>
        </w:tabs>
        <w:rPr>
          <w:lang/>
        </w:rPr>
      </w:pPr>
      <w:r>
        <w:rPr>
          <w:bCs/>
          <w:lang w:val="sr-Cyrl-CS"/>
        </w:rPr>
        <w:t xml:space="preserve">          Комисија сачињава записник о примопредаји изведених радова.</w:t>
      </w:r>
      <w:r w:rsidRPr="00C46788">
        <w:rPr>
          <w:lang w:val="ru-RU"/>
        </w:rPr>
        <w:t xml:space="preserve"> </w:t>
      </w:r>
      <w:r w:rsidRPr="00333988">
        <w:rPr>
          <w:lang w:val="ru-RU"/>
        </w:rPr>
        <w:t>Записник о примопредаји потписују овлашћени представници Наручиоца</w:t>
      </w:r>
      <w:r w:rsidRPr="00333988">
        <w:rPr>
          <w:lang/>
        </w:rPr>
        <w:t xml:space="preserve">, </w:t>
      </w:r>
      <w:r>
        <w:rPr>
          <w:lang w:val="ru-RU"/>
        </w:rPr>
        <w:t>Извођача радова</w:t>
      </w:r>
      <w:r w:rsidRPr="00333988">
        <w:rPr>
          <w:lang/>
        </w:rPr>
        <w:t xml:space="preserve"> и </w:t>
      </w:r>
      <w:r w:rsidRPr="00333988">
        <w:rPr>
          <w:lang w:val="sr-Cyrl-CS"/>
        </w:rPr>
        <w:t>Н</w:t>
      </w:r>
      <w:r w:rsidRPr="00333988">
        <w:rPr>
          <w:lang/>
        </w:rPr>
        <w:t>адзорног органа.</w:t>
      </w:r>
    </w:p>
    <w:p w:rsidR="00F56A41" w:rsidRPr="00333988" w:rsidRDefault="00F56A41" w:rsidP="00F56A41">
      <w:pPr>
        <w:pStyle w:val="normal0"/>
        <w:spacing w:before="0" w:beforeAutospacing="0" w:after="0" w:afterAutospacing="0"/>
        <w:ind w:firstLine="720"/>
        <w:jc w:val="both"/>
        <w:rPr>
          <w:lang w:val="sr-Cyrl-CS"/>
        </w:rPr>
      </w:pPr>
      <w:r w:rsidRPr="00333988">
        <w:rPr>
          <w:lang w:val="ru-RU"/>
        </w:rPr>
        <w:t>Записником се констатује</w:t>
      </w:r>
      <w:r w:rsidRPr="00333988">
        <w:rPr>
          <w:lang/>
        </w:rPr>
        <w:t xml:space="preserve"> </w:t>
      </w:r>
      <w:r w:rsidRPr="00333988">
        <w:rPr>
          <w:lang w:val="ru-RU"/>
        </w:rPr>
        <w:t>да ли су радови изведени по Уговору, прописима и правилима струке, да ли квалитет</w:t>
      </w:r>
      <w:r w:rsidRPr="00333988">
        <w:rPr>
          <w:lang/>
        </w:rPr>
        <w:t xml:space="preserve"> изведених радова одговара уговореном квалитету</w:t>
      </w:r>
      <w:r w:rsidRPr="00333988">
        <w:rPr>
          <w:lang w:val="ru-RU"/>
        </w:rPr>
        <w:t xml:space="preserve">, односно које радове </w:t>
      </w:r>
      <w:r>
        <w:rPr>
          <w:lang w:val="ru-RU"/>
        </w:rPr>
        <w:t>Извођач радова</w:t>
      </w:r>
      <w:r w:rsidRPr="00333988">
        <w:rPr>
          <w:lang w:val="ru-RU"/>
        </w:rPr>
        <w:t xml:space="preserve"> треба о свом трошку да доради, поправи или поново изведе и у ком року то треба да учини, о којим питањима техничке природе није постигнута сагласност</w:t>
      </w:r>
      <w:r w:rsidRPr="00333988">
        <w:rPr>
          <w:lang/>
        </w:rPr>
        <w:t xml:space="preserve"> између овлашћених представника Наручиоца и </w:t>
      </w:r>
      <w:r>
        <w:rPr>
          <w:lang w:val="sr-Cyrl-CS"/>
        </w:rPr>
        <w:t>Извођача радова</w:t>
      </w:r>
      <w:r w:rsidRPr="00333988">
        <w:rPr>
          <w:lang w:val="ru-RU"/>
        </w:rPr>
        <w:t>, констатацију о примопредаји гарантних листова и атеста</w:t>
      </w:r>
      <w:r w:rsidRPr="00333988">
        <w:rPr>
          <w:lang/>
        </w:rPr>
        <w:t>, датум завршетка радова и датум извршене примопредаје.</w:t>
      </w:r>
    </w:p>
    <w:p w:rsidR="00F56A41" w:rsidRPr="00333988" w:rsidRDefault="00F56A41" w:rsidP="00F56A41">
      <w:pPr>
        <w:pStyle w:val="normal0"/>
        <w:spacing w:before="0" w:beforeAutospacing="0" w:after="0" w:afterAutospacing="0"/>
        <w:ind w:firstLine="720"/>
        <w:jc w:val="both"/>
        <w:rPr>
          <w:lang w:val="sr-Cyrl-CS"/>
        </w:rPr>
      </w:pPr>
      <w:r w:rsidRPr="00333988">
        <w:rPr>
          <w:lang w:val="sr-Cyrl-CS"/>
        </w:rPr>
        <w:t xml:space="preserve">Уколико изведени радови подлежу техничком пријему и издавању употребне дозволе, </w:t>
      </w:r>
      <w:r>
        <w:rPr>
          <w:lang w:val="sr-Cyrl-CS"/>
        </w:rPr>
        <w:t>Извођач</w:t>
      </w:r>
      <w:r w:rsidRPr="00333988">
        <w:rPr>
          <w:lang w:val="sr-Cyrl-CS"/>
        </w:rPr>
        <w:t xml:space="preserve"> радова се обавезује да комисији достави сву неопходну документацију и податке о изведеним радовима. </w:t>
      </w:r>
    </w:p>
    <w:p w:rsidR="00F56A41" w:rsidRDefault="00F56A41" w:rsidP="00F56A41">
      <w:pPr>
        <w:pStyle w:val="normal0"/>
        <w:spacing w:before="0" w:beforeAutospacing="0" w:after="0" w:afterAutospacing="0"/>
        <w:ind w:firstLine="720"/>
        <w:jc w:val="both"/>
        <w:rPr>
          <w:lang w:val="ru-RU"/>
        </w:rPr>
      </w:pPr>
      <w:r>
        <w:rPr>
          <w:lang w:val="ru-RU"/>
        </w:rPr>
        <w:t>Извођач радова</w:t>
      </w:r>
      <w:r w:rsidRPr="005B6927">
        <w:rPr>
          <w:lang w:val="ru-RU"/>
        </w:rPr>
        <w:t xml:space="preserve"> је дужан да све недостатке који буду утврђени приликом примопредаје отклони у року од </w:t>
      </w:r>
      <w:r w:rsidRPr="005B6927">
        <w:rPr>
          <w:lang/>
        </w:rPr>
        <w:t>15</w:t>
      </w:r>
      <w:r w:rsidRPr="005B6927">
        <w:rPr>
          <w:lang w:val="ru-RU"/>
        </w:rPr>
        <w:t xml:space="preserve"> дана од дана утврђења, а у супротном ће се сматрати да</w:t>
      </w:r>
      <w:r w:rsidRPr="005B6927">
        <w:rPr>
          <w:lang/>
        </w:rPr>
        <w:t xml:space="preserve"> су радови изведени по протеку уговореног рока.</w:t>
      </w:r>
      <w:r w:rsidRPr="005B6927">
        <w:rPr>
          <w:lang w:val="ru-RU"/>
        </w:rPr>
        <w:t xml:space="preserve"> </w:t>
      </w:r>
    </w:p>
    <w:p w:rsidR="00F56A41" w:rsidRPr="005B6927" w:rsidRDefault="00F56A41" w:rsidP="00F56A41">
      <w:pPr>
        <w:pStyle w:val="normal0"/>
        <w:spacing w:before="0" w:beforeAutospacing="0" w:after="0" w:afterAutospacing="0"/>
        <w:ind w:firstLine="720"/>
        <w:jc w:val="both"/>
        <w:rPr>
          <w:highlight w:val="yellow"/>
          <w:lang w:val="sr-Cyrl-CS"/>
        </w:rPr>
      </w:pPr>
    </w:p>
    <w:p w:rsidR="00F56A41" w:rsidRPr="00666544" w:rsidRDefault="00F56A41" w:rsidP="00F56A41">
      <w:pPr>
        <w:jc w:val="center"/>
        <w:rPr>
          <w:b/>
          <w:bCs/>
          <w:lang w:val="sr-Cyrl-CS"/>
        </w:rPr>
      </w:pPr>
      <w:r>
        <w:rPr>
          <w:b/>
          <w:bCs/>
          <w:lang w:val="sr-Cyrl-CS"/>
        </w:rPr>
        <w:t>Коначни обрачун и вредности изведених радова</w:t>
      </w:r>
    </w:p>
    <w:p w:rsidR="00F56A41" w:rsidRPr="00666544" w:rsidRDefault="00F56A41" w:rsidP="00F56A41">
      <w:pPr>
        <w:jc w:val="center"/>
        <w:rPr>
          <w:b/>
          <w:lang w:val="sr-Cyrl-CS"/>
        </w:rPr>
      </w:pPr>
      <w:r>
        <w:rPr>
          <w:b/>
          <w:bCs/>
          <w:lang w:val="sr-Cyrl-CS"/>
        </w:rPr>
        <w:t>Члан 13.</w:t>
      </w:r>
    </w:p>
    <w:p w:rsidR="00F56A41" w:rsidRDefault="00F56A41" w:rsidP="00F56A41">
      <w:pPr>
        <w:rPr>
          <w:lang w:val="sr-Cyrl-CS"/>
        </w:rPr>
      </w:pPr>
    </w:p>
    <w:p w:rsidR="00F56A41" w:rsidRPr="00333988" w:rsidRDefault="00F56A41" w:rsidP="00F56A41">
      <w:pPr>
        <w:tabs>
          <w:tab w:val="clear" w:pos="1418"/>
          <w:tab w:val="left" w:pos="720"/>
        </w:tabs>
        <w:rPr>
          <w:lang w:val="ru-RU"/>
        </w:rPr>
      </w:pPr>
      <w:r>
        <w:rPr>
          <w:lang w:val="ru-RU"/>
        </w:rPr>
        <w:lastRenderedPageBreak/>
        <w:t xml:space="preserve">          </w:t>
      </w:r>
      <w:r w:rsidRPr="00333988">
        <w:rPr>
          <w:lang w:val="ru-RU"/>
        </w:rPr>
        <w:t>Коначн</w:t>
      </w:r>
      <w:r>
        <w:rPr>
          <w:lang w:val="ru-RU"/>
        </w:rPr>
        <w:t>у вредност изведених радова по у</w:t>
      </w:r>
      <w:r w:rsidRPr="00333988">
        <w:rPr>
          <w:lang w:val="ru-RU"/>
        </w:rPr>
        <w:t>говору утврђује Комисија за примопредају и коначни обрачун изведених радова, на основу стварно изведених количина оверених у грађевинској књизи од стране одговорног Извођача радова и струч</w:t>
      </w:r>
      <w:r>
        <w:rPr>
          <w:lang w:val="ru-RU"/>
        </w:rPr>
        <w:t>ног надзора</w:t>
      </w:r>
      <w:r w:rsidRPr="00333988">
        <w:rPr>
          <w:lang w:val="ru-RU"/>
        </w:rPr>
        <w:t xml:space="preserve"> и уговорених јединичних цена из Понуде, које су фиксне и непроменљиве.</w:t>
      </w:r>
    </w:p>
    <w:p w:rsidR="00F56A41" w:rsidRPr="00333988" w:rsidRDefault="00F56A41" w:rsidP="00F56A41">
      <w:pPr>
        <w:tabs>
          <w:tab w:val="clear" w:pos="1418"/>
          <w:tab w:val="left" w:pos="720"/>
        </w:tabs>
        <w:rPr>
          <w:lang w:val="ru-RU"/>
        </w:rPr>
      </w:pPr>
      <w:r>
        <w:rPr>
          <w:lang w:val="ru-RU"/>
        </w:rPr>
        <w:t xml:space="preserve">          </w:t>
      </w:r>
      <w:r w:rsidRPr="00333988">
        <w:rPr>
          <w:lang w:val="ru-RU"/>
        </w:rPr>
        <w:t>Комисија за примопредају и коначни обрачун изведених радова сачињава Записник о коначном обрачуну изведених радова.</w:t>
      </w:r>
    </w:p>
    <w:p w:rsidR="00F56A41" w:rsidRPr="00333988" w:rsidRDefault="00F56A41" w:rsidP="00F56A41">
      <w:pPr>
        <w:tabs>
          <w:tab w:val="clear" w:pos="1418"/>
          <w:tab w:val="left" w:pos="720"/>
        </w:tabs>
        <w:rPr>
          <w:lang w:val="ru-RU"/>
        </w:rPr>
      </w:pPr>
      <w:r>
        <w:rPr>
          <w:lang w:val="ru-RU"/>
        </w:rPr>
        <w:t xml:space="preserve">          </w:t>
      </w:r>
      <w:r w:rsidRPr="00333988">
        <w:rPr>
          <w:lang w:val="ru-RU"/>
        </w:rPr>
        <w:t>Окончана ситуација за изведене радове се испоставља након сачињавања Записника о коначном обрачуну вредности изведених радова.</w:t>
      </w:r>
    </w:p>
    <w:p w:rsidR="00F56A41" w:rsidRPr="00333988" w:rsidRDefault="00F56A41" w:rsidP="00F56A41">
      <w:pPr>
        <w:tabs>
          <w:tab w:val="clear" w:pos="1418"/>
          <w:tab w:val="left" w:pos="720"/>
        </w:tabs>
        <w:rPr>
          <w:lang w:val="ru-RU"/>
        </w:rPr>
      </w:pPr>
      <w:r>
        <w:rPr>
          <w:lang w:val="ru-RU"/>
        </w:rPr>
        <w:t xml:space="preserve">          </w:t>
      </w:r>
      <w:r w:rsidRPr="00333988">
        <w:rPr>
          <w:lang w:val="ru-RU"/>
        </w:rPr>
        <w:t>Примопредаја и коначни обрачун вредности изведених радова, могу бити верификовани посебним или јединственим записником, о чему одлуку доноси мешовита Комисија за примопредају и коначни обрачун вредности и</w:t>
      </w:r>
      <w:r>
        <w:rPr>
          <w:lang w:val="ru-RU"/>
        </w:rPr>
        <w:t>зведених радова, сачињена од два представника Наручиоца и једног</w:t>
      </w:r>
      <w:r w:rsidRPr="00333988">
        <w:rPr>
          <w:lang w:val="ru-RU"/>
        </w:rPr>
        <w:t xml:space="preserve"> представника Извођача радова.</w:t>
      </w:r>
    </w:p>
    <w:p w:rsidR="00F56A41" w:rsidRPr="00B510E0" w:rsidRDefault="00F56A41" w:rsidP="00F56A41">
      <w:pPr>
        <w:rPr>
          <w:bCs/>
          <w:lang w:val="sr-Cyrl-CS"/>
        </w:rPr>
      </w:pPr>
    </w:p>
    <w:p w:rsidR="00F56A41" w:rsidRDefault="00F56A41" w:rsidP="00F56A41">
      <w:pPr>
        <w:jc w:val="center"/>
        <w:rPr>
          <w:b/>
          <w:lang w:val="sr-Cyrl-CS"/>
        </w:rPr>
      </w:pPr>
      <w:r>
        <w:rPr>
          <w:b/>
          <w:lang w:val="sr-Cyrl-CS"/>
        </w:rPr>
        <w:t>Осигурање</w:t>
      </w:r>
    </w:p>
    <w:p w:rsidR="00F56A41" w:rsidRDefault="00F56A41" w:rsidP="00F56A41">
      <w:pPr>
        <w:jc w:val="center"/>
        <w:rPr>
          <w:b/>
          <w:lang w:val="sr-Cyrl-CS"/>
        </w:rPr>
      </w:pPr>
      <w:r>
        <w:rPr>
          <w:b/>
          <w:lang w:val="sr-Cyrl-CS"/>
        </w:rPr>
        <w:t>Члан 14.</w:t>
      </w:r>
    </w:p>
    <w:p w:rsidR="00F56A41" w:rsidRDefault="00F56A41" w:rsidP="00F56A41">
      <w:pPr>
        <w:tabs>
          <w:tab w:val="clear" w:pos="1418"/>
          <w:tab w:val="left" w:pos="0"/>
          <w:tab w:val="left" w:pos="540"/>
        </w:tabs>
        <w:rPr>
          <w:bCs/>
          <w:lang w:val="ru-RU"/>
        </w:rPr>
      </w:pPr>
    </w:p>
    <w:p w:rsidR="00F56A41" w:rsidRPr="00462469" w:rsidRDefault="00F56A41" w:rsidP="00F56A41">
      <w:pPr>
        <w:tabs>
          <w:tab w:val="clear" w:pos="1418"/>
          <w:tab w:val="left" w:pos="0"/>
          <w:tab w:val="left" w:pos="540"/>
        </w:tabs>
        <w:rPr>
          <w:bCs/>
          <w:lang w:val="sr-Cyrl-CS"/>
        </w:rPr>
      </w:pPr>
      <w:r>
        <w:rPr>
          <w:bCs/>
          <w:lang w:val="ru-RU"/>
        </w:rPr>
        <w:t xml:space="preserve">          </w:t>
      </w:r>
      <w:r w:rsidRPr="00333988">
        <w:rPr>
          <w:bCs/>
          <w:lang w:val="ru-RU"/>
        </w:rPr>
        <w:t xml:space="preserve">Извођач је дужан да у </w:t>
      </w:r>
      <w:r w:rsidRPr="00CD271F">
        <w:rPr>
          <w:bCs/>
          <w:lang w:val="ru-RU"/>
        </w:rPr>
        <w:t xml:space="preserve">року од </w:t>
      </w:r>
      <w:r>
        <w:rPr>
          <w:bCs/>
          <w:lang w:val="ru-RU"/>
        </w:rPr>
        <w:t>3</w:t>
      </w:r>
      <w:r w:rsidRPr="00CD271F">
        <w:rPr>
          <w:bCs/>
          <w:lang w:val="ru-RU"/>
        </w:rPr>
        <w:t xml:space="preserve"> дана</w:t>
      </w:r>
      <w:r w:rsidRPr="00333988">
        <w:rPr>
          <w:bCs/>
          <w:lang w:val="ru-RU"/>
        </w:rPr>
        <w:t xml:space="preserve"> од дана</w:t>
      </w:r>
      <w:r w:rsidRPr="00333988">
        <w:rPr>
          <w:bCs/>
          <w:lang/>
        </w:rPr>
        <w:t xml:space="preserve"> </w:t>
      </w:r>
      <w:r w:rsidRPr="00333988">
        <w:rPr>
          <w:bCs/>
          <w:lang w:val="ru-RU"/>
        </w:rPr>
        <w:t>ступања на снагу овог</w:t>
      </w:r>
      <w:r w:rsidRPr="00333988">
        <w:rPr>
          <w:bCs/>
          <w:lang/>
        </w:rPr>
        <w:t xml:space="preserve"> </w:t>
      </w:r>
      <w:r w:rsidRPr="00333988">
        <w:rPr>
          <w:bCs/>
          <w:lang w:val="sr-Cyrl-CS"/>
        </w:rPr>
        <w:t>У</w:t>
      </w:r>
      <w:r w:rsidRPr="00333988">
        <w:rPr>
          <w:bCs/>
          <w:lang/>
        </w:rPr>
        <w:t xml:space="preserve">говора </w:t>
      </w:r>
      <w:r w:rsidRPr="00333988">
        <w:rPr>
          <w:bCs/>
          <w:lang w:val="ru-RU"/>
        </w:rPr>
        <w:t>Наручиоцу достави полису осигурања радова,</w:t>
      </w:r>
      <w:r w:rsidRPr="00333988">
        <w:rPr>
          <w:bCs/>
          <w:lang/>
        </w:rPr>
        <w:t xml:space="preserve"> радника, </w:t>
      </w:r>
      <w:r w:rsidRPr="00CD271F">
        <w:rPr>
          <w:bCs/>
          <w:lang w:val="sr-Cyrl-CS"/>
        </w:rPr>
        <w:t>објекта,</w:t>
      </w:r>
      <w:r w:rsidRPr="00333988">
        <w:rPr>
          <w:bCs/>
          <w:lang w:val="sr-Cyrl-CS"/>
        </w:rPr>
        <w:t xml:space="preserve"> </w:t>
      </w:r>
      <w:r w:rsidRPr="00333988">
        <w:rPr>
          <w:bCs/>
          <w:lang/>
        </w:rPr>
        <w:t>опреме и материјала и полису осигурања од одговорности за штету причињену трећим лицима и стварима т</w:t>
      </w:r>
      <w:r w:rsidRPr="00333988">
        <w:rPr>
          <w:bCs/>
          <w:lang w:val="ru-RU"/>
        </w:rPr>
        <w:t>рећих лица за све време извођења радова, тј.</w:t>
      </w:r>
      <w:r w:rsidRPr="00333988">
        <w:rPr>
          <w:bCs/>
          <w:lang/>
        </w:rPr>
        <w:t xml:space="preserve"> д</w:t>
      </w:r>
      <w:r w:rsidRPr="00333988">
        <w:rPr>
          <w:bCs/>
          <w:lang w:val="ru-RU"/>
        </w:rPr>
        <w:t xml:space="preserve">о предаје објекта Наручиоцу. </w:t>
      </w:r>
    </w:p>
    <w:p w:rsidR="00F56A41" w:rsidRPr="00333988" w:rsidRDefault="00F56A41" w:rsidP="00F56A41">
      <w:pPr>
        <w:rPr>
          <w:lang w:val="sr-Cyrl-CS"/>
        </w:rPr>
      </w:pPr>
      <w:r w:rsidRPr="00333988">
        <w:rPr>
          <w:lang w:val="sr-Cyrl-CS"/>
        </w:rPr>
        <w:t xml:space="preserve">           </w:t>
      </w:r>
      <w:r w:rsidRPr="00333988">
        <w:rPr>
          <w:lang w:val="sl-SI"/>
        </w:rPr>
        <w:t xml:space="preserve">Осигурање </w:t>
      </w:r>
      <w:r w:rsidRPr="00333988">
        <w:rPr>
          <w:lang w:val="sr-Cyrl-CS"/>
        </w:rPr>
        <w:t>је</w:t>
      </w:r>
      <w:r w:rsidRPr="00333988">
        <w:rPr>
          <w:lang w:val="sl-SI"/>
        </w:rPr>
        <w:t xml:space="preserve"> извршено на начин да</w:t>
      </w:r>
      <w:r w:rsidRPr="00333988">
        <w:rPr>
          <w:lang w:val="sr-Cyrl-CS"/>
        </w:rPr>
        <w:t xml:space="preserve"> су</w:t>
      </w:r>
      <w:r w:rsidRPr="00333988">
        <w:rPr>
          <w:lang w:val="sl-SI"/>
        </w:rPr>
        <w:t xml:space="preserve"> Наручилац и Извођач у потпуности обезбеђени и заштићени од свих штета и ризика за све време извођења радова и то до пуне њихове вредности.</w:t>
      </w:r>
    </w:p>
    <w:p w:rsidR="00F56A41" w:rsidRPr="00462469" w:rsidRDefault="00F56A41" w:rsidP="00F56A41">
      <w:pPr>
        <w:tabs>
          <w:tab w:val="clear" w:pos="1418"/>
          <w:tab w:val="left" w:pos="540"/>
        </w:tabs>
        <w:rPr>
          <w:lang w:val="sr-Cyrl-CS"/>
        </w:rPr>
      </w:pPr>
      <w:r w:rsidRPr="00333988">
        <w:rPr>
          <w:lang w:val="sr-Cyrl-CS"/>
        </w:rPr>
        <w:tab/>
        <w:t>Ако за време трајања овог Уговора дође до промене уговореног рока, Извођач је дужан да проду</w:t>
      </w:r>
      <w:r>
        <w:rPr>
          <w:lang w:val="sr-Cyrl-CS"/>
        </w:rPr>
        <w:t>жи рок важења полиса осигурања.</w:t>
      </w:r>
    </w:p>
    <w:p w:rsidR="00F56A41" w:rsidRPr="00333988" w:rsidRDefault="00F56A41" w:rsidP="00F56A41">
      <w:pPr>
        <w:rPr>
          <w:lang w:val="sr-Cyrl-CS"/>
        </w:rPr>
      </w:pPr>
      <w:r>
        <w:rPr>
          <w:lang w:val="sr-Cyrl-CS"/>
        </w:rPr>
        <w:t xml:space="preserve">          </w:t>
      </w:r>
      <w:r w:rsidRPr="00333988">
        <w:rPr>
          <w:lang w:val="sl-SI"/>
        </w:rPr>
        <w:t>Наручилац неће бити одговоран за било какве штете нанете трећим лицима.</w:t>
      </w:r>
    </w:p>
    <w:p w:rsidR="00F56A41" w:rsidRPr="009A33A0" w:rsidRDefault="00F56A41" w:rsidP="00F56A41">
      <w:pPr>
        <w:jc w:val="center"/>
        <w:rPr>
          <w:b/>
          <w:lang w:val="sr-Cyrl-CS"/>
        </w:rPr>
      </w:pPr>
    </w:p>
    <w:p w:rsidR="00F56A41" w:rsidRPr="00ED1EFF" w:rsidRDefault="00F56A41" w:rsidP="00F56A41">
      <w:pPr>
        <w:jc w:val="center"/>
        <w:rPr>
          <w:b/>
          <w:lang w:val="sr-Cyrl-CS"/>
        </w:rPr>
      </w:pPr>
      <w:r w:rsidRPr="00ED1EFF">
        <w:rPr>
          <w:b/>
          <w:lang w:val="sr-Cyrl-CS"/>
        </w:rPr>
        <w:t>Гаранц</w:t>
      </w:r>
      <w:r>
        <w:rPr>
          <w:b/>
          <w:lang w:val="sr-Cyrl-CS"/>
        </w:rPr>
        <w:t>и</w:t>
      </w:r>
      <w:r w:rsidRPr="00ED1EFF">
        <w:rPr>
          <w:b/>
          <w:lang w:val="sr-Cyrl-CS"/>
        </w:rPr>
        <w:t>ја</w:t>
      </w:r>
    </w:p>
    <w:p w:rsidR="00F56A41" w:rsidRPr="00ED1EFF" w:rsidRDefault="00F56A41" w:rsidP="00F56A41">
      <w:pPr>
        <w:jc w:val="center"/>
        <w:rPr>
          <w:b/>
          <w:lang w:val="sr-Cyrl-CS"/>
        </w:rPr>
      </w:pPr>
      <w:r>
        <w:rPr>
          <w:b/>
          <w:lang w:val="sr-Cyrl-CS"/>
        </w:rPr>
        <w:t>Члан 15</w:t>
      </w:r>
      <w:r w:rsidRPr="00ED1EFF">
        <w:rPr>
          <w:b/>
          <w:lang w:val="sr-Cyrl-CS"/>
        </w:rPr>
        <w:t>.</w:t>
      </w:r>
    </w:p>
    <w:p w:rsidR="00F56A41" w:rsidRPr="00ED1EFF" w:rsidRDefault="00F56A41" w:rsidP="00F56A41">
      <w:pPr>
        <w:rPr>
          <w:lang w:val="sr-Cyrl-CS"/>
        </w:rPr>
      </w:pPr>
    </w:p>
    <w:p w:rsidR="00F56A41" w:rsidRDefault="00F56A41" w:rsidP="00F56A41">
      <w:pPr>
        <w:rPr>
          <w:lang w:val="sr-Cyrl-CS"/>
        </w:rPr>
      </w:pPr>
      <w:r w:rsidRPr="00ED1EFF">
        <w:rPr>
          <w:lang w:val="sr-Cyrl-CS"/>
        </w:rPr>
        <w:t xml:space="preserve">          </w:t>
      </w:r>
      <w:r>
        <w:rPr>
          <w:lang w:val="sr-Cyrl-CS"/>
        </w:rPr>
        <w:t>Гарантни рок за изведене радове износи _______ месеци и почиње да тече од дана примопредаје.</w:t>
      </w:r>
    </w:p>
    <w:p w:rsidR="00F56A41" w:rsidRDefault="00F56A41" w:rsidP="00F56A41">
      <w:pPr>
        <w:rPr>
          <w:lang w:val="sr-Cyrl-CS"/>
        </w:rPr>
      </w:pPr>
      <w:r>
        <w:rPr>
          <w:lang w:val="sr-Cyrl-CS"/>
        </w:rPr>
        <w:t xml:space="preserve">         Гаранција на уграђену опрему је произвођачка</w:t>
      </w:r>
    </w:p>
    <w:p w:rsidR="00F56A41" w:rsidRPr="00E35E71" w:rsidRDefault="00F56A41" w:rsidP="00F56A41">
      <w:pPr>
        <w:pStyle w:val="Default"/>
        <w:jc w:val="both"/>
        <w:rPr>
          <w:lang w:val="sr-Cyrl-CS"/>
        </w:rPr>
      </w:pPr>
      <w:r>
        <w:rPr>
          <w:lang w:val="ru-RU"/>
        </w:rPr>
        <w:t xml:space="preserve">         </w:t>
      </w:r>
      <w:r w:rsidRPr="00333988">
        <w:rPr>
          <w:lang w:val="ru-RU"/>
        </w:rPr>
        <w:t>Извођач</w:t>
      </w:r>
      <w:r>
        <w:rPr>
          <w:lang w:val="sr-Cyrl-CS"/>
        </w:rPr>
        <w:t xml:space="preserve">  је о</w:t>
      </w:r>
      <w:r w:rsidRPr="00E35E71">
        <w:t>бавез</w:t>
      </w:r>
      <w:r w:rsidRPr="00E35E71">
        <w:rPr>
          <w:lang w:val="sr-Cyrl-CS"/>
        </w:rPr>
        <w:t>ан</w:t>
      </w:r>
      <w:r>
        <w:rPr>
          <w:lang w:val="sr-Cyrl-CS"/>
        </w:rPr>
        <w:t xml:space="preserve"> да врши </w:t>
      </w:r>
      <w:r w:rsidRPr="00E35E71">
        <w:t>редован сервис у току гарантног рока</w:t>
      </w:r>
      <w:r>
        <w:rPr>
          <w:lang w:val="sr-Cyrl-CS"/>
        </w:rPr>
        <w:t>.</w:t>
      </w:r>
      <w:r w:rsidRPr="00E35E71">
        <w:t xml:space="preserve"> </w:t>
      </w:r>
    </w:p>
    <w:p w:rsidR="00F56A41" w:rsidRDefault="00F56A41" w:rsidP="00F56A41">
      <w:pPr>
        <w:rPr>
          <w:lang w:val="sr-Cyrl-CS"/>
        </w:rPr>
      </w:pPr>
      <w:r>
        <w:rPr>
          <w:lang w:val="sr-Cyrl-CS"/>
        </w:rPr>
        <w:t xml:space="preserve">          Приликом примопредаје радова, Извођач радова је дужан да записнички преда Наручиоцу све гарантне листове за уграђене материјале.</w:t>
      </w:r>
    </w:p>
    <w:p w:rsidR="00F56A41" w:rsidRPr="00ED1EFF" w:rsidRDefault="00F56A41" w:rsidP="00F56A41">
      <w:pPr>
        <w:rPr>
          <w:bCs/>
          <w:lang w:val="sr-Cyrl-CS"/>
        </w:rPr>
      </w:pPr>
      <w:r>
        <w:rPr>
          <w:lang w:val="sr-Cyrl-CS"/>
        </w:rPr>
        <w:t xml:space="preserve">         Гаранција на уграђену опрему је произвођачка.</w:t>
      </w:r>
    </w:p>
    <w:p w:rsidR="00F56A41" w:rsidRPr="00333988" w:rsidRDefault="00F56A41" w:rsidP="00F56A41">
      <w:pPr>
        <w:rPr>
          <w:lang w:val="ru-RU"/>
        </w:rPr>
      </w:pPr>
      <w:r>
        <w:rPr>
          <w:lang w:val="ru-RU"/>
        </w:rPr>
        <w:t xml:space="preserve">         </w:t>
      </w:r>
      <w:r w:rsidRPr="00333988">
        <w:rPr>
          <w:lang w:val="ru-RU"/>
        </w:rPr>
        <w:t>Извођач</w:t>
      </w:r>
      <w:r>
        <w:rPr>
          <w:lang w:val="ru-RU"/>
        </w:rPr>
        <w:t xml:space="preserve"> радова</w:t>
      </w:r>
      <w:r w:rsidRPr="00333988">
        <w:rPr>
          <w:lang w:val="ru-RU"/>
        </w:rPr>
        <w:t xml:space="preserve"> је дужан да у гарантном року о свом трошку отклони све недостатке који су настали због тога што се Извођач</w:t>
      </w:r>
      <w:r>
        <w:rPr>
          <w:lang w:val="ru-RU"/>
        </w:rPr>
        <w:t xml:space="preserve"> радова</w:t>
      </w:r>
      <w:r w:rsidRPr="00333988">
        <w:rPr>
          <w:lang w:val="ru-RU"/>
        </w:rPr>
        <w:t xml:space="preserve"> није придржавао својих обавеза у погледу квалитета изведених</w:t>
      </w:r>
      <w:r>
        <w:rPr>
          <w:lang w:val="ru-RU"/>
        </w:rPr>
        <w:t xml:space="preserve"> радова, уграђеног материјала и </w:t>
      </w:r>
      <w:r>
        <w:rPr>
          <w:lang w:val="sr-Cyrl-CS"/>
        </w:rPr>
        <w:t>опреме</w:t>
      </w:r>
      <w:r>
        <w:rPr>
          <w:lang w:val="ru-RU"/>
        </w:rPr>
        <w:t>.</w:t>
      </w:r>
    </w:p>
    <w:p w:rsidR="00F56A41" w:rsidRPr="001E1D7A" w:rsidRDefault="00F56A41" w:rsidP="00F56A41">
      <w:pPr>
        <w:rPr>
          <w:lang w:val="sr-Cyrl-CS"/>
        </w:rPr>
      </w:pPr>
      <w:r w:rsidRPr="00333988">
        <w:rPr>
          <w:lang w:val="ru-RU"/>
        </w:rPr>
        <w:t xml:space="preserve">           Рок одазива на позив Наручиоца </w:t>
      </w:r>
      <w:r>
        <w:rPr>
          <w:lang w:val="ru-RU"/>
        </w:rPr>
        <w:t xml:space="preserve">и </w:t>
      </w:r>
      <w:r w:rsidRPr="00333988">
        <w:rPr>
          <w:lang w:val="ru-RU"/>
        </w:rPr>
        <w:t xml:space="preserve">приступање отклањању недостатака уочених и/или испољених у гарантном року је </w:t>
      </w:r>
      <w:r>
        <w:rPr>
          <w:lang w:val="sr-Cyrl-CS"/>
        </w:rPr>
        <w:t>2</w:t>
      </w:r>
      <w:r w:rsidRPr="00333988">
        <w:rPr>
          <w:lang w:val="ru-RU"/>
        </w:rPr>
        <w:t xml:space="preserve"> дана од дана пријема писаног позива Наручиоца.</w:t>
      </w:r>
    </w:p>
    <w:p w:rsidR="00F56A41" w:rsidRPr="00333988" w:rsidRDefault="00F56A41" w:rsidP="00F56A41">
      <w:pPr>
        <w:rPr>
          <w:lang w:val="sr-Cyrl-CS"/>
        </w:rPr>
      </w:pPr>
      <w:r w:rsidRPr="00333988">
        <w:rPr>
          <w:lang w:val="ru-RU"/>
        </w:rPr>
        <w:t xml:space="preserve">           Уколико Извођач не поступи у року и на начин предвиђен</w:t>
      </w:r>
      <w:r>
        <w:rPr>
          <w:lang/>
        </w:rPr>
        <w:t xml:space="preserve"> у ставу </w:t>
      </w:r>
      <w:r>
        <w:rPr>
          <w:lang w:val="sr-Cyrl-CS"/>
        </w:rPr>
        <w:t>4</w:t>
      </w:r>
      <w:r w:rsidRPr="00333988">
        <w:rPr>
          <w:lang/>
        </w:rPr>
        <w:t xml:space="preserve">. </w:t>
      </w:r>
      <w:r w:rsidRPr="00333988">
        <w:rPr>
          <w:lang w:val="ru-RU"/>
        </w:rPr>
        <w:t>овог члана, Наручилац има право да те недостатке отклони на рачун Извођача</w:t>
      </w:r>
      <w:r>
        <w:rPr>
          <w:lang w:val="ru-RU"/>
        </w:rPr>
        <w:t xml:space="preserve"> радова</w:t>
      </w:r>
      <w:r w:rsidRPr="00333988">
        <w:rPr>
          <w:lang w:val="ru-RU"/>
        </w:rPr>
        <w:t xml:space="preserve">, да безусловно и неопозиво, без протеста и трошкова, вансудски иницира наплату за неизвршену обавезу, активирањем достављене </w:t>
      </w:r>
      <w:r>
        <w:rPr>
          <w:lang w:val="ru-RU"/>
        </w:rPr>
        <w:t>менице</w:t>
      </w:r>
      <w:r w:rsidRPr="00333988">
        <w:rPr>
          <w:lang w:val="ru-RU"/>
        </w:rPr>
        <w:t xml:space="preserve"> из </w:t>
      </w:r>
      <w:r w:rsidRPr="006827CB">
        <w:rPr>
          <w:lang w:val="ru-RU"/>
        </w:rPr>
        <w:t>члана 6. овог</w:t>
      </w:r>
      <w:r w:rsidRPr="00333988">
        <w:rPr>
          <w:lang w:val="ru-RU"/>
        </w:rPr>
        <w:t xml:space="preserve"> Уговора</w:t>
      </w:r>
      <w:r w:rsidRPr="00333988">
        <w:rPr>
          <w:lang/>
        </w:rPr>
        <w:t>.</w:t>
      </w:r>
    </w:p>
    <w:p w:rsidR="00F56A41" w:rsidRPr="00333988" w:rsidRDefault="00F56A41" w:rsidP="00F56A41">
      <w:pPr>
        <w:tabs>
          <w:tab w:val="clear" w:pos="1418"/>
          <w:tab w:val="left" w:pos="540"/>
        </w:tabs>
        <w:rPr>
          <w:lang/>
        </w:rPr>
      </w:pPr>
      <w:r w:rsidRPr="00333988">
        <w:rPr>
          <w:lang w:val="sr-Cyrl-CS"/>
        </w:rPr>
        <w:tab/>
      </w:r>
      <w:r w:rsidRPr="00333988">
        <w:rPr>
          <w:lang w:val="ru-RU"/>
        </w:rPr>
        <w:t xml:space="preserve">Уколико </w:t>
      </w:r>
      <w:r>
        <w:rPr>
          <w:lang w:val="ru-RU"/>
        </w:rPr>
        <w:t>меница</w:t>
      </w:r>
      <w:r w:rsidRPr="00333988">
        <w:rPr>
          <w:lang w:val="ru-RU"/>
        </w:rPr>
        <w:t xml:space="preserve"> за отклањање грешака у гарантном року</w:t>
      </w:r>
      <w:r w:rsidRPr="00333988">
        <w:rPr>
          <w:lang/>
        </w:rPr>
        <w:t xml:space="preserve"> не покрива у потпуности трошкове настале поводом отклањања </w:t>
      </w:r>
      <w:r w:rsidRPr="00333988">
        <w:rPr>
          <w:lang w:val="ru-RU"/>
        </w:rPr>
        <w:t>недостатака</w:t>
      </w:r>
      <w:r>
        <w:rPr>
          <w:lang/>
        </w:rPr>
        <w:t xml:space="preserve"> из става </w:t>
      </w:r>
      <w:r>
        <w:rPr>
          <w:lang w:val="sr-Cyrl-CS"/>
        </w:rPr>
        <w:t>4</w:t>
      </w:r>
      <w:r w:rsidRPr="00333988">
        <w:rPr>
          <w:lang/>
        </w:rPr>
        <w:t xml:space="preserve">. </w:t>
      </w:r>
      <w:r w:rsidRPr="00333988">
        <w:rPr>
          <w:lang w:val="ru-RU"/>
        </w:rPr>
        <w:t>овог члана, Наручилац је овлашћен да од Извођача</w:t>
      </w:r>
      <w:r>
        <w:rPr>
          <w:lang w:val="ru-RU"/>
        </w:rPr>
        <w:t xml:space="preserve"> радова</w:t>
      </w:r>
      <w:r w:rsidRPr="00333988">
        <w:rPr>
          <w:lang w:val="ru-RU"/>
        </w:rPr>
        <w:t xml:space="preserve"> тражи накнаду до пуног износа трошкова</w:t>
      </w:r>
      <w:r w:rsidRPr="00333988">
        <w:rPr>
          <w:lang/>
        </w:rPr>
        <w:t>.</w:t>
      </w:r>
    </w:p>
    <w:p w:rsidR="00F56A41" w:rsidRDefault="00F56A41" w:rsidP="00F56A41">
      <w:pPr>
        <w:rPr>
          <w:lang/>
        </w:rPr>
      </w:pPr>
      <w:r>
        <w:rPr>
          <w:lang w:val="ru-RU"/>
        </w:rPr>
        <w:t xml:space="preserve"> </w:t>
      </w:r>
    </w:p>
    <w:p w:rsidR="00F56A41" w:rsidRDefault="00F56A41" w:rsidP="00F56A41">
      <w:pPr>
        <w:tabs>
          <w:tab w:val="clear" w:pos="1418"/>
          <w:tab w:val="left" w:pos="1050"/>
        </w:tabs>
        <w:rPr>
          <w:bCs/>
          <w:lang w:val="ru-RU"/>
        </w:rPr>
      </w:pPr>
    </w:p>
    <w:p w:rsidR="00F56A41" w:rsidRDefault="00F56A41" w:rsidP="00F56A41">
      <w:pPr>
        <w:jc w:val="center"/>
        <w:rPr>
          <w:b/>
          <w:lang w:val="ru-RU"/>
        </w:rPr>
      </w:pPr>
      <w:r>
        <w:rPr>
          <w:b/>
          <w:lang w:val="ru-RU"/>
        </w:rPr>
        <w:t>Чување пословне тајне</w:t>
      </w:r>
    </w:p>
    <w:p w:rsidR="00F56A41" w:rsidRDefault="00F56A41" w:rsidP="00F56A41">
      <w:pPr>
        <w:jc w:val="center"/>
        <w:rPr>
          <w:b/>
          <w:lang w:val="ru-RU"/>
        </w:rPr>
      </w:pPr>
      <w:r>
        <w:rPr>
          <w:b/>
          <w:lang w:val="ru-RU"/>
        </w:rPr>
        <w:t>Члан 16.</w:t>
      </w:r>
    </w:p>
    <w:p w:rsidR="00F56A41" w:rsidRDefault="00F56A41" w:rsidP="00F56A41">
      <w:pPr>
        <w:rPr>
          <w:bCs/>
          <w:lang w:val="ru-RU"/>
        </w:rPr>
      </w:pPr>
    </w:p>
    <w:p w:rsidR="00F56A41" w:rsidRPr="00C43B31" w:rsidRDefault="00F56A41" w:rsidP="00F56A41">
      <w:r>
        <w:rPr>
          <w:lang w:val="sr-Cyrl-CS"/>
        </w:rPr>
        <w:t xml:space="preserve">          Извођач радова</w:t>
      </w:r>
      <w:r w:rsidRPr="00C43B31">
        <w:t xml:space="preserve"> је дужан да чува као поверљиве све информације од неовлашћеног коришћења и откривања као пословну тајну, нарочито у делу који се односи на распоред просторија, инсталације као и остале информације које могу бити злоупотребљене у безбедоносном смислу, приликом реализације Уговора. </w:t>
      </w:r>
    </w:p>
    <w:p w:rsidR="00F56A41" w:rsidRPr="00C43B31" w:rsidRDefault="00F56A41" w:rsidP="00F56A41">
      <w:r w:rsidRPr="00C43B31">
        <w:tab/>
        <w:t>Изјава о чувању поверљивих података је саставни део Уговора.</w:t>
      </w:r>
    </w:p>
    <w:p w:rsidR="00F56A41" w:rsidRPr="00C43B31" w:rsidRDefault="00F56A41" w:rsidP="00F56A41">
      <w:pPr>
        <w:pStyle w:val="BodyTextIndent"/>
        <w:spacing w:after="0"/>
        <w:ind w:left="0"/>
      </w:pPr>
      <w:r>
        <w:rPr>
          <w:lang w:val="sr-Cyrl-CS"/>
        </w:rPr>
        <w:tab/>
        <w:t>Извођач радова</w:t>
      </w:r>
      <w:r w:rsidRPr="00C43B31">
        <w:t xml:space="preserve"> је дужан да обезбеди да лица ангажовања </w:t>
      </w:r>
      <w:r>
        <w:rPr>
          <w:lang w:val="sr-Cyrl-CS"/>
        </w:rPr>
        <w:t>на извођењу предметних</w:t>
      </w:r>
      <w:r w:rsidRPr="00C43B31">
        <w:t xml:space="preserve"> </w:t>
      </w:r>
      <w:r>
        <w:rPr>
          <w:lang w:val="sr-Cyrl-CS"/>
        </w:rPr>
        <w:t>радова</w:t>
      </w:r>
      <w:r w:rsidRPr="00C43B31">
        <w:t xml:space="preserve"> поштују правила понашања Наручиоца.</w:t>
      </w:r>
    </w:p>
    <w:p w:rsidR="00F56A41" w:rsidRPr="00C643FD" w:rsidRDefault="00F56A41" w:rsidP="00F56A41">
      <w:pPr>
        <w:pStyle w:val="BodyTextIndent"/>
        <w:spacing w:after="0"/>
        <w:ind w:left="0"/>
        <w:rPr>
          <w:lang w:val="sr-Cyrl-CS"/>
        </w:rPr>
      </w:pPr>
      <w:r w:rsidRPr="00C43B31">
        <w:rPr>
          <w:bCs/>
        </w:rPr>
        <w:tab/>
      </w:r>
      <w:r w:rsidRPr="00C643FD">
        <w:rPr>
          <w:lang w:val="sr-Cyrl-CS"/>
        </w:rPr>
        <w:t>Извођач радова</w:t>
      </w:r>
      <w:r w:rsidRPr="00C643FD">
        <w:t xml:space="preserve"> </w:t>
      </w:r>
      <w:r w:rsidRPr="00C643FD">
        <w:rPr>
          <w:bCs/>
        </w:rPr>
        <w:t>је</w:t>
      </w:r>
      <w:r w:rsidRPr="00C643FD">
        <w:rPr>
          <w:bCs/>
          <w:lang w:val="sr-Latn-CS"/>
        </w:rPr>
        <w:t xml:space="preserve"> </w:t>
      </w:r>
      <w:r w:rsidRPr="00C643FD">
        <w:rPr>
          <w:bCs/>
        </w:rPr>
        <w:t>дужан</w:t>
      </w:r>
      <w:r w:rsidRPr="00C643FD">
        <w:rPr>
          <w:bCs/>
          <w:lang w:val="sr-Latn-CS"/>
        </w:rPr>
        <w:t xml:space="preserve"> </w:t>
      </w:r>
      <w:r w:rsidRPr="00C643FD">
        <w:rPr>
          <w:bCs/>
        </w:rPr>
        <w:t>да</w:t>
      </w:r>
      <w:r w:rsidRPr="00C643FD">
        <w:rPr>
          <w:bCs/>
          <w:lang w:val="sr-Latn-CS"/>
        </w:rPr>
        <w:t xml:space="preserve">, </w:t>
      </w:r>
      <w:r w:rsidRPr="00C643FD">
        <w:rPr>
          <w:bCs/>
          <w:lang w:val="sr-Cyrl-CS"/>
        </w:rPr>
        <w:t>након</w:t>
      </w:r>
      <w:r w:rsidRPr="00C643FD">
        <w:rPr>
          <w:bCs/>
          <w:lang w:val="sr-Latn-CS"/>
        </w:rPr>
        <w:t xml:space="preserve"> </w:t>
      </w:r>
      <w:r w:rsidRPr="00C643FD">
        <w:rPr>
          <w:bCs/>
        </w:rPr>
        <w:t>потписивања уговора</w:t>
      </w:r>
      <w:r w:rsidRPr="00C643FD">
        <w:rPr>
          <w:bCs/>
          <w:lang w:val="sr-Latn-CS"/>
        </w:rPr>
        <w:t xml:space="preserve">, </w:t>
      </w:r>
      <w:r w:rsidRPr="00C643FD">
        <w:rPr>
          <w:bCs/>
        </w:rPr>
        <w:t>руководиоцу</w:t>
      </w:r>
      <w:r w:rsidRPr="00C643FD">
        <w:rPr>
          <w:bCs/>
          <w:lang w:val="sr-Latn-CS"/>
        </w:rPr>
        <w:t xml:space="preserve"> </w:t>
      </w:r>
      <w:r w:rsidRPr="00C643FD">
        <w:rPr>
          <w:bCs/>
        </w:rPr>
        <w:t>обезбеђења</w:t>
      </w:r>
      <w:r w:rsidRPr="00C643FD">
        <w:rPr>
          <w:bCs/>
          <w:lang w:val="sr-Latn-CS"/>
        </w:rPr>
        <w:t xml:space="preserve"> </w:t>
      </w:r>
      <w:r w:rsidRPr="00C643FD">
        <w:rPr>
          <w:bCs/>
        </w:rPr>
        <w:t>Наручиоца</w:t>
      </w:r>
      <w:r w:rsidRPr="00C643FD">
        <w:rPr>
          <w:bCs/>
          <w:lang w:val="sr-Latn-CS"/>
        </w:rPr>
        <w:t xml:space="preserve"> </w:t>
      </w:r>
      <w:r w:rsidRPr="00C643FD">
        <w:rPr>
          <w:bCs/>
        </w:rPr>
        <w:t>достави</w:t>
      </w:r>
      <w:r w:rsidRPr="00C643FD">
        <w:rPr>
          <w:bCs/>
          <w:lang w:val="sr-Latn-CS"/>
        </w:rPr>
        <w:t xml:space="preserve"> </w:t>
      </w:r>
      <w:r w:rsidRPr="00C643FD">
        <w:rPr>
          <w:bCs/>
          <w:lang w:val="sr-Cyrl-CS"/>
        </w:rPr>
        <w:t xml:space="preserve">списак анганожавих извршилаца посла </w:t>
      </w:r>
      <w:r w:rsidRPr="00C643FD">
        <w:rPr>
          <w:bCs/>
        </w:rPr>
        <w:t>у</w:t>
      </w:r>
      <w:r w:rsidRPr="00C643FD">
        <w:rPr>
          <w:bCs/>
          <w:lang w:val="sr-Latn-CS"/>
        </w:rPr>
        <w:t xml:space="preserve"> </w:t>
      </w:r>
      <w:r w:rsidRPr="00C643FD">
        <w:rPr>
          <w:bCs/>
        </w:rPr>
        <w:t>објекту</w:t>
      </w:r>
      <w:r w:rsidRPr="00C643FD">
        <w:rPr>
          <w:bCs/>
          <w:lang w:val="sr-Latn-CS"/>
        </w:rPr>
        <w:t xml:space="preserve"> </w:t>
      </w:r>
      <w:r w:rsidRPr="00C643FD">
        <w:rPr>
          <w:bCs/>
        </w:rPr>
        <w:t>Наручиоца</w:t>
      </w:r>
      <w:r w:rsidRPr="00C643FD">
        <w:rPr>
          <w:bCs/>
          <w:lang w:val="sr-Cyrl-CS"/>
        </w:rPr>
        <w:t xml:space="preserve"> са </w:t>
      </w:r>
      <w:r w:rsidRPr="00C643FD">
        <w:rPr>
          <w:bCs/>
        </w:rPr>
        <w:t>личн</w:t>
      </w:r>
      <w:r w:rsidRPr="00C643FD">
        <w:rPr>
          <w:bCs/>
          <w:lang w:val="sr-Cyrl-CS"/>
        </w:rPr>
        <w:t>им</w:t>
      </w:r>
      <w:r w:rsidRPr="00C643FD">
        <w:rPr>
          <w:bCs/>
          <w:lang w:val="sr-Latn-CS"/>
        </w:rPr>
        <w:t xml:space="preserve"> </w:t>
      </w:r>
      <w:r w:rsidRPr="00C643FD">
        <w:rPr>
          <w:bCs/>
        </w:rPr>
        <w:t>пода</w:t>
      </w:r>
      <w:r w:rsidRPr="00C643FD">
        <w:rPr>
          <w:bCs/>
          <w:lang w:val="sr-Cyrl-CS"/>
        </w:rPr>
        <w:t xml:space="preserve">цима, </w:t>
      </w:r>
      <w:r w:rsidRPr="00C643FD">
        <w:t>као и податке о возилима која ће користити, ради безбедносне провере од стране надлежних служби</w:t>
      </w:r>
      <w:r>
        <w:rPr>
          <w:lang w:val="sr-Cyrl-CS"/>
        </w:rPr>
        <w:t>.</w:t>
      </w:r>
    </w:p>
    <w:p w:rsidR="00F56A41" w:rsidRPr="00C643FD" w:rsidRDefault="00F56A41" w:rsidP="00F56A41">
      <w:pPr>
        <w:pStyle w:val="BodyTextIndent"/>
        <w:spacing w:after="0"/>
        <w:ind w:left="0"/>
        <w:rPr>
          <w:bCs/>
          <w:lang w:val="sr-Cyrl-CS"/>
        </w:rPr>
      </w:pPr>
      <w:r>
        <w:rPr>
          <w:lang w:val="sr-Cyrl-CS"/>
        </w:rPr>
        <w:tab/>
      </w:r>
      <w:r w:rsidRPr="00C643FD">
        <w:rPr>
          <w:bCs/>
        </w:rPr>
        <w:t>У</w:t>
      </w:r>
      <w:r w:rsidRPr="00C643FD">
        <w:rPr>
          <w:bCs/>
          <w:lang w:val="sr-Latn-CS"/>
        </w:rPr>
        <w:t xml:space="preserve"> </w:t>
      </w:r>
      <w:r w:rsidRPr="00C643FD">
        <w:rPr>
          <w:bCs/>
        </w:rPr>
        <w:t>случају</w:t>
      </w:r>
      <w:r w:rsidRPr="00C643FD">
        <w:rPr>
          <w:bCs/>
          <w:lang w:val="sr-Latn-CS"/>
        </w:rPr>
        <w:t xml:space="preserve"> </w:t>
      </w:r>
      <w:r w:rsidRPr="00C643FD">
        <w:rPr>
          <w:bCs/>
        </w:rPr>
        <w:t>промене</w:t>
      </w:r>
      <w:r w:rsidRPr="00C643FD">
        <w:rPr>
          <w:bCs/>
          <w:lang w:val="sr-Latn-CS"/>
        </w:rPr>
        <w:t xml:space="preserve"> </w:t>
      </w:r>
      <w:r w:rsidRPr="00C643FD">
        <w:rPr>
          <w:bCs/>
          <w:lang w:val="sr-Cyrl-CS"/>
        </w:rPr>
        <w:t>лица ангажованих на извршењу уговореног посла, Извођач радова</w:t>
      </w:r>
      <w:r w:rsidRPr="00C643FD">
        <w:rPr>
          <w:bCs/>
        </w:rPr>
        <w:t xml:space="preserve"> је</w:t>
      </w:r>
      <w:r w:rsidRPr="00C643FD">
        <w:rPr>
          <w:bCs/>
          <w:lang w:val="sr-Latn-CS"/>
        </w:rPr>
        <w:t xml:space="preserve"> </w:t>
      </w:r>
      <w:r w:rsidRPr="00C643FD">
        <w:rPr>
          <w:bCs/>
        </w:rPr>
        <w:t>дужан</w:t>
      </w:r>
      <w:r w:rsidRPr="00C643FD">
        <w:rPr>
          <w:bCs/>
          <w:lang w:val="sr-Latn-CS"/>
        </w:rPr>
        <w:t xml:space="preserve"> </w:t>
      </w:r>
      <w:r w:rsidRPr="00C643FD">
        <w:rPr>
          <w:bCs/>
        </w:rPr>
        <w:t>да</w:t>
      </w:r>
      <w:r w:rsidRPr="00C643FD">
        <w:rPr>
          <w:bCs/>
          <w:lang w:val="sr-Latn-CS"/>
        </w:rPr>
        <w:t xml:space="preserve"> </w:t>
      </w:r>
      <w:r w:rsidRPr="00C643FD">
        <w:rPr>
          <w:bCs/>
        </w:rPr>
        <w:t>обавести</w:t>
      </w:r>
      <w:r w:rsidRPr="00C643FD">
        <w:rPr>
          <w:bCs/>
          <w:lang w:val="sr-Latn-CS"/>
        </w:rPr>
        <w:t xml:space="preserve"> </w:t>
      </w:r>
      <w:r w:rsidRPr="00C643FD">
        <w:rPr>
          <w:bCs/>
        </w:rPr>
        <w:t>Наручиоца</w:t>
      </w:r>
      <w:r w:rsidRPr="00C643FD">
        <w:rPr>
          <w:bCs/>
          <w:lang w:val="sr-Latn-CS"/>
        </w:rPr>
        <w:t xml:space="preserve"> </w:t>
      </w:r>
      <w:r w:rsidRPr="00C643FD">
        <w:rPr>
          <w:bCs/>
        </w:rPr>
        <w:t>писменим</w:t>
      </w:r>
      <w:r w:rsidRPr="00C643FD">
        <w:rPr>
          <w:bCs/>
          <w:lang w:val="sr-Latn-CS"/>
        </w:rPr>
        <w:t xml:space="preserve"> </w:t>
      </w:r>
      <w:r w:rsidRPr="00C643FD">
        <w:rPr>
          <w:bCs/>
        </w:rPr>
        <w:t xml:space="preserve">путем и да за сваког новог извршиоца достави </w:t>
      </w:r>
      <w:r w:rsidRPr="00C643FD">
        <w:rPr>
          <w:bCs/>
          <w:lang w:val="sr-Cyrl-CS"/>
        </w:rPr>
        <w:t>личне податке.</w:t>
      </w:r>
    </w:p>
    <w:p w:rsidR="00F56A41" w:rsidRPr="00C643FD" w:rsidRDefault="00F56A41" w:rsidP="00F56A41">
      <w:pPr>
        <w:rPr>
          <w:bCs/>
          <w:lang w:val="sr-Cyrl-CS"/>
        </w:rPr>
      </w:pPr>
    </w:p>
    <w:p w:rsidR="00F56A41" w:rsidRPr="00C643FD" w:rsidRDefault="00F56A41" w:rsidP="00F56A41">
      <w:pPr>
        <w:pStyle w:val="Default"/>
        <w:jc w:val="center"/>
        <w:rPr>
          <w:b/>
          <w:sz w:val="22"/>
          <w:szCs w:val="22"/>
        </w:rPr>
      </w:pPr>
      <w:r w:rsidRPr="00C643FD">
        <w:rPr>
          <w:b/>
          <w:lang w:val="sr-Cyrl-CS"/>
        </w:rPr>
        <w:t>Саставни део уговора</w:t>
      </w:r>
    </w:p>
    <w:p w:rsidR="00F56A41" w:rsidRDefault="00F56A41" w:rsidP="00F56A41">
      <w:pPr>
        <w:jc w:val="center"/>
        <w:rPr>
          <w:b/>
          <w:lang w:val="sr-Cyrl-CS"/>
        </w:rPr>
      </w:pPr>
      <w:r>
        <w:rPr>
          <w:b/>
          <w:lang w:val="sr-Cyrl-CS"/>
        </w:rPr>
        <w:t>Члан 17.</w:t>
      </w:r>
    </w:p>
    <w:p w:rsidR="00F56A41" w:rsidRDefault="00F56A41" w:rsidP="00F56A41">
      <w:pPr>
        <w:rPr>
          <w:bCs/>
          <w:lang w:val="sr-Cyrl-CS"/>
        </w:rPr>
      </w:pPr>
    </w:p>
    <w:p w:rsidR="00F56A41" w:rsidRPr="001B0B4D" w:rsidRDefault="00F56A41" w:rsidP="00F56A41">
      <w:pPr>
        <w:jc w:val="left"/>
        <w:rPr>
          <w:lang w:val="ru-RU"/>
        </w:rPr>
      </w:pPr>
      <w:r>
        <w:rPr>
          <w:bCs/>
          <w:lang w:val="sr-Cyrl-CS"/>
        </w:rPr>
        <w:t xml:space="preserve">          </w:t>
      </w:r>
      <w:r w:rsidRPr="001B0B4D">
        <w:rPr>
          <w:lang w:val="ru-RU"/>
        </w:rPr>
        <w:t>Саставн</w:t>
      </w:r>
      <w:r>
        <w:rPr>
          <w:lang w:val="ru-RU"/>
        </w:rPr>
        <w:t>и</w:t>
      </w:r>
      <w:r w:rsidRPr="001B0B4D">
        <w:rPr>
          <w:lang w:val="ru-RU"/>
        </w:rPr>
        <w:t xml:space="preserve"> део овог </w:t>
      </w:r>
      <w:r>
        <w:rPr>
          <w:lang w:val="ru-RU"/>
        </w:rPr>
        <w:t>у</w:t>
      </w:r>
      <w:r w:rsidRPr="001B0B4D">
        <w:rPr>
          <w:lang w:val="ru-RU"/>
        </w:rPr>
        <w:t>говора ч</w:t>
      </w:r>
      <w:r>
        <w:rPr>
          <w:lang w:val="ru-RU"/>
        </w:rPr>
        <w:t>и</w:t>
      </w:r>
      <w:r w:rsidRPr="001B0B4D">
        <w:rPr>
          <w:lang w:val="ru-RU"/>
        </w:rPr>
        <w:t>н</w:t>
      </w:r>
      <w:r>
        <w:rPr>
          <w:lang w:val="ru-RU"/>
        </w:rPr>
        <w:t>и</w:t>
      </w:r>
      <w:r w:rsidRPr="001B0B4D">
        <w:rPr>
          <w:lang w:val="ru-RU"/>
        </w:rPr>
        <w:t>:</w:t>
      </w:r>
    </w:p>
    <w:p w:rsidR="00F56A41" w:rsidRPr="00865D04" w:rsidRDefault="00F56A41" w:rsidP="00F56A41">
      <w:pPr>
        <w:numPr>
          <w:ilvl w:val="0"/>
          <w:numId w:val="5"/>
        </w:numPr>
        <w:tabs>
          <w:tab w:val="clear" w:pos="720"/>
          <w:tab w:val="clear" w:pos="1418"/>
          <w:tab w:val="num" w:pos="0"/>
          <w:tab w:val="left" w:pos="540"/>
        </w:tabs>
        <w:ind w:left="0" w:firstLine="360"/>
        <w:rPr>
          <w:lang/>
        </w:rPr>
      </w:pPr>
      <w:r w:rsidRPr="001B0B4D">
        <w:rPr>
          <w:lang w:val="ru-RU"/>
        </w:rPr>
        <w:t>Пр</w:t>
      </w:r>
      <w:r>
        <w:rPr>
          <w:lang w:val="ru-RU"/>
        </w:rPr>
        <w:t>и</w:t>
      </w:r>
      <w:r w:rsidRPr="001B0B4D">
        <w:rPr>
          <w:lang w:val="ru-RU"/>
        </w:rPr>
        <w:t>лог</w:t>
      </w:r>
      <w:r w:rsidRPr="001B0B4D">
        <w:rPr>
          <w:lang/>
        </w:rPr>
        <w:t xml:space="preserve"> 1., </w:t>
      </w:r>
      <w:r w:rsidRPr="001B0B4D">
        <w:rPr>
          <w:lang w:val="ru-RU"/>
        </w:rPr>
        <w:t>Пон</w:t>
      </w:r>
      <w:r>
        <w:rPr>
          <w:lang w:val="ru-RU"/>
        </w:rPr>
        <w:t>у</w:t>
      </w:r>
      <w:r w:rsidRPr="001B0B4D">
        <w:rPr>
          <w:lang w:val="ru-RU"/>
        </w:rPr>
        <w:t xml:space="preserve">да </w:t>
      </w:r>
      <w:r>
        <w:rPr>
          <w:lang w:val="ru-RU"/>
        </w:rPr>
        <w:t>Извођача радова</w:t>
      </w:r>
      <w:r>
        <w:rPr>
          <w:lang/>
        </w:rPr>
        <w:t xml:space="preserve"> број _________ од _______ 201</w:t>
      </w:r>
      <w:r>
        <w:rPr>
          <w:lang w:val="sr-Cyrl-CS"/>
        </w:rPr>
        <w:t>4</w:t>
      </w:r>
      <w:r w:rsidRPr="001B0B4D">
        <w:rPr>
          <w:lang/>
        </w:rPr>
        <w:t>. год</w:t>
      </w:r>
      <w:r>
        <w:rPr>
          <w:lang/>
        </w:rPr>
        <w:t>и</w:t>
      </w:r>
      <w:r w:rsidRPr="001B0B4D">
        <w:rPr>
          <w:lang/>
        </w:rPr>
        <w:t xml:space="preserve">не, заведена код </w:t>
      </w:r>
      <w:r w:rsidRPr="001B0B4D">
        <w:rPr>
          <w:lang w:val="ru-RU"/>
        </w:rPr>
        <w:t>Нар</w:t>
      </w:r>
      <w:r>
        <w:rPr>
          <w:lang w:val="ru-RU"/>
        </w:rPr>
        <w:t>у</w:t>
      </w:r>
      <w:r w:rsidRPr="001B0B4D">
        <w:rPr>
          <w:lang w:val="ru-RU"/>
        </w:rPr>
        <w:t>ч</w:t>
      </w:r>
      <w:r>
        <w:rPr>
          <w:lang w:val="ru-RU"/>
        </w:rPr>
        <w:t>и</w:t>
      </w:r>
      <w:r w:rsidRPr="001B0B4D">
        <w:rPr>
          <w:lang w:val="ru-RU"/>
        </w:rPr>
        <w:t>оца</w:t>
      </w:r>
      <w:r w:rsidRPr="001B0B4D">
        <w:rPr>
          <w:lang/>
        </w:rPr>
        <w:t xml:space="preserve"> под бројем </w:t>
      </w:r>
      <w:r>
        <w:rPr>
          <w:lang/>
        </w:rPr>
        <w:t>////////////////// од ///////////////</w:t>
      </w:r>
      <w:r w:rsidRPr="001B0B4D">
        <w:rPr>
          <w:lang/>
        </w:rPr>
        <w:t xml:space="preserve"> </w:t>
      </w:r>
      <w:r w:rsidRPr="001B0B4D">
        <w:rPr>
          <w:lang w:val="ru-RU"/>
        </w:rPr>
        <w:t>год</w:t>
      </w:r>
      <w:r>
        <w:rPr>
          <w:lang w:val="ru-RU"/>
        </w:rPr>
        <w:t>и</w:t>
      </w:r>
      <w:r w:rsidRPr="001B0B4D">
        <w:rPr>
          <w:lang w:val="ru-RU"/>
        </w:rPr>
        <w:t>не</w:t>
      </w:r>
      <w:r>
        <w:rPr>
          <w:lang w:val="sr-Cyrl-CS"/>
        </w:rPr>
        <w:t>;</w:t>
      </w:r>
    </w:p>
    <w:p w:rsidR="00F56A41" w:rsidRPr="0057727F" w:rsidRDefault="00F56A41" w:rsidP="00F56A41">
      <w:pPr>
        <w:numPr>
          <w:ilvl w:val="0"/>
          <w:numId w:val="5"/>
        </w:numPr>
        <w:tabs>
          <w:tab w:val="clear" w:pos="720"/>
          <w:tab w:val="clear" w:pos="1418"/>
          <w:tab w:val="num" w:pos="0"/>
          <w:tab w:val="left" w:pos="540"/>
        </w:tabs>
        <w:ind w:left="0" w:firstLine="360"/>
        <w:rPr>
          <w:lang/>
        </w:rPr>
      </w:pPr>
      <w:r>
        <w:rPr>
          <w:lang w:val="sr-Cyrl-CS"/>
        </w:rPr>
        <w:t>Прилог 2., Техничке спецификације Наручиоца;</w:t>
      </w:r>
    </w:p>
    <w:p w:rsidR="00F56A41" w:rsidRPr="00865D04" w:rsidRDefault="00F56A41" w:rsidP="00F56A41">
      <w:pPr>
        <w:numPr>
          <w:ilvl w:val="0"/>
          <w:numId w:val="5"/>
        </w:numPr>
        <w:tabs>
          <w:tab w:val="clear" w:pos="720"/>
          <w:tab w:val="clear" w:pos="1418"/>
          <w:tab w:val="num" w:pos="0"/>
          <w:tab w:val="left" w:pos="540"/>
        </w:tabs>
        <w:ind w:left="0" w:firstLine="360"/>
        <w:rPr>
          <w:lang/>
        </w:rPr>
      </w:pPr>
      <w:r>
        <w:rPr>
          <w:lang w:val="sr-Cyrl-CS"/>
        </w:rPr>
        <w:t>Споразум о заједничком наступу (уколико се ради о заједничкој понуди).</w:t>
      </w:r>
    </w:p>
    <w:p w:rsidR="00F56A41" w:rsidRPr="00865D04" w:rsidRDefault="00F56A41" w:rsidP="00F56A41">
      <w:pPr>
        <w:numPr>
          <w:ilvl w:val="0"/>
          <w:numId w:val="5"/>
        </w:numPr>
        <w:tabs>
          <w:tab w:val="clear" w:pos="720"/>
          <w:tab w:val="clear" w:pos="1418"/>
          <w:tab w:val="num" w:pos="0"/>
          <w:tab w:val="left" w:pos="540"/>
        </w:tabs>
        <w:ind w:left="0" w:firstLine="360"/>
        <w:rPr>
          <w:lang/>
        </w:rPr>
      </w:pPr>
      <w:r>
        <w:rPr>
          <w:bCs/>
          <w:lang w:val="sr-Cyrl-CS"/>
        </w:rPr>
        <w:t>списак анганожавих радника са личним подацима</w:t>
      </w:r>
    </w:p>
    <w:p w:rsidR="00F56A41" w:rsidRDefault="00F56A41" w:rsidP="00F56A41">
      <w:pPr>
        <w:rPr>
          <w:lang w:val="sr-Cyrl-CS"/>
        </w:rPr>
      </w:pPr>
    </w:p>
    <w:p w:rsidR="00F56A41" w:rsidRDefault="00F56A41" w:rsidP="00F56A41">
      <w:pPr>
        <w:rPr>
          <w:lang w:val="sr-Cyrl-CS"/>
        </w:rPr>
      </w:pPr>
    </w:p>
    <w:p w:rsidR="00F56A41" w:rsidRDefault="00F56A41" w:rsidP="00F56A41">
      <w:pPr>
        <w:jc w:val="center"/>
        <w:rPr>
          <w:b/>
          <w:bCs/>
          <w:lang w:val="sr-Cyrl-CS"/>
        </w:rPr>
      </w:pPr>
      <w:r>
        <w:rPr>
          <w:b/>
          <w:bCs/>
          <w:lang w:val="sr-Cyrl-CS"/>
        </w:rPr>
        <w:t>Раскид уговора</w:t>
      </w:r>
    </w:p>
    <w:p w:rsidR="00F56A41" w:rsidRDefault="00F56A41" w:rsidP="00F56A41">
      <w:pPr>
        <w:jc w:val="center"/>
        <w:rPr>
          <w:b/>
          <w:bCs/>
          <w:lang w:val="sr-Cyrl-CS"/>
        </w:rPr>
      </w:pPr>
      <w:r>
        <w:rPr>
          <w:b/>
          <w:bCs/>
          <w:lang w:val="sr-Cyrl-CS"/>
        </w:rPr>
        <w:t>Члан 18.</w:t>
      </w:r>
    </w:p>
    <w:p w:rsidR="00F56A41" w:rsidRDefault="00F56A41" w:rsidP="00F56A41">
      <w:pPr>
        <w:rPr>
          <w:lang w:val="sr-Cyrl-CS"/>
        </w:rPr>
      </w:pPr>
    </w:p>
    <w:p w:rsidR="00F56A41" w:rsidRPr="002D35C4" w:rsidRDefault="00F56A41" w:rsidP="00F56A41">
      <w:pPr>
        <w:rPr>
          <w:lang w:val="sr-Cyrl-CS"/>
        </w:rPr>
      </w:pPr>
      <w:r>
        <w:rPr>
          <w:lang w:val="sr-Cyrl-CS"/>
        </w:rPr>
        <w:t xml:space="preserve">          </w:t>
      </w:r>
      <w:r w:rsidRPr="002D35C4">
        <w:rPr>
          <w:lang w:val="sr-Cyrl-CS"/>
        </w:rPr>
        <w:t xml:space="preserve">Свака </w:t>
      </w:r>
      <w:r>
        <w:rPr>
          <w:lang w:val="sr-Cyrl-CS"/>
        </w:rPr>
        <w:t>у</w:t>
      </w:r>
      <w:r w:rsidRPr="002D35C4">
        <w:rPr>
          <w:lang w:val="sr-Cyrl-CS"/>
        </w:rPr>
        <w:t>говорна страна може отказат</w:t>
      </w:r>
      <w:r>
        <w:rPr>
          <w:lang w:val="sr-Cyrl-CS"/>
        </w:rPr>
        <w:t>и</w:t>
      </w:r>
      <w:r w:rsidRPr="002D35C4">
        <w:rPr>
          <w:lang w:val="sr-Cyrl-CS"/>
        </w:rPr>
        <w:t xml:space="preserve"> овај </w:t>
      </w:r>
      <w:r>
        <w:rPr>
          <w:lang w:val="sr-Cyrl-CS"/>
        </w:rPr>
        <w:t>у</w:t>
      </w:r>
      <w:r w:rsidRPr="002D35C4">
        <w:rPr>
          <w:lang w:val="sr-Cyrl-CS"/>
        </w:rPr>
        <w:t xml:space="preserve">говор </w:t>
      </w:r>
      <w:r>
        <w:rPr>
          <w:lang w:val="sr-Cyrl-CS"/>
        </w:rPr>
        <w:t>и</w:t>
      </w:r>
      <w:r w:rsidRPr="002D35C4">
        <w:rPr>
          <w:lang w:val="sr-Cyrl-CS"/>
        </w:rPr>
        <w:t xml:space="preserve"> пре </w:t>
      </w:r>
      <w:r>
        <w:rPr>
          <w:lang w:val="sr-Cyrl-CS"/>
        </w:rPr>
        <w:t>и</w:t>
      </w:r>
      <w:r w:rsidRPr="002D35C4">
        <w:rPr>
          <w:lang w:val="sr-Cyrl-CS"/>
        </w:rPr>
        <w:t>стека рока, достављањем п</w:t>
      </w:r>
      <w:r>
        <w:rPr>
          <w:lang w:val="sr-Cyrl-CS"/>
        </w:rPr>
        <w:t>и</w:t>
      </w:r>
      <w:r w:rsidRPr="002D35C4">
        <w:rPr>
          <w:lang w:val="sr-Cyrl-CS"/>
        </w:rPr>
        <w:t>саног обавештења др</w:t>
      </w:r>
      <w:r>
        <w:rPr>
          <w:lang w:val="sr-Cyrl-CS"/>
        </w:rPr>
        <w:t>у</w:t>
      </w:r>
      <w:r w:rsidRPr="002D35C4">
        <w:rPr>
          <w:lang w:val="sr-Cyrl-CS"/>
        </w:rPr>
        <w:t>гој стран</w:t>
      </w:r>
      <w:r>
        <w:rPr>
          <w:lang w:val="sr-Cyrl-CS"/>
        </w:rPr>
        <w:t>и</w:t>
      </w:r>
      <w:r w:rsidRPr="002D35C4">
        <w:rPr>
          <w:lang w:val="sr-Cyrl-CS"/>
        </w:rPr>
        <w:t>.</w:t>
      </w:r>
    </w:p>
    <w:p w:rsidR="00F56A41" w:rsidRPr="00865F41" w:rsidRDefault="00F56A41" w:rsidP="00F56A41">
      <w:pPr>
        <w:rPr>
          <w:lang/>
        </w:rPr>
      </w:pPr>
      <w:r w:rsidRPr="00865F41">
        <w:rPr>
          <w:lang w:val="sr-Cyrl-CS"/>
        </w:rPr>
        <w:t xml:space="preserve">          Уговор престаје да важ</w:t>
      </w:r>
      <w:r>
        <w:rPr>
          <w:lang w:val="sr-Cyrl-CS"/>
        </w:rPr>
        <w:t>и</w:t>
      </w:r>
      <w:r w:rsidRPr="00865F41">
        <w:rPr>
          <w:lang w:val="sr-Cyrl-CS"/>
        </w:rPr>
        <w:t xml:space="preserve"> </w:t>
      </w:r>
      <w:r>
        <w:rPr>
          <w:lang w:val="sr-Cyrl-CS"/>
        </w:rPr>
        <w:t>у</w:t>
      </w:r>
      <w:r w:rsidRPr="00865F41">
        <w:rPr>
          <w:lang w:val="sr-Cyrl-CS"/>
        </w:rPr>
        <w:t xml:space="preserve"> рок</w:t>
      </w:r>
      <w:r>
        <w:rPr>
          <w:lang w:val="sr-Cyrl-CS"/>
        </w:rPr>
        <w:t>у</w:t>
      </w:r>
      <w:r w:rsidRPr="00865F41">
        <w:rPr>
          <w:lang w:val="sr-Cyrl-CS"/>
        </w:rPr>
        <w:t xml:space="preserve"> од </w:t>
      </w:r>
      <w:r w:rsidRPr="00865F41">
        <w:rPr>
          <w:lang/>
        </w:rPr>
        <w:t>30</w:t>
      </w:r>
      <w:r w:rsidRPr="00865F41">
        <w:rPr>
          <w:lang w:val="sr-Cyrl-CS"/>
        </w:rPr>
        <w:t xml:space="preserve"> дана од дана пр</w:t>
      </w:r>
      <w:r>
        <w:rPr>
          <w:lang w:val="sr-Cyrl-CS"/>
        </w:rPr>
        <w:t>и</w:t>
      </w:r>
      <w:r w:rsidRPr="00865F41">
        <w:rPr>
          <w:lang w:val="sr-Cyrl-CS"/>
        </w:rPr>
        <w:t>јема п</w:t>
      </w:r>
      <w:r>
        <w:rPr>
          <w:lang w:val="sr-Cyrl-CS"/>
        </w:rPr>
        <w:t>и</w:t>
      </w:r>
      <w:r w:rsidRPr="00865F41">
        <w:rPr>
          <w:lang w:val="sr-Cyrl-CS"/>
        </w:rPr>
        <w:t>саног обавештења.</w:t>
      </w:r>
    </w:p>
    <w:p w:rsidR="00F56A41" w:rsidRDefault="00F56A41" w:rsidP="00F56A41">
      <w:pPr>
        <w:rPr>
          <w:lang w:val="ru-RU"/>
        </w:rPr>
      </w:pPr>
      <w:r>
        <w:rPr>
          <w:lang w:val="sr-Cyrl-CS"/>
        </w:rPr>
        <w:t xml:space="preserve">          </w:t>
      </w:r>
      <w:r w:rsidRPr="00865F41">
        <w:rPr>
          <w:lang w:val="ru-RU"/>
        </w:rPr>
        <w:t xml:space="preserve">Свака </w:t>
      </w:r>
      <w:r>
        <w:rPr>
          <w:lang w:val="ru-RU"/>
        </w:rPr>
        <w:t>у</w:t>
      </w:r>
      <w:r w:rsidRPr="00865F41">
        <w:rPr>
          <w:lang w:val="ru-RU"/>
        </w:rPr>
        <w:t xml:space="preserve">говорна страна </w:t>
      </w:r>
      <w:r>
        <w:rPr>
          <w:lang w:val="ru-RU"/>
        </w:rPr>
        <w:t>и</w:t>
      </w:r>
      <w:r w:rsidRPr="00865F41">
        <w:rPr>
          <w:lang w:val="ru-RU"/>
        </w:rPr>
        <w:t>ма право на раск</w:t>
      </w:r>
      <w:r>
        <w:rPr>
          <w:lang w:val="ru-RU"/>
        </w:rPr>
        <w:t>и</w:t>
      </w:r>
      <w:r w:rsidRPr="00865F41">
        <w:rPr>
          <w:lang w:val="ru-RU"/>
        </w:rPr>
        <w:t xml:space="preserve">д овог </w:t>
      </w:r>
      <w:r>
        <w:rPr>
          <w:lang w:val="ru-RU"/>
        </w:rPr>
        <w:t>у</w:t>
      </w:r>
      <w:r w:rsidRPr="00865F41">
        <w:rPr>
          <w:lang w:val="ru-RU"/>
        </w:rPr>
        <w:t xml:space="preserve">говора </w:t>
      </w:r>
      <w:r>
        <w:rPr>
          <w:lang w:val="ru-RU"/>
        </w:rPr>
        <w:t>у</w:t>
      </w:r>
      <w:r w:rsidRPr="00865F41">
        <w:rPr>
          <w:lang w:val="ru-RU"/>
        </w:rPr>
        <w:t xml:space="preserve"> сл</w:t>
      </w:r>
      <w:r>
        <w:rPr>
          <w:lang w:val="ru-RU"/>
        </w:rPr>
        <w:t>у</w:t>
      </w:r>
      <w:r w:rsidRPr="00865F41">
        <w:rPr>
          <w:lang w:val="ru-RU"/>
        </w:rPr>
        <w:t>чај</w:t>
      </w:r>
      <w:r>
        <w:rPr>
          <w:lang w:val="ru-RU"/>
        </w:rPr>
        <w:t>у</w:t>
      </w:r>
      <w:r w:rsidRPr="00865F41">
        <w:rPr>
          <w:lang w:val="ru-RU"/>
        </w:rPr>
        <w:t xml:space="preserve"> не</w:t>
      </w:r>
      <w:r>
        <w:rPr>
          <w:lang w:val="ru-RU"/>
        </w:rPr>
        <w:t>и</w:t>
      </w:r>
      <w:r w:rsidRPr="00865F41">
        <w:rPr>
          <w:lang w:val="ru-RU"/>
        </w:rPr>
        <w:t>сп</w:t>
      </w:r>
      <w:r>
        <w:rPr>
          <w:lang w:val="ru-RU"/>
        </w:rPr>
        <w:t>у</w:t>
      </w:r>
      <w:r w:rsidRPr="00865F41">
        <w:rPr>
          <w:lang w:val="ru-RU"/>
        </w:rPr>
        <w:t xml:space="preserve">њења </w:t>
      </w:r>
      <w:r>
        <w:rPr>
          <w:lang w:val="ru-RU"/>
        </w:rPr>
        <w:t>у</w:t>
      </w:r>
      <w:r w:rsidRPr="00865F41">
        <w:rPr>
          <w:lang w:val="ru-RU"/>
        </w:rPr>
        <w:t>говорн</w:t>
      </w:r>
      <w:r>
        <w:rPr>
          <w:lang w:val="ru-RU"/>
        </w:rPr>
        <w:t>и</w:t>
      </w:r>
      <w:r w:rsidRPr="00865F41">
        <w:rPr>
          <w:lang w:val="ru-RU"/>
        </w:rPr>
        <w:t>х обавеза др</w:t>
      </w:r>
      <w:r>
        <w:rPr>
          <w:lang w:val="ru-RU"/>
        </w:rPr>
        <w:t>у</w:t>
      </w:r>
      <w:r w:rsidRPr="00865F41">
        <w:rPr>
          <w:lang w:val="ru-RU"/>
        </w:rPr>
        <w:t xml:space="preserve">ге </w:t>
      </w:r>
      <w:r>
        <w:rPr>
          <w:lang w:val="ru-RU"/>
        </w:rPr>
        <w:t>у</w:t>
      </w:r>
      <w:r w:rsidRPr="00865F41">
        <w:rPr>
          <w:lang w:val="ru-RU"/>
        </w:rPr>
        <w:t>говорне стране.</w:t>
      </w:r>
    </w:p>
    <w:p w:rsidR="00F56A41" w:rsidRPr="0071070D" w:rsidRDefault="00F56A41" w:rsidP="00F56A41">
      <w:pPr>
        <w:rPr>
          <w:lang w:val="ru-RU"/>
        </w:rPr>
      </w:pPr>
    </w:p>
    <w:p w:rsidR="00F56A41" w:rsidRDefault="00F56A41" w:rsidP="00F56A41">
      <w:pPr>
        <w:jc w:val="center"/>
        <w:rPr>
          <w:b/>
          <w:lang w:val="sr-Cyrl-CS"/>
        </w:rPr>
      </w:pPr>
      <w:r>
        <w:rPr>
          <w:b/>
          <w:lang w:val="sr-Cyrl-CS"/>
        </w:rPr>
        <w:t>Завршне одредбе</w:t>
      </w:r>
    </w:p>
    <w:p w:rsidR="00F56A41" w:rsidRDefault="00F56A41" w:rsidP="00F56A41">
      <w:pPr>
        <w:jc w:val="center"/>
        <w:rPr>
          <w:b/>
          <w:lang w:val="sr-Cyrl-CS"/>
        </w:rPr>
      </w:pPr>
      <w:r>
        <w:rPr>
          <w:b/>
          <w:lang w:val="sr-Cyrl-CS"/>
        </w:rPr>
        <w:t>Члан 19.</w:t>
      </w:r>
    </w:p>
    <w:p w:rsidR="00F56A41" w:rsidRDefault="00F56A41" w:rsidP="00F56A41">
      <w:pPr>
        <w:rPr>
          <w:bCs/>
          <w:lang w:val="sr-Cyrl-CS"/>
        </w:rPr>
      </w:pPr>
    </w:p>
    <w:p w:rsidR="00F56A41" w:rsidRPr="008D7A86" w:rsidRDefault="00F56A41" w:rsidP="00F56A41">
      <w:pPr>
        <w:tabs>
          <w:tab w:val="clear" w:pos="1418"/>
          <w:tab w:val="left" w:pos="720"/>
        </w:tabs>
        <w:rPr>
          <w:lang w:val="ru-RU"/>
        </w:rPr>
      </w:pPr>
      <w:r>
        <w:rPr>
          <w:lang w:val="ru-RU"/>
        </w:rPr>
        <w:t xml:space="preserve">          </w:t>
      </w:r>
      <w:r w:rsidRPr="008D7A86">
        <w:rPr>
          <w:lang w:val="ru-RU"/>
        </w:rPr>
        <w:t>С обз</w:t>
      </w:r>
      <w:r>
        <w:rPr>
          <w:lang w:val="ru-RU"/>
        </w:rPr>
        <w:t>и</w:t>
      </w:r>
      <w:r w:rsidRPr="008D7A86">
        <w:rPr>
          <w:lang w:val="ru-RU"/>
        </w:rPr>
        <w:t xml:space="preserve">ром на то да </w:t>
      </w:r>
      <w:r>
        <w:rPr>
          <w:lang w:val="ru-RU"/>
        </w:rPr>
        <w:t>у</w:t>
      </w:r>
      <w:r w:rsidRPr="008D7A86">
        <w:rPr>
          <w:lang w:val="ru-RU"/>
        </w:rPr>
        <w:t xml:space="preserve">говорне стране овај </w:t>
      </w:r>
      <w:r>
        <w:rPr>
          <w:lang w:val="ru-RU"/>
        </w:rPr>
        <w:t>у</w:t>
      </w:r>
      <w:r w:rsidRPr="008D7A86">
        <w:rPr>
          <w:lang w:val="ru-RU"/>
        </w:rPr>
        <w:t>говор закљ</w:t>
      </w:r>
      <w:r>
        <w:rPr>
          <w:lang w:val="ru-RU"/>
        </w:rPr>
        <w:t>у</w:t>
      </w:r>
      <w:r w:rsidRPr="008D7A86">
        <w:rPr>
          <w:lang w:val="ru-RU"/>
        </w:rPr>
        <w:t>ч</w:t>
      </w:r>
      <w:r>
        <w:rPr>
          <w:lang w:val="ru-RU"/>
        </w:rPr>
        <w:t>у</w:t>
      </w:r>
      <w:r w:rsidRPr="008D7A86">
        <w:rPr>
          <w:lang w:val="ru-RU"/>
        </w:rPr>
        <w:t>ј</w:t>
      </w:r>
      <w:r>
        <w:rPr>
          <w:lang w:val="ru-RU"/>
        </w:rPr>
        <w:t>у</w:t>
      </w:r>
      <w:r w:rsidRPr="008D7A86">
        <w:rPr>
          <w:lang w:val="ru-RU"/>
        </w:rPr>
        <w:t xml:space="preserve"> </w:t>
      </w:r>
      <w:r>
        <w:rPr>
          <w:lang w:val="ru-RU"/>
        </w:rPr>
        <w:t>у</w:t>
      </w:r>
      <w:r w:rsidRPr="008D7A86">
        <w:rPr>
          <w:lang w:val="ru-RU"/>
        </w:rPr>
        <w:t xml:space="preserve"> међ</w:t>
      </w:r>
      <w:r>
        <w:rPr>
          <w:lang w:val="ru-RU"/>
        </w:rPr>
        <w:t>у</w:t>
      </w:r>
      <w:r w:rsidRPr="008D7A86">
        <w:rPr>
          <w:lang w:val="ru-RU"/>
        </w:rPr>
        <w:t>собном поверењ</w:t>
      </w:r>
      <w:r>
        <w:rPr>
          <w:lang w:val="ru-RU"/>
        </w:rPr>
        <w:t>у</w:t>
      </w:r>
      <w:r w:rsidRPr="008D7A86">
        <w:rPr>
          <w:lang w:val="ru-RU"/>
        </w:rPr>
        <w:t xml:space="preserve"> </w:t>
      </w:r>
      <w:r>
        <w:rPr>
          <w:lang w:val="ru-RU"/>
        </w:rPr>
        <w:t>и</w:t>
      </w:r>
      <w:r w:rsidRPr="008D7A86">
        <w:rPr>
          <w:lang w:val="ru-RU"/>
        </w:rPr>
        <w:t xml:space="preserve"> </w:t>
      </w:r>
      <w:r>
        <w:rPr>
          <w:lang w:val="ru-RU"/>
        </w:rPr>
        <w:t>у</w:t>
      </w:r>
      <w:r w:rsidRPr="008D7A86">
        <w:rPr>
          <w:lang w:val="ru-RU"/>
        </w:rPr>
        <w:t>важавањ</w:t>
      </w:r>
      <w:r>
        <w:rPr>
          <w:lang w:val="ru-RU"/>
        </w:rPr>
        <w:t>у</w:t>
      </w:r>
      <w:r w:rsidRPr="008D7A86">
        <w:rPr>
          <w:lang w:val="ru-RU"/>
        </w:rPr>
        <w:t xml:space="preserve">, </w:t>
      </w:r>
      <w:r>
        <w:rPr>
          <w:lang w:val="ru-RU"/>
        </w:rPr>
        <w:t>и</w:t>
      </w:r>
      <w:r w:rsidRPr="008D7A86">
        <w:rPr>
          <w:lang w:val="ru-RU"/>
        </w:rPr>
        <w:t xml:space="preserve">сте </w:t>
      </w:r>
      <w:r>
        <w:rPr>
          <w:lang w:val="ru-RU"/>
        </w:rPr>
        <w:t>и</w:t>
      </w:r>
      <w:r w:rsidRPr="008D7A86">
        <w:rPr>
          <w:lang w:val="ru-RU"/>
        </w:rPr>
        <w:t>ст</w:t>
      </w:r>
      <w:r>
        <w:rPr>
          <w:lang w:val="ru-RU"/>
        </w:rPr>
        <w:t>и</w:t>
      </w:r>
      <w:r w:rsidRPr="008D7A86">
        <w:rPr>
          <w:lang w:val="ru-RU"/>
        </w:rPr>
        <w:t>ч</w:t>
      </w:r>
      <w:r>
        <w:rPr>
          <w:lang w:val="ru-RU"/>
        </w:rPr>
        <w:t>у</w:t>
      </w:r>
      <w:r w:rsidRPr="008D7A86">
        <w:rPr>
          <w:lang w:val="ru-RU"/>
        </w:rPr>
        <w:t xml:space="preserve"> да ће га </w:t>
      </w:r>
      <w:r>
        <w:rPr>
          <w:lang w:val="ru-RU"/>
        </w:rPr>
        <w:t>у</w:t>
      </w:r>
      <w:r w:rsidRPr="008D7A86">
        <w:rPr>
          <w:lang w:val="ru-RU"/>
        </w:rPr>
        <w:t xml:space="preserve"> свем</w:t>
      </w:r>
      <w:r>
        <w:rPr>
          <w:lang w:val="ru-RU"/>
        </w:rPr>
        <w:t>у</w:t>
      </w:r>
      <w:r w:rsidRPr="008D7A86">
        <w:rPr>
          <w:lang w:val="ru-RU"/>
        </w:rPr>
        <w:t xml:space="preserve"> </w:t>
      </w:r>
      <w:r>
        <w:rPr>
          <w:lang w:val="ru-RU"/>
        </w:rPr>
        <w:t>и</w:t>
      </w:r>
      <w:r w:rsidRPr="008D7A86">
        <w:rPr>
          <w:lang w:val="ru-RU"/>
        </w:rPr>
        <w:t>звршават</w:t>
      </w:r>
      <w:r>
        <w:rPr>
          <w:lang w:val="ru-RU"/>
        </w:rPr>
        <w:t>и</w:t>
      </w:r>
      <w:r w:rsidRPr="008D7A86">
        <w:rPr>
          <w:lang w:val="ru-RU"/>
        </w:rPr>
        <w:t xml:space="preserve"> према начел</w:t>
      </w:r>
      <w:r>
        <w:rPr>
          <w:lang w:val="ru-RU"/>
        </w:rPr>
        <w:t>и</w:t>
      </w:r>
      <w:r w:rsidRPr="008D7A86">
        <w:rPr>
          <w:lang w:val="ru-RU"/>
        </w:rPr>
        <w:t>ма савесност</w:t>
      </w:r>
      <w:r>
        <w:rPr>
          <w:lang w:val="ru-RU"/>
        </w:rPr>
        <w:t>и</w:t>
      </w:r>
      <w:r w:rsidRPr="008D7A86">
        <w:rPr>
          <w:lang w:val="ru-RU"/>
        </w:rPr>
        <w:t xml:space="preserve"> </w:t>
      </w:r>
      <w:r>
        <w:rPr>
          <w:lang w:val="ru-RU"/>
        </w:rPr>
        <w:t>и</w:t>
      </w:r>
      <w:r w:rsidRPr="008D7A86">
        <w:rPr>
          <w:lang w:val="ru-RU"/>
        </w:rPr>
        <w:t xml:space="preserve"> поштења.</w:t>
      </w:r>
    </w:p>
    <w:p w:rsidR="00F56A41" w:rsidRPr="008D7A86" w:rsidRDefault="00F56A41" w:rsidP="00F56A41">
      <w:pPr>
        <w:tabs>
          <w:tab w:val="clear" w:pos="1418"/>
          <w:tab w:val="left" w:pos="720"/>
        </w:tabs>
        <w:rPr>
          <w:lang w:val="ru-RU"/>
        </w:rPr>
      </w:pPr>
      <w:r>
        <w:rPr>
          <w:lang w:val="ru-RU"/>
        </w:rPr>
        <w:t xml:space="preserve">          </w:t>
      </w:r>
      <w:r w:rsidRPr="008D7A86">
        <w:rPr>
          <w:lang w:val="ru-RU"/>
        </w:rPr>
        <w:t>На све што н</w:t>
      </w:r>
      <w:r>
        <w:rPr>
          <w:lang w:val="ru-RU"/>
        </w:rPr>
        <w:t>и</w:t>
      </w:r>
      <w:r w:rsidRPr="008D7A86">
        <w:rPr>
          <w:lang w:val="ru-RU"/>
        </w:rPr>
        <w:t>је рег</w:t>
      </w:r>
      <w:r>
        <w:rPr>
          <w:lang w:val="ru-RU"/>
        </w:rPr>
        <w:t>у</w:t>
      </w:r>
      <w:r w:rsidRPr="008D7A86">
        <w:rPr>
          <w:lang w:val="ru-RU"/>
        </w:rPr>
        <w:t>л</w:t>
      </w:r>
      <w:r>
        <w:rPr>
          <w:lang w:val="ru-RU"/>
        </w:rPr>
        <w:t>и</w:t>
      </w:r>
      <w:r w:rsidRPr="008D7A86">
        <w:rPr>
          <w:lang w:val="ru-RU"/>
        </w:rPr>
        <w:t>сано ов</w:t>
      </w:r>
      <w:r>
        <w:rPr>
          <w:lang w:val="ru-RU"/>
        </w:rPr>
        <w:t>и</w:t>
      </w:r>
      <w:r w:rsidRPr="008D7A86">
        <w:rPr>
          <w:lang w:val="ru-RU"/>
        </w:rPr>
        <w:t xml:space="preserve">м </w:t>
      </w:r>
      <w:r>
        <w:rPr>
          <w:lang w:val="ru-RU"/>
        </w:rPr>
        <w:t>у</w:t>
      </w:r>
      <w:r w:rsidRPr="008D7A86">
        <w:rPr>
          <w:lang w:val="ru-RU"/>
        </w:rPr>
        <w:t>говором пр</w:t>
      </w:r>
      <w:r>
        <w:rPr>
          <w:lang w:val="ru-RU"/>
        </w:rPr>
        <w:t>и</w:t>
      </w:r>
      <w:r w:rsidRPr="008D7A86">
        <w:rPr>
          <w:lang w:val="ru-RU"/>
        </w:rPr>
        <w:t>мењ</w:t>
      </w:r>
      <w:r>
        <w:rPr>
          <w:lang w:val="ru-RU"/>
        </w:rPr>
        <w:t>и</w:t>
      </w:r>
      <w:r w:rsidRPr="008D7A86">
        <w:rPr>
          <w:lang w:val="ru-RU"/>
        </w:rPr>
        <w:t>ваће се одредбе Закона о обл</w:t>
      </w:r>
      <w:r>
        <w:rPr>
          <w:lang w:val="ru-RU"/>
        </w:rPr>
        <w:t>и</w:t>
      </w:r>
      <w:r w:rsidRPr="008D7A86">
        <w:rPr>
          <w:lang w:val="ru-RU"/>
        </w:rPr>
        <w:t>гац</w:t>
      </w:r>
      <w:r>
        <w:rPr>
          <w:lang w:val="ru-RU"/>
        </w:rPr>
        <w:t>и</w:t>
      </w:r>
      <w:r w:rsidRPr="008D7A86">
        <w:rPr>
          <w:lang w:val="ru-RU"/>
        </w:rPr>
        <w:t>он</w:t>
      </w:r>
      <w:r>
        <w:rPr>
          <w:lang w:val="ru-RU"/>
        </w:rPr>
        <w:t>и</w:t>
      </w:r>
      <w:r w:rsidRPr="008D7A86">
        <w:rPr>
          <w:lang w:val="ru-RU"/>
        </w:rPr>
        <w:t>м однос</w:t>
      </w:r>
      <w:r>
        <w:rPr>
          <w:lang w:val="ru-RU"/>
        </w:rPr>
        <w:t>и</w:t>
      </w:r>
      <w:r w:rsidRPr="008D7A86">
        <w:rPr>
          <w:lang w:val="ru-RU"/>
        </w:rPr>
        <w:t>ма</w:t>
      </w:r>
      <w:r>
        <w:rPr>
          <w:lang w:val="ru-RU"/>
        </w:rPr>
        <w:t xml:space="preserve"> </w:t>
      </w:r>
      <w:r>
        <w:rPr>
          <w:lang/>
        </w:rPr>
        <w:t xml:space="preserve">и други важећи прописи </w:t>
      </w:r>
      <w:r>
        <w:rPr>
          <w:lang w:val="ru-RU"/>
        </w:rPr>
        <w:t>који регулишу</w:t>
      </w:r>
      <w:r>
        <w:rPr>
          <w:lang/>
        </w:rPr>
        <w:t xml:space="preserve"> област предмета овог уговора.</w:t>
      </w:r>
    </w:p>
    <w:p w:rsidR="00F56A41" w:rsidRPr="008D7A86" w:rsidRDefault="00F56A41" w:rsidP="00F56A41">
      <w:pPr>
        <w:tabs>
          <w:tab w:val="clear" w:pos="1418"/>
          <w:tab w:val="left" w:pos="720"/>
        </w:tabs>
        <w:rPr>
          <w:lang w:val="ru-RU"/>
        </w:rPr>
      </w:pPr>
      <w:r>
        <w:rPr>
          <w:lang w:val="sr-Cyrl-CS"/>
        </w:rPr>
        <w:t xml:space="preserve">          </w:t>
      </w:r>
      <w:r w:rsidRPr="008D7A86">
        <w:rPr>
          <w:lang w:val="ru-RU"/>
        </w:rPr>
        <w:t xml:space="preserve">На овај </w:t>
      </w:r>
      <w:r>
        <w:rPr>
          <w:lang w:val="ru-RU"/>
        </w:rPr>
        <w:t>у</w:t>
      </w:r>
      <w:r w:rsidRPr="008D7A86">
        <w:rPr>
          <w:lang w:val="ru-RU"/>
        </w:rPr>
        <w:t>говор ће се пр</w:t>
      </w:r>
      <w:r>
        <w:rPr>
          <w:lang w:val="ru-RU"/>
        </w:rPr>
        <w:t>и</w:t>
      </w:r>
      <w:r w:rsidRPr="008D7A86">
        <w:rPr>
          <w:lang w:val="ru-RU"/>
        </w:rPr>
        <w:t>мењ</w:t>
      </w:r>
      <w:r>
        <w:rPr>
          <w:lang w:val="ru-RU"/>
        </w:rPr>
        <w:t>и</w:t>
      </w:r>
      <w:r w:rsidRPr="008D7A86">
        <w:rPr>
          <w:lang w:val="ru-RU"/>
        </w:rPr>
        <w:t>ват</w:t>
      </w:r>
      <w:r>
        <w:rPr>
          <w:lang w:val="ru-RU"/>
        </w:rPr>
        <w:t>и</w:t>
      </w:r>
      <w:r w:rsidRPr="008D7A86">
        <w:rPr>
          <w:lang w:val="ru-RU"/>
        </w:rPr>
        <w:t xml:space="preserve"> </w:t>
      </w:r>
      <w:r>
        <w:rPr>
          <w:lang w:val="ru-RU"/>
        </w:rPr>
        <w:t>и</w:t>
      </w:r>
      <w:r w:rsidRPr="008D7A86">
        <w:rPr>
          <w:lang w:val="ru-RU"/>
        </w:rPr>
        <w:t xml:space="preserve"> </w:t>
      </w:r>
      <w:r>
        <w:rPr>
          <w:lang w:val="ru-RU"/>
        </w:rPr>
        <w:t>и</w:t>
      </w:r>
      <w:r w:rsidRPr="008D7A86">
        <w:rPr>
          <w:lang w:val="ru-RU"/>
        </w:rPr>
        <w:t>ст</w:t>
      </w:r>
      <w:r>
        <w:rPr>
          <w:lang w:val="ru-RU"/>
        </w:rPr>
        <w:t>и</w:t>
      </w:r>
      <w:r w:rsidRPr="008D7A86">
        <w:rPr>
          <w:lang w:val="ru-RU"/>
        </w:rPr>
        <w:t xml:space="preserve"> ће б</w:t>
      </w:r>
      <w:r>
        <w:rPr>
          <w:lang w:val="ru-RU"/>
        </w:rPr>
        <w:t>и</w:t>
      </w:r>
      <w:r w:rsidRPr="008D7A86">
        <w:rPr>
          <w:lang w:val="ru-RU"/>
        </w:rPr>
        <w:t>т</w:t>
      </w:r>
      <w:r>
        <w:rPr>
          <w:lang w:val="ru-RU"/>
        </w:rPr>
        <w:t>и</w:t>
      </w:r>
      <w:r w:rsidRPr="008D7A86">
        <w:rPr>
          <w:lang w:val="ru-RU"/>
        </w:rPr>
        <w:t xml:space="preserve"> т</w:t>
      </w:r>
      <w:r>
        <w:rPr>
          <w:lang w:val="ru-RU"/>
        </w:rPr>
        <w:t>у</w:t>
      </w:r>
      <w:r w:rsidRPr="008D7A86">
        <w:rPr>
          <w:lang w:val="ru-RU"/>
        </w:rPr>
        <w:t xml:space="preserve">мачен </w:t>
      </w:r>
      <w:r>
        <w:rPr>
          <w:lang w:val="ru-RU"/>
        </w:rPr>
        <w:t>и</w:t>
      </w:r>
      <w:r w:rsidRPr="008D7A86">
        <w:rPr>
          <w:lang w:val="ru-RU"/>
        </w:rPr>
        <w:t>скљ</w:t>
      </w:r>
      <w:r>
        <w:rPr>
          <w:lang w:val="ru-RU"/>
        </w:rPr>
        <w:t>у</w:t>
      </w:r>
      <w:r w:rsidRPr="008D7A86">
        <w:rPr>
          <w:lang w:val="ru-RU"/>
        </w:rPr>
        <w:t>ч</w:t>
      </w:r>
      <w:r>
        <w:rPr>
          <w:lang w:val="ru-RU"/>
        </w:rPr>
        <w:t>и</w:t>
      </w:r>
      <w:r w:rsidRPr="008D7A86">
        <w:rPr>
          <w:lang w:val="ru-RU"/>
        </w:rPr>
        <w:t>во према проп</w:t>
      </w:r>
      <w:r>
        <w:rPr>
          <w:lang w:val="ru-RU"/>
        </w:rPr>
        <w:t>и</w:t>
      </w:r>
      <w:r w:rsidRPr="008D7A86">
        <w:rPr>
          <w:lang w:val="ru-RU"/>
        </w:rPr>
        <w:t>с</w:t>
      </w:r>
      <w:r>
        <w:rPr>
          <w:lang w:val="ru-RU"/>
        </w:rPr>
        <w:t>и</w:t>
      </w:r>
      <w:r w:rsidRPr="008D7A86">
        <w:rPr>
          <w:lang w:val="ru-RU"/>
        </w:rPr>
        <w:t>ма Реп</w:t>
      </w:r>
      <w:r>
        <w:rPr>
          <w:lang w:val="ru-RU"/>
        </w:rPr>
        <w:t>у</w:t>
      </w:r>
      <w:r w:rsidRPr="008D7A86">
        <w:rPr>
          <w:lang w:val="ru-RU"/>
        </w:rPr>
        <w:t>бл</w:t>
      </w:r>
      <w:r>
        <w:rPr>
          <w:lang w:val="ru-RU"/>
        </w:rPr>
        <w:t>и</w:t>
      </w:r>
      <w:r w:rsidRPr="008D7A86">
        <w:rPr>
          <w:lang w:val="ru-RU"/>
        </w:rPr>
        <w:t>ке Срб</w:t>
      </w:r>
      <w:r>
        <w:rPr>
          <w:lang w:val="ru-RU"/>
        </w:rPr>
        <w:t>и</w:t>
      </w:r>
      <w:r w:rsidRPr="008D7A86">
        <w:rPr>
          <w:lang w:val="ru-RU"/>
        </w:rPr>
        <w:t>је.</w:t>
      </w:r>
    </w:p>
    <w:p w:rsidR="00F56A41" w:rsidRPr="008D7A86" w:rsidRDefault="00F56A41" w:rsidP="00F56A41">
      <w:pPr>
        <w:tabs>
          <w:tab w:val="clear" w:pos="1418"/>
          <w:tab w:val="left" w:pos="720"/>
        </w:tabs>
        <w:rPr>
          <w:lang w:val="sr-Cyrl-CS"/>
        </w:rPr>
      </w:pPr>
      <w:r>
        <w:rPr>
          <w:lang w:val="ru-RU"/>
        </w:rPr>
        <w:t xml:space="preserve">          </w:t>
      </w:r>
      <w:r w:rsidRPr="008D7A86">
        <w:rPr>
          <w:lang w:val="ru-RU"/>
        </w:rPr>
        <w:t>Уговорне стране ће све евент</w:t>
      </w:r>
      <w:r>
        <w:rPr>
          <w:lang w:val="ru-RU"/>
        </w:rPr>
        <w:t>у</w:t>
      </w:r>
      <w:r w:rsidRPr="008D7A86">
        <w:rPr>
          <w:lang w:val="ru-RU"/>
        </w:rPr>
        <w:t>алне међ</w:t>
      </w:r>
      <w:r>
        <w:rPr>
          <w:lang w:val="ru-RU"/>
        </w:rPr>
        <w:t>у</w:t>
      </w:r>
      <w:r w:rsidRPr="008D7A86">
        <w:rPr>
          <w:lang w:val="ru-RU"/>
        </w:rPr>
        <w:t>собне спорове кој</w:t>
      </w:r>
      <w:r>
        <w:rPr>
          <w:lang w:val="ru-RU"/>
        </w:rPr>
        <w:t>и</w:t>
      </w:r>
      <w:r w:rsidRPr="008D7A86">
        <w:rPr>
          <w:lang w:val="ru-RU"/>
        </w:rPr>
        <w:t xml:space="preserve"> про</w:t>
      </w:r>
      <w:r>
        <w:rPr>
          <w:lang w:val="ru-RU"/>
        </w:rPr>
        <w:t>и</w:t>
      </w:r>
      <w:r w:rsidRPr="008D7A86">
        <w:rPr>
          <w:lang w:val="ru-RU"/>
        </w:rPr>
        <w:t>з</w:t>
      </w:r>
      <w:r>
        <w:rPr>
          <w:lang w:val="ru-RU"/>
        </w:rPr>
        <w:t>и</w:t>
      </w:r>
      <w:r w:rsidRPr="008D7A86">
        <w:rPr>
          <w:lang w:val="ru-RU"/>
        </w:rPr>
        <w:t xml:space="preserve">лазе </w:t>
      </w:r>
      <w:r>
        <w:rPr>
          <w:lang w:val="ru-RU"/>
        </w:rPr>
        <w:t>и</w:t>
      </w:r>
      <w:r w:rsidRPr="008D7A86">
        <w:rPr>
          <w:lang w:val="ru-RU"/>
        </w:rPr>
        <w:t>л</w:t>
      </w:r>
      <w:r>
        <w:rPr>
          <w:lang w:val="ru-RU"/>
        </w:rPr>
        <w:t>и</w:t>
      </w:r>
      <w:r w:rsidRPr="008D7A86">
        <w:rPr>
          <w:lang w:val="ru-RU"/>
        </w:rPr>
        <w:t xml:space="preserve"> с</w:t>
      </w:r>
      <w:r>
        <w:rPr>
          <w:lang w:val="ru-RU"/>
        </w:rPr>
        <w:t>у</w:t>
      </w:r>
      <w:r w:rsidRPr="008D7A86">
        <w:rPr>
          <w:lang w:val="ru-RU"/>
        </w:rPr>
        <w:t xml:space="preserve"> </w:t>
      </w:r>
      <w:r>
        <w:rPr>
          <w:lang w:val="ru-RU"/>
        </w:rPr>
        <w:t>у</w:t>
      </w:r>
      <w:r w:rsidRPr="008D7A86">
        <w:rPr>
          <w:lang w:val="ru-RU"/>
        </w:rPr>
        <w:t xml:space="preserve"> вез</w:t>
      </w:r>
      <w:r>
        <w:rPr>
          <w:lang w:val="ru-RU"/>
        </w:rPr>
        <w:t>и</w:t>
      </w:r>
      <w:r w:rsidRPr="008D7A86">
        <w:rPr>
          <w:lang w:val="ru-RU"/>
        </w:rPr>
        <w:t xml:space="preserve"> са ов</w:t>
      </w:r>
      <w:r>
        <w:rPr>
          <w:lang w:val="ru-RU"/>
        </w:rPr>
        <w:t>и</w:t>
      </w:r>
      <w:r w:rsidRPr="008D7A86">
        <w:rPr>
          <w:lang w:val="ru-RU"/>
        </w:rPr>
        <w:t xml:space="preserve">м </w:t>
      </w:r>
      <w:r>
        <w:rPr>
          <w:lang w:val="ru-RU"/>
        </w:rPr>
        <w:t>у</w:t>
      </w:r>
      <w:r w:rsidRPr="008D7A86">
        <w:rPr>
          <w:lang w:val="ru-RU"/>
        </w:rPr>
        <w:t>говором решават</w:t>
      </w:r>
      <w:r>
        <w:rPr>
          <w:lang w:val="ru-RU"/>
        </w:rPr>
        <w:t>и</w:t>
      </w:r>
      <w:r w:rsidRPr="008D7A86">
        <w:rPr>
          <w:lang w:val="ru-RU"/>
        </w:rPr>
        <w:t xml:space="preserve"> </w:t>
      </w:r>
      <w:r w:rsidRPr="008D7A86">
        <w:rPr>
          <w:lang w:val="sr-Cyrl-CS"/>
        </w:rPr>
        <w:t>спораз</w:t>
      </w:r>
      <w:r>
        <w:rPr>
          <w:lang w:val="sr-Cyrl-CS"/>
        </w:rPr>
        <w:t>у</w:t>
      </w:r>
      <w:r w:rsidRPr="008D7A86">
        <w:rPr>
          <w:lang w:val="sr-Cyrl-CS"/>
        </w:rPr>
        <w:t>мно</w:t>
      </w:r>
      <w:r w:rsidRPr="008D7A86">
        <w:rPr>
          <w:lang/>
        </w:rPr>
        <w:t xml:space="preserve"> м</w:t>
      </w:r>
      <w:r>
        <w:rPr>
          <w:lang/>
        </w:rPr>
        <w:t>и</w:t>
      </w:r>
      <w:r w:rsidRPr="008D7A86">
        <w:rPr>
          <w:lang/>
        </w:rPr>
        <w:t>рн</w:t>
      </w:r>
      <w:r>
        <w:rPr>
          <w:lang/>
        </w:rPr>
        <w:t>и</w:t>
      </w:r>
      <w:r w:rsidRPr="008D7A86">
        <w:rPr>
          <w:lang/>
        </w:rPr>
        <w:t>м п</w:t>
      </w:r>
      <w:r>
        <w:rPr>
          <w:lang/>
        </w:rPr>
        <w:t>у</w:t>
      </w:r>
      <w:r w:rsidRPr="008D7A86">
        <w:rPr>
          <w:lang/>
        </w:rPr>
        <w:t>тем</w:t>
      </w:r>
      <w:r w:rsidRPr="008D7A86">
        <w:rPr>
          <w:lang w:val="sr-Cyrl-CS"/>
        </w:rPr>
        <w:t>.</w:t>
      </w:r>
    </w:p>
    <w:p w:rsidR="00F56A41" w:rsidRPr="00120D66" w:rsidRDefault="00F56A41" w:rsidP="00F56A41">
      <w:pPr>
        <w:tabs>
          <w:tab w:val="clear" w:pos="1418"/>
          <w:tab w:val="left" w:pos="720"/>
        </w:tabs>
        <w:rPr>
          <w:lang w:val="sr-Cyrl-CS"/>
        </w:rPr>
      </w:pPr>
      <w:r>
        <w:rPr>
          <w:lang w:val="sr-Cyrl-CS"/>
        </w:rPr>
        <w:lastRenderedPageBreak/>
        <w:t xml:space="preserve">          </w:t>
      </w:r>
      <w:r w:rsidRPr="008D7A86">
        <w:rPr>
          <w:lang w:val="ru-RU"/>
        </w:rPr>
        <w:t>Укол</w:t>
      </w:r>
      <w:r>
        <w:rPr>
          <w:lang w:val="ru-RU"/>
        </w:rPr>
        <w:t>и</w:t>
      </w:r>
      <w:r w:rsidRPr="008D7A86">
        <w:rPr>
          <w:lang w:val="ru-RU"/>
        </w:rPr>
        <w:t>ко спораз</w:t>
      </w:r>
      <w:r>
        <w:rPr>
          <w:lang w:val="ru-RU"/>
        </w:rPr>
        <w:t>у</w:t>
      </w:r>
      <w:r w:rsidRPr="008D7A86">
        <w:rPr>
          <w:lang w:val="ru-RU"/>
        </w:rPr>
        <w:t>мно – ванс</w:t>
      </w:r>
      <w:r>
        <w:rPr>
          <w:lang w:val="ru-RU"/>
        </w:rPr>
        <w:t>у</w:t>
      </w:r>
      <w:r w:rsidRPr="008D7A86">
        <w:rPr>
          <w:lang w:val="ru-RU"/>
        </w:rPr>
        <w:t xml:space="preserve">дско </w:t>
      </w:r>
      <w:r w:rsidRPr="008D7A86">
        <w:rPr>
          <w:lang/>
        </w:rPr>
        <w:t>решење н</w:t>
      </w:r>
      <w:r>
        <w:rPr>
          <w:lang/>
        </w:rPr>
        <w:t>и</w:t>
      </w:r>
      <w:r w:rsidRPr="008D7A86">
        <w:rPr>
          <w:lang/>
        </w:rPr>
        <w:t>је мог</w:t>
      </w:r>
      <w:r>
        <w:rPr>
          <w:lang/>
        </w:rPr>
        <w:t>у</w:t>
      </w:r>
      <w:r w:rsidRPr="008D7A86">
        <w:rPr>
          <w:lang/>
        </w:rPr>
        <w:t xml:space="preserve">ће, </w:t>
      </w:r>
      <w:r>
        <w:rPr>
          <w:lang w:val="ru-RU"/>
        </w:rPr>
        <w:t>у</w:t>
      </w:r>
      <w:r w:rsidRPr="008D7A86">
        <w:rPr>
          <w:lang w:val="sr-Cyrl-CS"/>
        </w:rPr>
        <w:t>говорне стране с</w:t>
      </w:r>
      <w:r>
        <w:rPr>
          <w:lang w:val="sr-Cyrl-CS"/>
        </w:rPr>
        <w:t>у</w:t>
      </w:r>
      <w:r w:rsidRPr="008D7A86">
        <w:rPr>
          <w:lang w:val="sr-Cyrl-CS"/>
        </w:rPr>
        <w:t xml:space="preserve"> сагласне</w:t>
      </w:r>
      <w:r w:rsidRPr="008D7A86">
        <w:rPr>
          <w:lang/>
        </w:rPr>
        <w:t>, што свој</w:t>
      </w:r>
      <w:r>
        <w:rPr>
          <w:lang/>
        </w:rPr>
        <w:t>и</w:t>
      </w:r>
      <w:r w:rsidRPr="008D7A86">
        <w:rPr>
          <w:lang/>
        </w:rPr>
        <w:t>м потп</w:t>
      </w:r>
      <w:r>
        <w:rPr>
          <w:lang/>
        </w:rPr>
        <w:t>и</w:t>
      </w:r>
      <w:r w:rsidRPr="008D7A86">
        <w:rPr>
          <w:lang/>
        </w:rPr>
        <w:t>с</w:t>
      </w:r>
      <w:r>
        <w:rPr>
          <w:lang/>
        </w:rPr>
        <w:t>и</w:t>
      </w:r>
      <w:r w:rsidRPr="008D7A86">
        <w:rPr>
          <w:lang/>
        </w:rPr>
        <w:t>ма потврђ</w:t>
      </w:r>
      <w:r>
        <w:rPr>
          <w:lang/>
        </w:rPr>
        <w:t>у</w:t>
      </w:r>
      <w:r w:rsidRPr="008D7A86">
        <w:rPr>
          <w:lang/>
        </w:rPr>
        <w:t>ј</w:t>
      </w:r>
      <w:r>
        <w:rPr>
          <w:lang/>
        </w:rPr>
        <w:t>у</w:t>
      </w:r>
      <w:r w:rsidRPr="008D7A86">
        <w:rPr>
          <w:lang/>
        </w:rPr>
        <w:t>, да ће решавање спора повер</w:t>
      </w:r>
      <w:r>
        <w:rPr>
          <w:lang/>
        </w:rPr>
        <w:t>и</w:t>
      </w:r>
      <w:r w:rsidRPr="008D7A86">
        <w:rPr>
          <w:lang/>
        </w:rPr>
        <w:t>т</w:t>
      </w:r>
      <w:r>
        <w:rPr>
          <w:lang/>
        </w:rPr>
        <w:t>и</w:t>
      </w:r>
      <w:r w:rsidRPr="008D7A86">
        <w:rPr>
          <w:lang w:val="sr-Cyrl-CS"/>
        </w:rPr>
        <w:t xml:space="preserve"> Пр</w:t>
      </w:r>
      <w:r>
        <w:rPr>
          <w:lang w:val="sr-Cyrl-CS"/>
        </w:rPr>
        <w:t>и</w:t>
      </w:r>
      <w:r w:rsidRPr="008D7A86">
        <w:rPr>
          <w:lang w:val="sr-Cyrl-CS"/>
        </w:rPr>
        <w:t>вредном с</w:t>
      </w:r>
      <w:r>
        <w:rPr>
          <w:lang w:val="sr-Cyrl-CS"/>
        </w:rPr>
        <w:t>у</w:t>
      </w:r>
      <w:r w:rsidRPr="008D7A86">
        <w:rPr>
          <w:lang w:val="sr-Cyrl-CS"/>
        </w:rPr>
        <w:t>д</w:t>
      </w:r>
      <w:r>
        <w:rPr>
          <w:lang w:val="sr-Cyrl-CS"/>
        </w:rPr>
        <w:t>у</w:t>
      </w:r>
      <w:r w:rsidRPr="008D7A86">
        <w:rPr>
          <w:lang w:val="sr-Cyrl-CS"/>
        </w:rPr>
        <w:t xml:space="preserve"> </w:t>
      </w:r>
      <w:r>
        <w:rPr>
          <w:lang w:val="sr-Cyrl-CS"/>
        </w:rPr>
        <w:t>у</w:t>
      </w:r>
      <w:r w:rsidRPr="008D7A86">
        <w:rPr>
          <w:lang w:val="sr-Cyrl-CS"/>
        </w:rPr>
        <w:t xml:space="preserve"> Београд</w:t>
      </w:r>
      <w:r>
        <w:rPr>
          <w:lang w:val="sr-Cyrl-CS"/>
        </w:rPr>
        <w:t>у</w:t>
      </w:r>
      <w:r w:rsidRPr="008D7A86">
        <w:rPr>
          <w:lang w:val="sr-Cyrl-CS"/>
        </w:rPr>
        <w:t>.</w:t>
      </w:r>
    </w:p>
    <w:p w:rsidR="00F56A41" w:rsidRDefault="00F56A41" w:rsidP="00F56A41">
      <w:pPr>
        <w:rPr>
          <w:bCs/>
          <w:lang w:val="sr-Cyrl-CS"/>
        </w:rPr>
      </w:pPr>
    </w:p>
    <w:p w:rsidR="00F56A41" w:rsidRDefault="00F56A41" w:rsidP="00F56A41">
      <w:pPr>
        <w:rPr>
          <w:bCs/>
          <w:lang w:val="sr-Cyrl-CS"/>
        </w:rPr>
      </w:pPr>
    </w:p>
    <w:p w:rsidR="00F56A41" w:rsidRDefault="00F56A41" w:rsidP="00F56A41">
      <w:pPr>
        <w:jc w:val="center"/>
        <w:rPr>
          <w:b/>
          <w:lang w:val="sr-Cyrl-CS"/>
        </w:rPr>
      </w:pPr>
      <w:r>
        <w:rPr>
          <w:b/>
          <w:lang w:val="sr-Cyrl-CS"/>
        </w:rPr>
        <w:t>Члан 20.</w:t>
      </w:r>
    </w:p>
    <w:p w:rsidR="00F56A41" w:rsidRDefault="00F56A41" w:rsidP="00F56A41">
      <w:pPr>
        <w:rPr>
          <w:bCs/>
          <w:lang w:val="sr-Cyrl-CS"/>
        </w:rPr>
      </w:pPr>
    </w:p>
    <w:p w:rsidR="00F56A41" w:rsidRPr="00E26892" w:rsidRDefault="00F56A41" w:rsidP="00F56A41">
      <w:pPr>
        <w:tabs>
          <w:tab w:val="clear" w:pos="1418"/>
          <w:tab w:val="left" w:pos="720"/>
        </w:tabs>
        <w:rPr>
          <w:lang w:val="ru-RU"/>
        </w:rPr>
      </w:pPr>
      <w:r w:rsidRPr="006B7E55">
        <w:rPr>
          <w:lang w:val="ru-RU"/>
        </w:rPr>
        <w:t xml:space="preserve">          </w:t>
      </w:r>
      <w:r w:rsidRPr="008D7A86">
        <w:rPr>
          <w:lang w:val="ru-RU"/>
        </w:rPr>
        <w:t xml:space="preserve">Уговорне стране сагласно </w:t>
      </w:r>
      <w:r>
        <w:rPr>
          <w:lang w:val="ru-RU"/>
        </w:rPr>
        <w:t>и</w:t>
      </w:r>
      <w:r w:rsidRPr="008D7A86">
        <w:rPr>
          <w:lang w:val="ru-RU"/>
        </w:rPr>
        <w:t>зјављ</w:t>
      </w:r>
      <w:r>
        <w:rPr>
          <w:lang w:val="ru-RU"/>
        </w:rPr>
        <w:t>у</w:t>
      </w:r>
      <w:r w:rsidRPr="008D7A86">
        <w:rPr>
          <w:lang w:val="ru-RU"/>
        </w:rPr>
        <w:t>ј</w:t>
      </w:r>
      <w:r>
        <w:rPr>
          <w:lang w:val="ru-RU"/>
        </w:rPr>
        <w:t>у</w:t>
      </w:r>
      <w:r w:rsidRPr="008D7A86">
        <w:rPr>
          <w:lang w:val="ru-RU"/>
        </w:rPr>
        <w:t xml:space="preserve"> да </w:t>
      </w:r>
      <w:r>
        <w:rPr>
          <w:lang w:val="ru-RU"/>
        </w:rPr>
        <w:t>и</w:t>
      </w:r>
      <w:r w:rsidRPr="008D7A86">
        <w:rPr>
          <w:lang w:val="ru-RU"/>
        </w:rPr>
        <w:t xml:space="preserve">м је овај </w:t>
      </w:r>
      <w:r>
        <w:rPr>
          <w:lang w:val="ru-RU"/>
        </w:rPr>
        <w:t>у</w:t>
      </w:r>
      <w:r w:rsidRPr="008D7A86">
        <w:rPr>
          <w:lang w:val="ru-RU"/>
        </w:rPr>
        <w:t>говор проч</w:t>
      </w:r>
      <w:r>
        <w:rPr>
          <w:lang w:val="ru-RU"/>
        </w:rPr>
        <w:t>и</w:t>
      </w:r>
      <w:r w:rsidRPr="008D7A86">
        <w:rPr>
          <w:lang w:val="ru-RU"/>
        </w:rPr>
        <w:t xml:space="preserve">тан </w:t>
      </w:r>
      <w:r>
        <w:rPr>
          <w:lang w:val="ru-RU"/>
        </w:rPr>
        <w:t>и</w:t>
      </w:r>
      <w:r w:rsidRPr="008D7A86">
        <w:rPr>
          <w:lang w:val="ru-RU"/>
        </w:rPr>
        <w:t xml:space="preserve"> </w:t>
      </w:r>
      <w:r w:rsidRPr="00E26892">
        <w:rPr>
          <w:lang w:val="ru-RU"/>
        </w:rPr>
        <w:t>прот</w:t>
      </w:r>
      <w:r>
        <w:rPr>
          <w:lang w:val="ru-RU"/>
        </w:rPr>
        <w:t>у</w:t>
      </w:r>
      <w:r w:rsidRPr="00E26892">
        <w:rPr>
          <w:lang w:val="ru-RU"/>
        </w:rPr>
        <w:t>мачен, те га без пр</w:t>
      </w:r>
      <w:r>
        <w:rPr>
          <w:lang w:val="ru-RU"/>
        </w:rPr>
        <w:t>и</w:t>
      </w:r>
      <w:r w:rsidRPr="00E26892">
        <w:rPr>
          <w:lang w:val="ru-RU"/>
        </w:rPr>
        <w:t>медб</w:t>
      </w:r>
      <w:r>
        <w:rPr>
          <w:lang w:val="ru-RU"/>
        </w:rPr>
        <w:t>и</w:t>
      </w:r>
      <w:r w:rsidRPr="00E26892">
        <w:rPr>
          <w:lang w:val="ru-RU"/>
        </w:rPr>
        <w:t xml:space="preserve"> потп</w:t>
      </w:r>
      <w:r>
        <w:rPr>
          <w:lang w:val="ru-RU"/>
        </w:rPr>
        <w:t>и</w:t>
      </w:r>
      <w:r w:rsidRPr="00E26892">
        <w:rPr>
          <w:lang w:val="ru-RU"/>
        </w:rPr>
        <w:t>с</w:t>
      </w:r>
      <w:r>
        <w:rPr>
          <w:lang w:val="ru-RU"/>
        </w:rPr>
        <w:t>у</w:t>
      </w:r>
      <w:r w:rsidRPr="00E26892">
        <w:rPr>
          <w:lang w:val="ru-RU"/>
        </w:rPr>
        <w:t>ј</w:t>
      </w:r>
      <w:r>
        <w:rPr>
          <w:lang w:val="ru-RU"/>
        </w:rPr>
        <w:t>у</w:t>
      </w:r>
      <w:r w:rsidRPr="00E26892">
        <w:rPr>
          <w:lang w:val="ru-RU"/>
        </w:rPr>
        <w:t xml:space="preserve"> </w:t>
      </w:r>
      <w:r>
        <w:rPr>
          <w:lang w:val="ru-RU"/>
        </w:rPr>
        <w:t>у</w:t>
      </w:r>
      <w:r w:rsidRPr="00E26892">
        <w:rPr>
          <w:lang w:val="ru-RU"/>
        </w:rPr>
        <w:t xml:space="preserve"> знак своје слободно </w:t>
      </w:r>
      <w:r>
        <w:rPr>
          <w:lang w:val="ru-RU"/>
        </w:rPr>
        <w:t>и</w:t>
      </w:r>
      <w:r w:rsidRPr="00E26892">
        <w:rPr>
          <w:lang w:val="ru-RU"/>
        </w:rPr>
        <w:t>зражене воље.</w:t>
      </w:r>
    </w:p>
    <w:p w:rsidR="00F56A41" w:rsidRPr="00E26892" w:rsidRDefault="00F56A41" w:rsidP="00F56A41">
      <w:pPr>
        <w:tabs>
          <w:tab w:val="clear" w:pos="1418"/>
          <w:tab w:val="left" w:pos="720"/>
        </w:tabs>
        <w:rPr>
          <w:lang w:val="sr-Cyrl-CS"/>
        </w:rPr>
      </w:pPr>
      <w:r w:rsidRPr="006B7E55">
        <w:rPr>
          <w:lang w:val="ru-RU"/>
        </w:rPr>
        <w:t xml:space="preserve">          </w:t>
      </w:r>
      <w:r w:rsidRPr="00E26892">
        <w:rPr>
          <w:lang w:val="ru-RU"/>
        </w:rPr>
        <w:t xml:space="preserve">Овај </w:t>
      </w:r>
      <w:r>
        <w:rPr>
          <w:lang w:val="ru-RU"/>
        </w:rPr>
        <w:t>у</w:t>
      </w:r>
      <w:r w:rsidRPr="00E26892">
        <w:rPr>
          <w:lang w:val="ru-RU"/>
        </w:rPr>
        <w:t>говор</w:t>
      </w:r>
      <w:r w:rsidRPr="00E26892">
        <w:rPr>
          <w:lang w:val="sr-Cyrl-CS"/>
        </w:rPr>
        <w:t xml:space="preserve"> ст</w:t>
      </w:r>
      <w:r>
        <w:rPr>
          <w:lang w:val="sr-Cyrl-CS"/>
        </w:rPr>
        <w:t>у</w:t>
      </w:r>
      <w:r w:rsidRPr="00E26892">
        <w:rPr>
          <w:lang w:val="sr-Cyrl-CS"/>
        </w:rPr>
        <w:t>па на снаг</w:t>
      </w:r>
      <w:r>
        <w:rPr>
          <w:lang w:val="sr-Cyrl-CS"/>
        </w:rPr>
        <w:t>у</w:t>
      </w:r>
      <w:r w:rsidRPr="00E26892">
        <w:rPr>
          <w:lang w:val="sr-Cyrl-CS"/>
        </w:rPr>
        <w:t xml:space="preserve"> даном потп</w:t>
      </w:r>
      <w:r>
        <w:rPr>
          <w:lang w:val="sr-Cyrl-CS"/>
        </w:rPr>
        <w:t>и</w:t>
      </w:r>
      <w:r w:rsidRPr="00E26892">
        <w:rPr>
          <w:lang w:val="sr-Cyrl-CS"/>
        </w:rPr>
        <w:t>с</w:t>
      </w:r>
      <w:r>
        <w:rPr>
          <w:lang w:val="sr-Cyrl-CS"/>
        </w:rPr>
        <w:t>и</w:t>
      </w:r>
      <w:r w:rsidRPr="00E26892">
        <w:rPr>
          <w:lang w:val="sr-Cyrl-CS"/>
        </w:rPr>
        <w:t>вања овлашћен</w:t>
      </w:r>
      <w:r>
        <w:rPr>
          <w:lang w:val="sr-Cyrl-CS"/>
        </w:rPr>
        <w:t>и</w:t>
      </w:r>
      <w:r w:rsidRPr="00E26892">
        <w:rPr>
          <w:lang w:val="sr-Cyrl-CS"/>
        </w:rPr>
        <w:t>х представн</w:t>
      </w:r>
      <w:r>
        <w:rPr>
          <w:lang w:val="sr-Cyrl-CS"/>
        </w:rPr>
        <w:t>и</w:t>
      </w:r>
      <w:r w:rsidRPr="00E26892">
        <w:rPr>
          <w:lang w:val="sr-Cyrl-CS"/>
        </w:rPr>
        <w:t xml:space="preserve">ка </w:t>
      </w:r>
      <w:r>
        <w:rPr>
          <w:lang w:val="sr-Cyrl-CS"/>
        </w:rPr>
        <w:t>у</w:t>
      </w:r>
      <w:r w:rsidRPr="00E26892">
        <w:rPr>
          <w:lang w:val="sr-Cyrl-CS"/>
        </w:rPr>
        <w:t>говорн</w:t>
      </w:r>
      <w:r>
        <w:rPr>
          <w:lang w:val="sr-Cyrl-CS"/>
        </w:rPr>
        <w:t>и</w:t>
      </w:r>
      <w:r w:rsidRPr="00E26892">
        <w:rPr>
          <w:lang w:val="sr-Cyrl-CS"/>
        </w:rPr>
        <w:t>х страна</w:t>
      </w:r>
      <w:r w:rsidRPr="00E26892">
        <w:rPr>
          <w:lang w:val="ru-RU"/>
        </w:rPr>
        <w:t>.</w:t>
      </w:r>
      <w:r w:rsidRPr="00E26892">
        <w:rPr>
          <w:lang w:val="sr-Cyrl-CS"/>
        </w:rPr>
        <w:t xml:space="preserve"> </w:t>
      </w:r>
    </w:p>
    <w:p w:rsidR="00F56A41" w:rsidRPr="00DC443A" w:rsidRDefault="00F56A41" w:rsidP="00F56A41">
      <w:pPr>
        <w:rPr>
          <w:bCs/>
          <w:lang w:val="ru-RU"/>
        </w:rPr>
      </w:pPr>
    </w:p>
    <w:p w:rsidR="00F56A41" w:rsidRDefault="00F56A41" w:rsidP="00F56A41">
      <w:pPr>
        <w:jc w:val="center"/>
        <w:rPr>
          <w:b/>
          <w:lang w:val="sr-Cyrl-CS"/>
        </w:rPr>
      </w:pPr>
      <w:r>
        <w:rPr>
          <w:b/>
          <w:lang w:val="sr-Cyrl-CS"/>
        </w:rPr>
        <w:t>Члан 21.</w:t>
      </w:r>
    </w:p>
    <w:p w:rsidR="00F56A41" w:rsidRDefault="00F56A41" w:rsidP="00F56A41">
      <w:pPr>
        <w:rPr>
          <w:bCs/>
          <w:lang w:val="sr-Cyrl-CS"/>
        </w:rPr>
      </w:pPr>
    </w:p>
    <w:p w:rsidR="00F56A41" w:rsidRPr="008D7A86" w:rsidRDefault="00F56A41" w:rsidP="00F56A41">
      <w:pPr>
        <w:tabs>
          <w:tab w:val="clear" w:pos="1418"/>
          <w:tab w:val="left" w:pos="720"/>
        </w:tabs>
        <w:rPr>
          <w:lang/>
        </w:rPr>
      </w:pPr>
      <w:r>
        <w:rPr>
          <w:lang w:val="sr-Cyrl-CS"/>
        </w:rPr>
        <w:t xml:space="preserve">          </w:t>
      </w:r>
      <w:r w:rsidRPr="008D7A86">
        <w:rPr>
          <w:lang w:val="sr-Cyrl-CS"/>
        </w:rPr>
        <w:t xml:space="preserve">Овај </w:t>
      </w:r>
      <w:r>
        <w:rPr>
          <w:lang w:val="sr-Cyrl-CS"/>
        </w:rPr>
        <w:t>у</w:t>
      </w:r>
      <w:r w:rsidRPr="008D7A86">
        <w:rPr>
          <w:lang w:val="sr-Cyrl-CS"/>
        </w:rPr>
        <w:t>говор сач</w:t>
      </w:r>
      <w:r>
        <w:rPr>
          <w:lang w:val="sr-Cyrl-CS"/>
        </w:rPr>
        <w:t>и</w:t>
      </w:r>
      <w:r w:rsidRPr="008D7A86">
        <w:rPr>
          <w:lang w:val="sr-Cyrl-CS"/>
        </w:rPr>
        <w:t xml:space="preserve">њен је </w:t>
      </w:r>
      <w:r>
        <w:rPr>
          <w:lang w:val="sr-Cyrl-CS"/>
        </w:rPr>
        <w:t>у</w:t>
      </w:r>
      <w:r w:rsidRPr="008D7A86">
        <w:rPr>
          <w:lang w:val="sr-Cyrl-CS"/>
        </w:rPr>
        <w:t xml:space="preserve"> шест </w:t>
      </w:r>
      <w:r>
        <w:rPr>
          <w:lang w:val="sr-Cyrl-CS"/>
        </w:rPr>
        <w:t>и</w:t>
      </w:r>
      <w:r w:rsidRPr="008D7A86">
        <w:rPr>
          <w:lang w:val="sr-Cyrl-CS"/>
        </w:rPr>
        <w:t>стоветн</w:t>
      </w:r>
      <w:r>
        <w:rPr>
          <w:lang w:val="sr-Cyrl-CS"/>
        </w:rPr>
        <w:t>и</w:t>
      </w:r>
      <w:r w:rsidRPr="008D7A86">
        <w:rPr>
          <w:lang w:val="sr-Cyrl-CS"/>
        </w:rPr>
        <w:t>х пр</w:t>
      </w:r>
      <w:r>
        <w:rPr>
          <w:lang w:val="sr-Cyrl-CS"/>
        </w:rPr>
        <w:t>и</w:t>
      </w:r>
      <w:r w:rsidRPr="008D7A86">
        <w:rPr>
          <w:lang w:val="sr-Cyrl-CS"/>
        </w:rPr>
        <w:t>мерака од кој</w:t>
      </w:r>
      <w:r>
        <w:rPr>
          <w:lang w:val="sr-Cyrl-CS"/>
        </w:rPr>
        <w:t>и</w:t>
      </w:r>
      <w:r w:rsidRPr="008D7A86">
        <w:rPr>
          <w:lang w:val="sr-Cyrl-CS"/>
        </w:rPr>
        <w:t xml:space="preserve">х свакој </w:t>
      </w:r>
      <w:r>
        <w:rPr>
          <w:lang w:val="sr-Cyrl-CS"/>
        </w:rPr>
        <w:t>у</w:t>
      </w:r>
      <w:r w:rsidRPr="008D7A86">
        <w:rPr>
          <w:lang w:val="sr-Cyrl-CS"/>
        </w:rPr>
        <w:t>говорној стран</w:t>
      </w:r>
      <w:r>
        <w:rPr>
          <w:lang w:val="sr-Cyrl-CS"/>
        </w:rPr>
        <w:t>и</w:t>
      </w:r>
      <w:r w:rsidRPr="008D7A86">
        <w:rPr>
          <w:lang/>
        </w:rPr>
        <w:t xml:space="preserve"> </w:t>
      </w:r>
      <w:r w:rsidRPr="008D7A86">
        <w:rPr>
          <w:lang w:val="sr-Cyrl-CS"/>
        </w:rPr>
        <w:t>пр</w:t>
      </w:r>
      <w:r>
        <w:rPr>
          <w:lang w:val="sr-Cyrl-CS"/>
        </w:rPr>
        <w:t>и</w:t>
      </w:r>
      <w:r w:rsidRPr="008D7A86">
        <w:rPr>
          <w:lang w:val="sr-Cyrl-CS"/>
        </w:rPr>
        <w:t>пада по тр</w:t>
      </w:r>
      <w:r>
        <w:rPr>
          <w:lang w:val="sr-Cyrl-CS"/>
        </w:rPr>
        <w:t>и</w:t>
      </w:r>
      <w:r w:rsidRPr="008D7A86">
        <w:rPr>
          <w:lang w:val="sr-Cyrl-CS"/>
        </w:rPr>
        <w:t xml:space="preserve"> пр</w:t>
      </w:r>
      <w:r>
        <w:rPr>
          <w:lang w:val="sr-Cyrl-CS"/>
        </w:rPr>
        <w:t>и</w:t>
      </w:r>
      <w:r w:rsidRPr="008D7A86">
        <w:rPr>
          <w:lang w:val="sr-Cyrl-CS"/>
        </w:rPr>
        <w:t>мерка.</w:t>
      </w:r>
    </w:p>
    <w:p w:rsidR="00F56A41" w:rsidRDefault="00F56A41" w:rsidP="00F56A41">
      <w:pPr>
        <w:rPr>
          <w:bCs/>
          <w:lang w:val="sr-Cyrl-CS"/>
        </w:rPr>
      </w:pPr>
    </w:p>
    <w:p w:rsidR="00F56A41" w:rsidRDefault="00F56A41" w:rsidP="00F56A41">
      <w:pPr>
        <w:rPr>
          <w:b/>
          <w:lang w:val="sr-Cyrl-CS"/>
        </w:rPr>
      </w:pPr>
    </w:p>
    <w:p w:rsidR="00F56A41" w:rsidRDefault="00F56A41" w:rsidP="00F56A41">
      <w:pPr>
        <w:rPr>
          <w:b/>
          <w:lang w:val="sr-Cyrl-CS"/>
        </w:rPr>
      </w:pPr>
    </w:p>
    <w:tbl>
      <w:tblPr>
        <w:tblW w:w="0" w:type="auto"/>
        <w:tblLook w:val="01E0"/>
      </w:tblPr>
      <w:tblGrid>
        <w:gridCol w:w="4428"/>
        <w:gridCol w:w="4428"/>
      </w:tblGrid>
      <w:tr w:rsidR="00F56A41" w:rsidRPr="008D7A86" w:rsidTr="0068095F">
        <w:tc>
          <w:tcPr>
            <w:tcW w:w="4428" w:type="dxa"/>
            <w:shd w:val="clear" w:color="auto" w:fill="auto"/>
          </w:tcPr>
          <w:p w:rsidR="00F56A41" w:rsidRPr="008D7A86" w:rsidRDefault="00F56A41" w:rsidP="0068095F">
            <w:pPr>
              <w:jc w:val="center"/>
              <w:rPr>
                <w:b/>
                <w:lang/>
              </w:rPr>
            </w:pPr>
            <w:r w:rsidRPr="008D7A86">
              <w:rPr>
                <w:b/>
                <w:lang w:val="sr-Cyrl-CS"/>
              </w:rPr>
              <w:t xml:space="preserve">за </w:t>
            </w:r>
            <w:r>
              <w:rPr>
                <w:b/>
                <w:lang w:val="sr-Cyrl-CS"/>
              </w:rPr>
              <w:t>Добављача, директор</w:t>
            </w:r>
          </w:p>
        </w:tc>
        <w:tc>
          <w:tcPr>
            <w:tcW w:w="4428" w:type="dxa"/>
            <w:shd w:val="clear" w:color="auto" w:fill="auto"/>
          </w:tcPr>
          <w:p w:rsidR="00F56A41" w:rsidRPr="008D7A86" w:rsidRDefault="00F56A41" w:rsidP="0068095F">
            <w:pPr>
              <w:jc w:val="center"/>
              <w:rPr>
                <w:b/>
                <w:lang/>
              </w:rPr>
            </w:pPr>
            <w:r w:rsidRPr="008D7A86">
              <w:rPr>
                <w:b/>
                <w:lang w:val="sr-Cyrl-CS"/>
              </w:rPr>
              <w:t>за Нар</w:t>
            </w:r>
            <w:r>
              <w:rPr>
                <w:b/>
                <w:lang w:val="sr-Cyrl-CS"/>
              </w:rPr>
              <w:t>у</w:t>
            </w:r>
            <w:r w:rsidRPr="008D7A86">
              <w:rPr>
                <w:b/>
                <w:lang w:val="sr-Cyrl-CS"/>
              </w:rPr>
              <w:t>ч</w:t>
            </w:r>
            <w:r>
              <w:rPr>
                <w:b/>
                <w:lang w:val="sr-Cyrl-CS"/>
              </w:rPr>
              <w:t>и</w:t>
            </w:r>
            <w:r w:rsidRPr="008D7A86">
              <w:rPr>
                <w:b/>
                <w:lang w:val="sr-Cyrl-CS"/>
              </w:rPr>
              <w:t>оца</w:t>
            </w:r>
            <w:r>
              <w:rPr>
                <w:b/>
                <w:lang w:val="sr-Cyrl-CS"/>
              </w:rPr>
              <w:t>, генерални секретар</w:t>
            </w:r>
          </w:p>
        </w:tc>
      </w:tr>
      <w:tr w:rsidR="00F56A41" w:rsidRPr="008D7A86" w:rsidTr="0068095F">
        <w:tc>
          <w:tcPr>
            <w:tcW w:w="4428" w:type="dxa"/>
            <w:shd w:val="clear" w:color="auto" w:fill="auto"/>
          </w:tcPr>
          <w:p w:rsidR="00F56A41" w:rsidRPr="008D7A86" w:rsidRDefault="00F56A41" w:rsidP="0068095F">
            <w:pPr>
              <w:jc w:val="center"/>
              <w:rPr>
                <w:b/>
                <w:lang/>
              </w:rPr>
            </w:pPr>
          </w:p>
        </w:tc>
        <w:tc>
          <w:tcPr>
            <w:tcW w:w="4428" w:type="dxa"/>
            <w:shd w:val="clear" w:color="auto" w:fill="auto"/>
          </w:tcPr>
          <w:p w:rsidR="00F56A41" w:rsidRPr="008D7A86" w:rsidRDefault="00F56A41" w:rsidP="0068095F">
            <w:pPr>
              <w:jc w:val="center"/>
              <w:rPr>
                <w:b/>
                <w:lang/>
              </w:rPr>
            </w:pPr>
          </w:p>
        </w:tc>
      </w:tr>
      <w:tr w:rsidR="00F56A41" w:rsidRPr="008D7A86" w:rsidTr="0068095F">
        <w:tc>
          <w:tcPr>
            <w:tcW w:w="4428" w:type="dxa"/>
            <w:shd w:val="clear" w:color="auto" w:fill="auto"/>
          </w:tcPr>
          <w:p w:rsidR="00F56A41" w:rsidRPr="008D7A86" w:rsidRDefault="00F56A41" w:rsidP="0068095F">
            <w:pPr>
              <w:tabs>
                <w:tab w:val="clear" w:pos="1418"/>
                <w:tab w:val="left" w:pos="2844"/>
              </w:tabs>
              <w:jc w:val="center"/>
              <w:rPr>
                <w:b/>
                <w:lang/>
              </w:rPr>
            </w:pPr>
            <w:r w:rsidRPr="008D7A86">
              <w:rPr>
                <w:b/>
                <w:lang/>
              </w:rPr>
              <w:t>________________________________</w:t>
            </w:r>
          </w:p>
        </w:tc>
        <w:tc>
          <w:tcPr>
            <w:tcW w:w="4428" w:type="dxa"/>
            <w:shd w:val="clear" w:color="auto" w:fill="auto"/>
          </w:tcPr>
          <w:p w:rsidR="00F56A41" w:rsidRPr="008D7A86" w:rsidRDefault="00F56A41" w:rsidP="0068095F">
            <w:pPr>
              <w:jc w:val="center"/>
              <w:rPr>
                <w:b/>
                <w:lang/>
              </w:rPr>
            </w:pPr>
            <w:r w:rsidRPr="008D7A86">
              <w:rPr>
                <w:b/>
                <w:lang/>
              </w:rPr>
              <w:t>__________________________________</w:t>
            </w:r>
          </w:p>
        </w:tc>
      </w:tr>
      <w:tr w:rsidR="00F56A41" w:rsidRPr="008D7A86" w:rsidTr="0068095F">
        <w:tc>
          <w:tcPr>
            <w:tcW w:w="4428" w:type="dxa"/>
            <w:shd w:val="clear" w:color="auto" w:fill="auto"/>
          </w:tcPr>
          <w:p w:rsidR="00F56A41" w:rsidRPr="008D7A86" w:rsidRDefault="00F56A41" w:rsidP="0068095F">
            <w:pPr>
              <w:tabs>
                <w:tab w:val="clear" w:pos="1418"/>
                <w:tab w:val="left" w:pos="2592"/>
              </w:tabs>
              <w:jc w:val="center"/>
              <w:rPr>
                <w:b/>
                <w:lang/>
              </w:rPr>
            </w:pPr>
          </w:p>
        </w:tc>
        <w:tc>
          <w:tcPr>
            <w:tcW w:w="4428" w:type="dxa"/>
            <w:shd w:val="clear" w:color="auto" w:fill="auto"/>
          </w:tcPr>
          <w:p w:rsidR="00F56A41" w:rsidRPr="006954BE" w:rsidRDefault="00F56A41" w:rsidP="0068095F">
            <w:pPr>
              <w:jc w:val="center"/>
              <w:rPr>
                <w:b/>
                <w:lang w:val="sr-Cyrl-CS"/>
              </w:rPr>
            </w:pPr>
            <w:r>
              <w:rPr>
                <w:b/>
                <w:lang w:val="sr-Cyrl-CS"/>
              </w:rPr>
              <w:t>Вељко Одаловић</w:t>
            </w:r>
          </w:p>
        </w:tc>
      </w:tr>
    </w:tbl>
    <w:p w:rsidR="00F56A41" w:rsidRDefault="00F56A41" w:rsidP="00F56A41">
      <w:pPr>
        <w:rPr>
          <w:b/>
          <w:lang w:val="sr-Cyrl-CS"/>
        </w:rPr>
      </w:pPr>
    </w:p>
    <w:p w:rsidR="00F56A41" w:rsidRDefault="00F56A41" w:rsidP="00F56A41">
      <w:pPr>
        <w:ind w:left="360"/>
        <w:rPr>
          <w:b/>
          <w:lang w:val="sr-Cyrl-CS"/>
        </w:rPr>
      </w:pPr>
    </w:p>
    <w:p w:rsidR="00F56A41" w:rsidRDefault="00F56A41" w:rsidP="00F56A41">
      <w:pPr>
        <w:ind w:left="360"/>
        <w:rPr>
          <w:b/>
          <w:lang w:val="sr-Cyrl-CS"/>
        </w:rPr>
      </w:pPr>
    </w:p>
    <w:p w:rsidR="00F56A41" w:rsidRDefault="00F56A41" w:rsidP="00F56A41">
      <w:pPr>
        <w:ind w:left="360"/>
        <w:rPr>
          <w:b/>
          <w:lang w:val="sr-Cyrl-CS"/>
        </w:rPr>
      </w:pPr>
    </w:p>
    <w:p w:rsidR="00F56A41" w:rsidRDefault="00F56A41" w:rsidP="00F56A41">
      <w:pPr>
        <w:ind w:left="360"/>
        <w:rPr>
          <w:b/>
          <w:lang w:val="sr-Cyrl-CS"/>
        </w:rPr>
      </w:pPr>
    </w:p>
    <w:p w:rsidR="00F56A41" w:rsidRDefault="00F56A41" w:rsidP="00F56A41">
      <w:pPr>
        <w:ind w:left="360"/>
        <w:rPr>
          <w:b/>
          <w:lang w:val="sr-Cyrl-CS"/>
        </w:rPr>
      </w:pPr>
    </w:p>
    <w:p w:rsidR="00F56A41" w:rsidRDefault="00F56A41" w:rsidP="00F56A41">
      <w:pPr>
        <w:ind w:left="360"/>
        <w:rPr>
          <w:b/>
          <w:lang w:val="sr-Cyrl-CS"/>
        </w:rPr>
      </w:pPr>
    </w:p>
    <w:p w:rsidR="00F56A41" w:rsidRDefault="00F56A41" w:rsidP="00F56A41">
      <w:pPr>
        <w:ind w:left="360"/>
        <w:rPr>
          <w:b/>
          <w:lang w:val="sr-Cyrl-CS"/>
        </w:rPr>
      </w:pPr>
    </w:p>
    <w:p w:rsidR="00F56A41" w:rsidRDefault="00F56A41" w:rsidP="00F56A41">
      <w:pPr>
        <w:ind w:left="360"/>
        <w:rPr>
          <w:b/>
          <w:lang w:val="sr-Cyrl-CS"/>
        </w:rPr>
      </w:pPr>
    </w:p>
    <w:p w:rsidR="00F56A41" w:rsidRDefault="00F56A41" w:rsidP="00F56A41">
      <w:pPr>
        <w:ind w:left="360"/>
        <w:rPr>
          <w:b/>
          <w:lang w:val="sr-Cyrl-CS"/>
        </w:rPr>
      </w:pPr>
    </w:p>
    <w:p w:rsidR="00F56A41" w:rsidRDefault="00F56A41" w:rsidP="00F56A41">
      <w:pPr>
        <w:ind w:left="360"/>
        <w:rPr>
          <w:b/>
          <w:lang w:val="sr-Cyrl-CS"/>
        </w:rPr>
      </w:pPr>
    </w:p>
    <w:p w:rsidR="00F56A41" w:rsidRDefault="00F56A41" w:rsidP="00F56A41">
      <w:pPr>
        <w:ind w:left="360"/>
        <w:rPr>
          <w:b/>
          <w:lang w:val="sr-Cyrl-CS"/>
        </w:rPr>
      </w:pPr>
    </w:p>
    <w:p w:rsidR="00F56A41" w:rsidRDefault="00F56A41" w:rsidP="00F56A41">
      <w:pPr>
        <w:ind w:left="360"/>
        <w:rPr>
          <w:b/>
          <w:lang w:val="sr-Cyrl-CS"/>
        </w:rPr>
      </w:pPr>
    </w:p>
    <w:p w:rsidR="00F56A41" w:rsidRDefault="00F56A41" w:rsidP="00F56A41">
      <w:pPr>
        <w:ind w:left="360"/>
        <w:rPr>
          <w:b/>
          <w:lang w:val="sr-Cyrl-CS"/>
        </w:rPr>
      </w:pPr>
    </w:p>
    <w:p w:rsidR="00F56A41" w:rsidRDefault="00F56A41" w:rsidP="00F56A41">
      <w:pPr>
        <w:ind w:left="360"/>
        <w:rPr>
          <w:b/>
          <w:lang w:val="sr-Cyrl-CS"/>
        </w:rPr>
      </w:pPr>
    </w:p>
    <w:p w:rsidR="00F56A41" w:rsidRDefault="00F56A41" w:rsidP="00F56A41">
      <w:pPr>
        <w:ind w:left="360"/>
        <w:rPr>
          <w:b/>
          <w:lang w:val="sr-Cyrl-CS"/>
        </w:rPr>
      </w:pPr>
    </w:p>
    <w:p w:rsidR="00F56A41" w:rsidRDefault="00F56A41" w:rsidP="00F56A41">
      <w:pPr>
        <w:ind w:left="360"/>
        <w:rPr>
          <w:b/>
          <w:lang w:val="sr-Cyrl-CS"/>
        </w:rPr>
      </w:pPr>
    </w:p>
    <w:p w:rsidR="00F56A41" w:rsidRDefault="00F56A41" w:rsidP="00F56A41">
      <w:pPr>
        <w:ind w:left="360"/>
        <w:rPr>
          <w:b/>
          <w:lang w:val="sr-Cyrl-CS"/>
        </w:rPr>
      </w:pPr>
    </w:p>
    <w:p w:rsidR="00F56A41" w:rsidRDefault="00F56A41" w:rsidP="00F56A41">
      <w:pPr>
        <w:ind w:left="360"/>
        <w:rPr>
          <w:b/>
          <w:lang w:val="sr-Cyrl-CS"/>
        </w:rPr>
      </w:pPr>
    </w:p>
    <w:p w:rsidR="00F56A41" w:rsidRDefault="00F56A41" w:rsidP="00F56A41">
      <w:pPr>
        <w:ind w:left="360"/>
        <w:rPr>
          <w:b/>
          <w:lang w:val="sr-Cyrl-CS"/>
        </w:rPr>
      </w:pPr>
    </w:p>
    <w:p w:rsidR="00F56A41" w:rsidRDefault="00F56A41" w:rsidP="00F56A41">
      <w:pPr>
        <w:ind w:left="360"/>
        <w:rPr>
          <w:b/>
          <w:lang w:val="sr-Cyrl-CS"/>
        </w:rPr>
      </w:pPr>
    </w:p>
    <w:p w:rsidR="00F56A41" w:rsidRDefault="00F56A41" w:rsidP="00F56A41">
      <w:pPr>
        <w:ind w:left="360"/>
        <w:rPr>
          <w:b/>
          <w:lang w:val="sr-Cyrl-CS"/>
        </w:rPr>
      </w:pPr>
    </w:p>
    <w:p w:rsidR="00F56A41" w:rsidRDefault="00F56A41" w:rsidP="00F56A41">
      <w:pPr>
        <w:ind w:left="360"/>
        <w:rPr>
          <w:b/>
          <w:lang w:val="sr-Cyrl-CS"/>
        </w:rPr>
      </w:pPr>
    </w:p>
    <w:p w:rsidR="00F56A41" w:rsidRDefault="00F56A41" w:rsidP="00F56A41">
      <w:pPr>
        <w:ind w:left="360"/>
        <w:rPr>
          <w:b/>
          <w:lang w:val="sr-Cyrl-CS"/>
        </w:rPr>
      </w:pPr>
    </w:p>
    <w:p w:rsidR="00F56A41" w:rsidRDefault="00F56A41" w:rsidP="00F56A41">
      <w:pPr>
        <w:ind w:left="360"/>
        <w:rPr>
          <w:b/>
          <w:lang w:val="sr-Cyrl-CS"/>
        </w:rPr>
      </w:pPr>
    </w:p>
    <w:p w:rsidR="00F56A41" w:rsidRDefault="00F56A41" w:rsidP="00F56A41">
      <w:pPr>
        <w:ind w:left="360"/>
        <w:rPr>
          <w:b/>
          <w:lang w:val="sr-Cyrl-CS"/>
        </w:rPr>
      </w:pPr>
    </w:p>
    <w:p w:rsidR="00F56A41" w:rsidRDefault="00F56A41" w:rsidP="00F56A41">
      <w:pPr>
        <w:ind w:left="360"/>
        <w:rPr>
          <w:b/>
          <w:lang w:val="sr-Cyrl-CS"/>
        </w:rPr>
      </w:pPr>
    </w:p>
    <w:p w:rsidR="00F56A41" w:rsidRDefault="00F56A41" w:rsidP="00F56A41">
      <w:pPr>
        <w:ind w:left="360"/>
        <w:rPr>
          <w:b/>
          <w:lang w:val="sr-Cyrl-CS"/>
        </w:rPr>
      </w:pPr>
    </w:p>
    <w:p w:rsidR="00F56A41" w:rsidRDefault="00F56A41" w:rsidP="00F56A41">
      <w:pPr>
        <w:ind w:left="360"/>
        <w:rPr>
          <w:b/>
          <w:lang w:val="sr-Cyrl-CS"/>
        </w:rPr>
      </w:pPr>
    </w:p>
    <w:p w:rsidR="00160BC7" w:rsidRPr="00160BC7" w:rsidRDefault="00160BC7" w:rsidP="00160BC7">
      <w:pPr>
        <w:ind w:left="360"/>
        <w:rPr>
          <w:b/>
        </w:rPr>
      </w:pPr>
    </w:p>
    <w:p w:rsidR="00160BC7" w:rsidRPr="00160BC7" w:rsidRDefault="00160BC7" w:rsidP="00160BC7">
      <w:pPr>
        <w:pStyle w:val="Default"/>
        <w:jc w:val="center"/>
        <w:rPr>
          <w:sz w:val="23"/>
          <w:szCs w:val="23"/>
          <w:lang w:val="sr-Cyrl-CS"/>
        </w:rPr>
      </w:pPr>
      <w:r w:rsidRPr="00160BC7">
        <w:rPr>
          <w:b/>
          <w:bCs/>
          <w:sz w:val="23"/>
          <w:szCs w:val="23"/>
          <w:lang w:val="sr-Cyrl-CS"/>
        </w:rPr>
        <w:t xml:space="preserve">И З Ј А В А </w:t>
      </w:r>
    </w:p>
    <w:p w:rsidR="00160BC7" w:rsidRPr="00160BC7" w:rsidRDefault="00160BC7" w:rsidP="00160BC7">
      <w:pPr>
        <w:pStyle w:val="Default"/>
        <w:jc w:val="center"/>
        <w:rPr>
          <w:sz w:val="23"/>
          <w:szCs w:val="23"/>
          <w:lang w:val="sr-Cyrl-CS"/>
        </w:rPr>
      </w:pPr>
      <w:r w:rsidRPr="00160BC7">
        <w:rPr>
          <w:b/>
          <w:bCs/>
          <w:sz w:val="23"/>
          <w:szCs w:val="23"/>
          <w:lang w:val="sr-Cyrl-CS"/>
        </w:rPr>
        <w:t xml:space="preserve">о чувању поверљивих података </w:t>
      </w:r>
    </w:p>
    <w:p w:rsidR="00160BC7" w:rsidRPr="00160BC7" w:rsidRDefault="00160BC7" w:rsidP="00160BC7">
      <w:pPr>
        <w:pStyle w:val="Default"/>
        <w:jc w:val="center"/>
        <w:rPr>
          <w:sz w:val="23"/>
          <w:szCs w:val="23"/>
          <w:lang w:val="sr-Cyrl-CS"/>
        </w:rPr>
      </w:pPr>
      <w:r w:rsidRPr="00160BC7">
        <w:rPr>
          <w:sz w:val="23"/>
          <w:szCs w:val="23"/>
          <w:lang w:val="sr-Cyrl-CS"/>
        </w:rPr>
        <w:t xml:space="preserve">____________________________________________________________________ </w:t>
      </w:r>
    </w:p>
    <w:p w:rsidR="00160BC7" w:rsidRDefault="00160BC7" w:rsidP="00160BC7">
      <w:pPr>
        <w:pStyle w:val="Default"/>
        <w:jc w:val="center"/>
        <w:rPr>
          <w:sz w:val="20"/>
          <w:szCs w:val="20"/>
          <w:lang w:val="sr-Cyrl-CS"/>
        </w:rPr>
      </w:pPr>
      <w:r w:rsidRPr="00160BC7">
        <w:rPr>
          <w:sz w:val="20"/>
          <w:szCs w:val="20"/>
          <w:lang w:val="sr-Cyrl-CS"/>
        </w:rPr>
        <w:t xml:space="preserve">(пословно име или скраћени назив) </w:t>
      </w:r>
    </w:p>
    <w:p w:rsidR="00160BC7" w:rsidRDefault="00160BC7" w:rsidP="00160BC7">
      <w:pPr>
        <w:pStyle w:val="Default"/>
        <w:jc w:val="center"/>
        <w:rPr>
          <w:sz w:val="20"/>
          <w:szCs w:val="20"/>
          <w:lang w:val="sr-Cyrl-CS"/>
        </w:rPr>
      </w:pPr>
    </w:p>
    <w:p w:rsidR="00160BC7" w:rsidRDefault="00160BC7" w:rsidP="00160BC7">
      <w:pPr>
        <w:pStyle w:val="Default"/>
        <w:jc w:val="center"/>
        <w:rPr>
          <w:sz w:val="20"/>
          <w:szCs w:val="20"/>
          <w:lang w:val="sr-Cyrl-CS"/>
        </w:rPr>
      </w:pPr>
    </w:p>
    <w:p w:rsidR="00160BC7" w:rsidRDefault="00160BC7" w:rsidP="00160BC7">
      <w:pPr>
        <w:pStyle w:val="Default"/>
        <w:jc w:val="center"/>
        <w:rPr>
          <w:sz w:val="20"/>
          <w:szCs w:val="20"/>
          <w:lang w:val="sr-Cyrl-CS"/>
        </w:rPr>
      </w:pPr>
    </w:p>
    <w:p w:rsidR="00160BC7" w:rsidRPr="00E31EED" w:rsidRDefault="00160BC7" w:rsidP="00160BC7">
      <w:pPr>
        <w:pStyle w:val="Default"/>
        <w:jc w:val="center"/>
        <w:rPr>
          <w:sz w:val="20"/>
          <w:szCs w:val="20"/>
          <w:lang w:val="sr-Cyrl-CS"/>
        </w:rPr>
      </w:pPr>
    </w:p>
    <w:p w:rsidR="00160BC7" w:rsidRPr="00160BC7" w:rsidRDefault="00160BC7" w:rsidP="00160BC7">
      <w:pPr>
        <w:pStyle w:val="Default"/>
        <w:jc w:val="both"/>
        <w:rPr>
          <w:lang w:val="sr-Cyrl-CS"/>
        </w:rPr>
      </w:pPr>
      <w:r w:rsidRPr="00160BC7">
        <w:rPr>
          <w:lang w:val="sr-Cyrl-CS"/>
        </w:rPr>
        <w:t>изјављујем под пуном материјалном и кривичном одговорношћу да ћу све податке који су нам стављени на располагање у поступку предметне јавне набавке и приликом реализације Уговора, чувати и штитити као поверљиве, укључујући и подизвођаче, и да ћу све информације чувати од неовлашћеног коришћења и откривања као пословну тајну, нарочито у делу који се односи на распоред просторија, инсталације укључујући и све остале информације које могу бити злоупотребљене у безбедносном смислу. Лице које је примило податке одређене као поверљиве дужно је да из чува и штити без обзира на степен те поверљивости.</w:t>
      </w:r>
    </w:p>
    <w:p w:rsidR="00160BC7" w:rsidRPr="00E31EED" w:rsidRDefault="00160BC7" w:rsidP="00160BC7">
      <w:pPr>
        <w:ind w:left="360"/>
        <w:rPr>
          <w:b/>
          <w:lang w:val="sr-Cyrl-CS"/>
        </w:rPr>
      </w:pPr>
    </w:p>
    <w:p w:rsidR="00160BC7" w:rsidRPr="00E31EED" w:rsidRDefault="00160BC7" w:rsidP="00160BC7">
      <w:pPr>
        <w:ind w:left="360"/>
        <w:rPr>
          <w:b/>
          <w:lang w:val="sr-Cyrl-CS"/>
        </w:rPr>
      </w:pPr>
    </w:p>
    <w:p w:rsidR="00160BC7" w:rsidRDefault="00160BC7" w:rsidP="00160BC7">
      <w:pPr>
        <w:ind w:left="360"/>
        <w:rPr>
          <w:b/>
          <w:lang w:val="sr-Cyrl-CS"/>
        </w:rPr>
      </w:pPr>
    </w:p>
    <w:p w:rsidR="00160BC7" w:rsidRPr="00A1278A" w:rsidRDefault="00160BC7" w:rsidP="00A1278A">
      <w:pPr>
        <w:ind w:left="360"/>
        <w:jc w:val="left"/>
        <w:rPr>
          <w:b/>
          <w:bCs/>
          <w:sz w:val="22"/>
          <w:szCs w:val="22"/>
        </w:rPr>
        <w:sectPr w:rsidR="00160BC7" w:rsidRPr="00A1278A" w:rsidSect="00160BC7">
          <w:headerReference w:type="default" r:id="rId15"/>
          <w:pgSz w:w="11906" w:h="16838"/>
          <w:pgMar w:top="1418" w:right="851" w:bottom="1418" w:left="1134" w:header="720" w:footer="720" w:gutter="0"/>
          <w:cols w:space="720"/>
          <w:docGrid w:linePitch="360"/>
        </w:sectPr>
      </w:pPr>
      <w:r w:rsidRPr="00160BC7">
        <w:rPr>
          <w:b/>
          <w:bCs/>
          <w:lang w:val="sr-Cyrl-CS"/>
        </w:rPr>
        <w:t>Потпис овлашћеног лица</w:t>
      </w:r>
      <w:r w:rsidR="00A1278A">
        <w:rPr>
          <w:b/>
          <w:bCs/>
          <w:sz w:val="22"/>
          <w:szCs w:val="22"/>
          <w:lang w:val="sr-Cyrl-CS"/>
        </w:rPr>
        <w:t xml:space="preserve">             </w:t>
      </w:r>
      <w:r w:rsidR="00A1278A">
        <w:rPr>
          <w:b/>
          <w:bCs/>
          <w:sz w:val="22"/>
          <w:szCs w:val="22"/>
        </w:rPr>
        <w:t xml:space="preserve">                                                        </w:t>
      </w:r>
      <w:r w:rsidR="00A1278A">
        <w:rPr>
          <w:b/>
          <w:bCs/>
          <w:sz w:val="22"/>
          <w:szCs w:val="22"/>
          <w:lang w:val="sr-Cyrl-CS"/>
        </w:rPr>
        <w:t>М.П</w:t>
      </w:r>
    </w:p>
    <w:p w:rsidR="0087454D" w:rsidRPr="00A1278A" w:rsidRDefault="0087454D" w:rsidP="00A1278A"/>
    <w:sectPr w:rsidR="0087454D" w:rsidRPr="00A1278A" w:rsidSect="001D0F07">
      <w:headerReference w:type="default" r:id="rId16"/>
      <w:pgSz w:w="11906" w:h="16838"/>
      <w:pgMar w:top="1418" w:right="851"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B6F" w:rsidRDefault="00152B6F">
      <w:r>
        <w:separator/>
      </w:r>
    </w:p>
  </w:endnote>
  <w:endnote w:type="continuationSeparator" w:id="1">
    <w:p w:rsidR="00152B6F" w:rsidRDefault="00152B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YuHelvetica">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Yu Helvetica">
    <w:altName w:val="Courier New"/>
    <w:charset w:val="00"/>
    <w:family w:val="swiss"/>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charset w:val="EE"/>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TimesNewRomanPS-BoldItalicMT">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1A4" w:rsidRDefault="00EC01A4" w:rsidP="00537F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01A4" w:rsidRDefault="00EC01A4" w:rsidP="00BE6F7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1A4" w:rsidRDefault="00EC01A4" w:rsidP="00537F7E">
    <w:pPr>
      <w:pStyle w:val="Footer"/>
      <w:framePr w:wrap="around" w:vAnchor="text" w:hAnchor="margin" w:xAlign="right" w:y="1"/>
      <w:rPr>
        <w:rStyle w:val="PageNumber"/>
      </w:rPr>
    </w:pPr>
    <w:r>
      <w:rPr>
        <w:rStyle w:val="PageNumber"/>
      </w:rPr>
      <w:fldChar w:fldCharType="begin"/>
    </w:r>
    <w:r>
      <w:rPr>
        <w:rStyle w:val="PageNumber"/>
      </w:rPr>
      <w:instrText xml:space="preserve"> PAGE  \* Arabic </w:instrText>
    </w:r>
    <w:r>
      <w:rPr>
        <w:rStyle w:val="PageNumber"/>
      </w:rPr>
      <w:fldChar w:fldCharType="separate"/>
    </w:r>
    <w:r w:rsidR="00BC666F">
      <w:rPr>
        <w:rStyle w:val="PageNumber"/>
        <w:noProof/>
      </w:rPr>
      <w:t>67</w:t>
    </w:r>
    <w:r>
      <w:rPr>
        <w:rStyle w:val="PageNumber"/>
      </w:rPr>
      <w:fldChar w:fldCharType="end"/>
    </w:r>
    <w:r>
      <w:rPr>
        <w:rStyle w:val="PageNumber"/>
      </w:rPr>
      <w:t>/</w:t>
    </w:r>
    <w:r>
      <w:rPr>
        <w:rStyle w:val="PageNumber"/>
      </w:rPr>
      <w:fldChar w:fldCharType="begin"/>
    </w:r>
    <w:r>
      <w:rPr>
        <w:rStyle w:val="PageNumber"/>
      </w:rPr>
      <w:instrText xml:space="preserve"> NUMPAGES  \* Arabic </w:instrText>
    </w:r>
    <w:r>
      <w:rPr>
        <w:rStyle w:val="PageNumber"/>
      </w:rPr>
      <w:fldChar w:fldCharType="separate"/>
    </w:r>
    <w:r w:rsidR="00BC666F">
      <w:rPr>
        <w:rStyle w:val="PageNumber"/>
        <w:noProof/>
      </w:rPr>
      <w:t>68</w:t>
    </w:r>
    <w:r>
      <w:rPr>
        <w:rStyle w:val="PageNumber"/>
      </w:rPr>
      <w:fldChar w:fldCharType="end"/>
    </w:r>
  </w:p>
  <w:p w:rsidR="00EC01A4" w:rsidRDefault="00EC01A4" w:rsidP="00BE6F70">
    <w:pPr>
      <w:pStyle w:val="Footer"/>
      <w:ind w:right="360"/>
    </w:pP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B6F" w:rsidRDefault="00152B6F">
      <w:r>
        <w:separator/>
      </w:r>
    </w:p>
  </w:footnote>
  <w:footnote w:type="continuationSeparator" w:id="1">
    <w:p w:rsidR="00152B6F" w:rsidRDefault="00152B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1A4" w:rsidRDefault="00EC01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1A4" w:rsidRDefault="00EC01A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1A4" w:rsidRDefault="00EC01A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1A4" w:rsidRDefault="00EC01A4">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1A4" w:rsidRDefault="00EC01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4B221A"/>
    <w:multiLevelType w:val="hybridMultilevel"/>
    <w:tmpl w:val="6CADD38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C864883"/>
    <w:multiLevelType w:val="hybridMultilevel"/>
    <w:tmpl w:val="8A83A3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EAC4C0C"/>
    <w:multiLevelType w:val="hybridMultilevel"/>
    <w:tmpl w:val="CCA298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24075B"/>
    <w:multiLevelType w:val="hybridMultilevel"/>
    <w:tmpl w:val="B4D00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E43114"/>
    <w:multiLevelType w:val="multilevel"/>
    <w:tmpl w:val="05CA55C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9D31753"/>
    <w:multiLevelType w:val="hybridMultilevel"/>
    <w:tmpl w:val="E2B01C72"/>
    <w:lvl w:ilvl="0" w:tplc="081A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D2C7A0B"/>
    <w:multiLevelType w:val="hybridMultilevel"/>
    <w:tmpl w:val="96D6283A"/>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7">
    <w:nsid w:val="0E323DFF"/>
    <w:multiLevelType w:val="multilevel"/>
    <w:tmpl w:val="46FA536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33751A4"/>
    <w:multiLevelType w:val="hybridMultilevel"/>
    <w:tmpl w:val="F9CE1D5C"/>
    <w:lvl w:ilvl="0" w:tplc="0409000F">
      <w:start w:val="1"/>
      <w:numFmt w:val="decimal"/>
      <w:lvlText w:val="%1."/>
      <w:lvlJc w:val="left"/>
      <w:pPr>
        <w:tabs>
          <w:tab w:val="num" w:pos="720"/>
        </w:tabs>
        <w:ind w:left="720" w:hanging="360"/>
      </w:pPr>
    </w:lvl>
    <w:lvl w:ilvl="1" w:tplc="AE6A9208">
      <w:start w:val="1"/>
      <w:numFmt w:val="bullet"/>
      <w:lvlText w:val="-"/>
      <w:lvlJc w:val="left"/>
      <w:pPr>
        <w:tabs>
          <w:tab w:val="num" w:pos="1545"/>
        </w:tabs>
        <w:ind w:left="1545" w:hanging="465"/>
      </w:pPr>
      <w:rPr>
        <w:rFonts w:ascii="Franklin Gothic Heavy" w:eastAsia="Franklin Gothic Heavy" w:hAnsi="Franklin Gothic Heavy" w:cs="Franklin Gothic Heavy"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5A217F1"/>
    <w:multiLevelType w:val="hybridMultilevel"/>
    <w:tmpl w:val="72D014A2"/>
    <w:lvl w:ilvl="0" w:tplc="CF687374">
      <w:start w:val="2"/>
      <w:numFmt w:val="bullet"/>
      <w:lvlText w:val="-"/>
      <w:lvlJc w:val="left"/>
      <w:pPr>
        <w:ind w:left="60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8D30DEA"/>
    <w:multiLevelType w:val="hybridMultilevel"/>
    <w:tmpl w:val="D840874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AE90DDA"/>
    <w:multiLevelType w:val="hybridMultilevel"/>
    <w:tmpl w:val="CECABE32"/>
    <w:lvl w:ilvl="0" w:tplc="E5188F0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BDC7146"/>
    <w:multiLevelType w:val="hybridMultilevel"/>
    <w:tmpl w:val="D2523F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D69C0E"/>
    <w:multiLevelType w:val="hybridMultilevel"/>
    <w:tmpl w:val="B5E86AE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888365D"/>
    <w:multiLevelType w:val="multilevel"/>
    <w:tmpl w:val="9E742FA8"/>
    <w:lvl w:ilvl="0">
      <w:start w:val="1"/>
      <w:numFmt w:val="decimal"/>
      <w:lvlText w:val="%1."/>
      <w:lvlJc w:val="left"/>
      <w:pPr>
        <w:tabs>
          <w:tab w:val="num" w:pos="1590"/>
        </w:tabs>
        <w:ind w:left="1590" w:hanging="39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29DD465A"/>
    <w:multiLevelType w:val="hybridMultilevel"/>
    <w:tmpl w:val="8578C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F317D4"/>
    <w:multiLevelType w:val="hybridMultilevel"/>
    <w:tmpl w:val="A844A8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D4867AF"/>
    <w:multiLevelType w:val="hybridMultilevel"/>
    <w:tmpl w:val="2160EC0C"/>
    <w:lvl w:ilvl="0" w:tplc="E5188F0A">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4D0585A"/>
    <w:multiLevelType w:val="hybridMultilevel"/>
    <w:tmpl w:val="711E295E"/>
    <w:lvl w:ilvl="0" w:tplc="AE6A9208">
      <w:start w:val="1"/>
      <w:numFmt w:val="bullet"/>
      <w:lvlText w:val="-"/>
      <w:lvlJc w:val="left"/>
      <w:pPr>
        <w:tabs>
          <w:tab w:val="num" w:pos="900"/>
        </w:tabs>
        <w:ind w:left="900" w:hanging="360"/>
      </w:pPr>
      <w:rPr>
        <w:rFonts w:ascii="Times New Roman" w:eastAsia="Times New Roman" w:hAnsi="Times New Roman" w:cs="Times New Roman"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19">
    <w:nsid w:val="35442E65"/>
    <w:multiLevelType w:val="hybridMultilevel"/>
    <w:tmpl w:val="37CCE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F2754A"/>
    <w:multiLevelType w:val="hybridMultilevel"/>
    <w:tmpl w:val="EA2E76E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8E50DD"/>
    <w:multiLevelType w:val="hybridMultilevel"/>
    <w:tmpl w:val="DFB8329A"/>
    <w:lvl w:ilvl="0" w:tplc="ACB4FC8A">
      <w:start w:val="1"/>
      <w:numFmt w:val="decimal"/>
      <w:lvlText w:val="%1)"/>
      <w:lvlJc w:val="left"/>
      <w:pPr>
        <w:tabs>
          <w:tab w:val="num" w:pos="720"/>
        </w:tabs>
        <w:ind w:left="720" w:hanging="360"/>
      </w:pPr>
      <w:rPr>
        <w:rFonts w:hint="default"/>
        <w:b/>
      </w:rPr>
    </w:lvl>
    <w:lvl w:ilvl="1" w:tplc="8522DAF2">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C635DF4"/>
    <w:multiLevelType w:val="hybridMultilevel"/>
    <w:tmpl w:val="596E23D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F3B0020"/>
    <w:multiLevelType w:val="hybridMultilevel"/>
    <w:tmpl w:val="EF760E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009ECA5"/>
    <w:multiLevelType w:val="hybridMultilevel"/>
    <w:tmpl w:val="597ED4F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CFA5961"/>
    <w:multiLevelType w:val="hybridMultilevel"/>
    <w:tmpl w:val="45EC01EA"/>
    <w:lvl w:ilvl="0" w:tplc="04090003">
      <w:start w:val="1"/>
      <w:numFmt w:val="bullet"/>
      <w:lvlText w:val="o"/>
      <w:lvlJc w:val="left"/>
      <w:pPr>
        <w:tabs>
          <w:tab w:val="num" w:pos="720"/>
        </w:tabs>
        <w:ind w:left="720" w:hanging="360"/>
      </w:pPr>
      <w:rPr>
        <w:rFonts w:ascii="Courier New" w:hAnsi="Courier New" w:cs="Courier New" w:hint="default"/>
      </w:rPr>
    </w:lvl>
    <w:lvl w:ilvl="1" w:tplc="B7EED138">
      <w:start w:val="1"/>
      <w:numFmt w:val="decimal"/>
      <w:lvlText w:val="%2)"/>
      <w:lvlJc w:val="left"/>
      <w:pPr>
        <w:tabs>
          <w:tab w:val="num" w:pos="1620"/>
        </w:tabs>
        <w:ind w:left="1620" w:hanging="360"/>
      </w:pPr>
      <w:rPr>
        <w:rFonts w:hint="default"/>
        <w:b/>
        <w:i w:val="0"/>
      </w:rPr>
    </w:lvl>
    <w:lvl w:ilvl="2" w:tplc="081A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D0F58E7"/>
    <w:multiLevelType w:val="hybridMultilevel"/>
    <w:tmpl w:val="71FB2AD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4E876105"/>
    <w:multiLevelType w:val="hybridMultilevel"/>
    <w:tmpl w:val="6BBEEE32"/>
    <w:lvl w:ilvl="0" w:tplc="AE6A9208">
      <w:start w:val="1"/>
      <w:numFmt w:val="bullet"/>
      <w:lvlText w:val="-"/>
      <w:lvlJc w:val="left"/>
      <w:pPr>
        <w:tabs>
          <w:tab w:val="num" w:pos="525"/>
        </w:tabs>
        <w:ind w:left="525" w:hanging="465"/>
      </w:pPr>
      <w:rPr>
        <w:rFonts w:ascii="Franklin Gothic Heavy" w:eastAsia="Franklin Gothic Heavy" w:hAnsi="Franklin Gothic Heavy" w:cs="Franklin Gothic Heavy"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E93F2F0"/>
    <w:multiLevelType w:val="hybridMultilevel"/>
    <w:tmpl w:val="5B04DA5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50E22BE4"/>
    <w:multiLevelType w:val="hybridMultilevel"/>
    <w:tmpl w:val="E5BCD97E"/>
    <w:lvl w:ilvl="0" w:tplc="A82E729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2BA60DC"/>
    <w:multiLevelType w:val="hybridMultilevel"/>
    <w:tmpl w:val="5352EE66"/>
    <w:lvl w:ilvl="0" w:tplc="C3A2CA80">
      <w:start w:val="1"/>
      <w:numFmt w:val="bullet"/>
      <w:lvlText w:val="-"/>
      <w:lvlJc w:val="left"/>
      <w:pPr>
        <w:ind w:left="720" w:hanging="360"/>
      </w:pPr>
      <w:rPr>
        <w:rFonts w:ascii="Calibri" w:eastAsia="Times New Roman" w:hAnsi="Calibri"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1B">
      <w:start w:val="1"/>
      <w:numFmt w:val="lowerRoman"/>
      <w:lvlText w:val="%4."/>
      <w:lvlJc w:val="right"/>
      <w:pPr>
        <w:ind w:left="2880" w:hanging="360"/>
      </w:pPr>
      <w:rPr>
        <w:rFonts w:cs="Times New Roman"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55904372"/>
    <w:multiLevelType w:val="hybridMultilevel"/>
    <w:tmpl w:val="6D1EB92A"/>
    <w:lvl w:ilvl="0" w:tplc="9D8C7486">
      <w:start w:val="3"/>
      <w:numFmt w:val="bullet"/>
      <w:lvlText w:val="-"/>
      <w:lvlJc w:val="left"/>
      <w:pPr>
        <w:tabs>
          <w:tab w:val="num" w:pos="924"/>
        </w:tabs>
        <w:ind w:left="924" w:hanging="360"/>
      </w:pPr>
      <w:rPr>
        <w:rFonts w:ascii="Times New Roman" w:eastAsia="Times New Roman" w:hAnsi="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2">
    <w:nsid w:val="563E46BB"/>
    <w:multiLevelType w:val="hybridMultilevel"/>
    <w:tmpl w:val="6DEEC58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69081C4D"/>
    <w:multiLevelType w:val="hybridMultilevel"/>
    <w:tmpl w:val="C8DC13CE"/>
    <w:lvl w:ilvl="0" w:tplc="AE6A9208">
      <w:start w:val="1"/>
      <w:numFmt w:val="bullet"/>
      <w:lvlText w:val="-"/>
      <w:lvlJc w:val="left"/>
      <w:pPr>
        <w:tabs>
          <w:tab w:val="num" w:pos="900"/>
        </w:tabs>
        <w:ind w:left="900" w:hanging="360"/>
      </w:pPr>
      <w:rPr>
        <w:rFonts w:ascii="Times New Roman" w:eastAsia="Times New Roman" w:hAnsi="Times New Roman" w:cs="Times New Roman"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34">
    <w:nsid w:val="6C170D1E"/>
    <w:multiLevelType w:val="hybridMultilevel"/>
    <w:tmpl w:val="8070DCA0"/>
    <w:lvl w:ilvl="0" w:tplc="AE6A9208">
      <w:start w:val="1"/>
      <w:numFmt w:val="bullet"/>
      <w:lvlText w:val="-"/>
      <w:lvlJc w:val="left"/>
      <w:pPr>
        <w:tabs>
          <w:tab w:val="num" w:pos="900"/>
        </w:tabs>
        <w:ind w:left="900" w:hanging="360"/>
      </w:pPr>
      <w:rPr>
        <w:rFonts w:ascii="Times New Roman" w:eastAsia="Times New Roman" w:hAnsi="Times New Roman" w:cs="Times New Roman"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35">
    <w:nsid w:val="6C5B20DF"/>
    <w:multiLevelType w:val="hybridMultilevel"/>
    <w:tmpl w:val="973693D0"/>
    <w:lvl w:ilvl="0" w:tplc="3E48C19C">
      <w:start w:val="1"/>
      <w:numFmt w:val="decimal"/>
      <w:lvlText w:val="%1."/>
      <w:lvlJc w:val="left"/>
      <w:pPr>
        <w:tabs>
          <w:tab w:val="num" w:pos="420"/>
        </w:tabs>
        <w:ind w:left="420" w:hanging="360"/>
      </w:pPr>
      <w:rPr>
        <w:rFonts w:hint="default"/>
      </w:rPr>
    </w:lvl>
    <w:lvl w:ilvl="1" w:tplc="08090001">
      <w:start w:val="1"/>
      <w:numFmt w:val="bullet"/>
      <w:lvlText w:val=""/>
      <w:lvlJc w:val="left"/>
      <w:pPr>
        <w:tabs>
          <w:tab w:val="num" w:pos="1140"/>
        </w:tabs>
        <w:ind w:left="1140" w:hanging="360"/>
      </w:pPr>
      <w:rPr>
        <w:rFonts w:ascii="Symbol" w:hAnsi="Symbol" w:hint="default"/>
      </w:rPr>
    </w:lvl>
    <w:lvl w:ilvl="2" w:tplc="0809000F">
      <w:start w:val="1"/>
      <w:numFmt w:val="decimal"/>
      <w:lvlText w:val="%3."/>
      <w:lvlJc w:val="left"/>
      <w:pPr>
        <w:tabs>
          <w:tab w:val="num" w:pos="2040"/>
        </w:tabs>
        <w:ind w:left="2040" w:hanging="360"/>
      </w:pPr>
      <w:rPr>
        <w:rFonts w:hint="default"/>
      </w:r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36">
    <w:nsid w:val="6DEC511C"/>
    <w:multiLevelType w:val="hybridMultilevel"/>
    <w:tmpl w:val="F12CB6EE"/>
    <w:lvl w:ilvl="0" w:tplc="AE6A9208">
      <w:start w:val="1"/>
      <w:numFmt w:val="bullet"/>
      <w:lvlText w:val="-"/>
      <w:lvlJc w:val="left"/>
      <w:pPr>
        <w:tabs>
          <w:tab w:val="num" w:pos="900"/>
        </w:tabs>
        <w:ind w:left="900" w:hanging="360"/>
      </w:pPr>
      <w:rPr>
        <w:rFonts w:ascii="Times New Roman" w:eastAsia="Times New Roman" w:hAnsi="Times New Roman" w:cs="Times New Roman"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37">
    <w:nsid w:val="6FD33B28"/>
    <w:multiLevelType w:val="hybridMultilevel"/>
    <w:tmpl w:val="486850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44059D1"/>
    <w:multiLevelType w:val="hybridMultilevel"/>
    <w:tmpl w:val="434E13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78D42AFA"/>
    <w:multiLevelType w:val="hybridMultilevel"/>
    <w:tmpl w:val="E1C03A04"/>
    <w:lvl w:ilvl="0" w:tplc="45B23606">
      <w:numFmt w:val="bullet"/>
      <w:lvlText w:val="-"/>
      <w:lvlJc w:val="left"/>
      <w:pPr>
        <w:ind w:left="720" w:hanging="360"/>
      </w:pPr>
      <w:rPr>
        <w:rFonts w:ascii="Times New Roman" w:eastAsia="TimesNewRomanPSMT"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0">
    <w:nsid w:val="7B0117AB"/>
    <w:multiLevelType w:val="hybridMultilevel"/>
    <w:tmpl w:val="65C219C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3E046B"/>
    <w:multiLevelType w:val="hybridMultilevel"/>
    <w:tmpl w:val="5ED45F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7DF566D8"/>
    <w:multiLevelType w:val="hybridMultilevel"/>
    <w:tmpl w:val="DFB8329A"/>
    <w:lvl w:ilvl="0" w:tplc="ACB4FC8A">
      <w:start w:val="1"/>
      <w:numFmt w:val="decimal"/>
      <w:lvlText w:val="%1)"/>
      <w:lvlJc w:val="left"/>
      <w:pPr>
        <w:tabs>
          <w:tab w:val="num" w:pos="720"/>
        </w:tabs>
        <w:ind w:left="720" w:hanging="360"/>
      </w:pPr>
      <w:rPr>
        <w:rFonts w:hint="default"/>
        <w:b/>
      </w:rPr>
    </w:lvl>
    <w:lvl w:ilvl="1" w:tplc="8522DAF2">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7"/>
  </w:num>
  <w:num w:numId="3">
    <w:abstractNumId w:val="12"/>
  </w:num>
  <w:num w:numId="4">
    <w:abstractNumId w:val="23"/>
  </w:num>
  <w:num w:numId="5">
    <w:abstractNumId w:val="11"/>
  </w:num>
  <w:num w:numId="6">
    <w:abstractNumId w:val="29"/>
  </w:num>
  <w:num w:numId="7">
    <w:abstractNumId w:val="21"/>
  </w:num>
  <w:num w:numId="8">
    <w:abstractNumId w:val="41"/>
  </w:num>
  <w:num w:numId="9">
    <w:abstractNumId w:val="31"/>
  </w:num>
  <w:num w:numId="10">
    <w:abstractNumId w:val="9"/>
  </w:num>
  <w:num w:numId="11">
    <w:abstractNumId w:val="6"/>
  </w:num>
  <w:num w:numId="12">
    <w:abstractNumId w:val="30"/>
  </w:num>
  <w:num w:numId="13">
    <w:abstractNumId w:val="7"/>
  </w:num>
  <w:num w:numId="14">
    <w:abstractNumId w:val="4"/>
  </w:num>
  <w:num w:numId="15">
    <w:abstractNumId w:val="16"/>
  </w:num>
  <w:num w:numId="16">
    <w:abstractNumId w:val="37"/>
  </w:num>
  <w:num w:numId="17">
    <w:abstractNumId w:val="19"/>
  </w:num>
  <w:num w:numId="18">
    <w:abstractNumId w:val="22"/>
  </w:num>
  <w:num w:numId="19">
    <w:abstractNumId w:val="10"/>
  </w:num>
  <w:num w:numId="20">
    <w:abstractNumId w:val="40"/>
  </w:num>
  <w:num w:numId="21">
    <w:abstractNumId w:val="20"/>
  </w:num>
  <w:num w:numId="22">
    <w:abstractNumId w:val="3"/>
  </w:num>
  <w:num w:numId="23">
    <w:abstractNumId w:val="15"/>
  </w:num>
  <w:num w:numId="24">
    <w:abstractNumId w:val="36"/>
  </w:num>
  <w:num w:numId="25">
    <w:abstractNumId w:val="34"/>
  </w:num>
  <w:num w:numId="26">
    <w:abstractNumId w:val="18"/>
  </w:num>
  <w:num w:numId="27">
    <w:abstractNumId w:val="33"/>
  </w:num>
  <w:num w:numId="28">
    <w:abstractNumId w:val="39"/>
  </w:num>
  <w:num w:numId="29">
    <w:abstractNumId w:val="27"/>
  </w:num>
  <w:num w:numId="30">
    <w:abstractNumId w:val="5"/>
  </w:num>
  <w:num w:numId="31">
    <w:abstractNumId w:val="25"/>
  </w:num>
  <w:num w:numId="32">
    <w:abstractNumId w:val="8"/>
  </w:num>
  <w:num w:numId="33">
    <w:abstractNumId w:val="13"/>
  </w:num>
  <w:num w:numId="34">
    <w:abstractNumId w:val="32"/>
  </w:num>
  <w:num w:numId="35">
    <w:abstractNumId w:val="28"/>
  </w:num>
  <w:num w:numId="36">
    <w:abstractNumId w:val="1"/>
  </w:num>
  <w:num w:numId="37">
    <w:abstractNumId w:val="38"/>
  </w:num>
  <w:num w:numId="38">
    <w:abstractNumId w:val="0"/>
  </w:num>
  <w:num w:numId="39">
    <w:abstractNumId w:val="26"/>
  </w:num>
  <w:num w:numId="40">
    <w:abstractNumId w:val="24"/>
  </w:num>
  <w:num w:numId="41">
    <w:abstractNumId w:val="2"/>
  </w:num>
  <w:num w:numId="42">
    <w:abstractNumId w:val="42"/>
  </w:num>
  <w:num w:numId="43">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characterSpacingControl w:val="doNotCompress"/>
  <w:footnotePr>
    <w:footnote w:id="0"/>
    <w:footnote w:id="1"/>
  </w:footnotePr>
  <w:endnotePr>
    <w:endnote w:id="0"/>
    <w:endnote w:id="1"/>
  </w:endnotePr>
  <w:compat/>
  <w:rsids>
    <w:rsidRoot w:val="002A1BAC"/>
    <w:rsid w:val="00020B29"/>
    <w:rsid w:val="00042FFD"/>
    <w:rsid w:val="00054D91"/>
    <w:rsid w:val="00074848"/>
    <w:rsid w:val="000E0B34"/>
    <w:rsid w:val="0011644F"/>
    <w:rsid w:val="00152B6F"/>
    <w:rsid w:val="00160BC7"/>
    <w:rsid w:val="001D0F07"/>
    <w:rsid w:val="002A1BAC"/>
    <w:rsid w:val="002D469A"/>
    <w:rsid w:val="002D754C"/>
    <w:rsid w:val="002E58B9"/>
    <w:rsid w:val="00311527"/>
    <w:rsid w:val="00325A1E"/>
    <w:rsid w:val="00350061"/>
    <w:rsid w:val="003C49BE"/>
    <w:rsid w:val="003C5E04"/>
    <w:rsid w:val="003F094E"/>
    <w:rsid w:val="00400A99"/>
    <w:rsid w:val="004047D5"/>
    <w:rsid w:val="0042778A"/>
    <w:rsid w:val="0045494F"/>
    <w:rsid w:val="00493749"/>
    <w:rsid w:val="004C1D88"/>
    <w:rsid w:val="004C3DD6"/>
    <w:rsid w:val="00537F7E"/>
    <w:rsid w:val="00557C05"/>
    <w:rsid w:val="005735AF"/>
    <w:rsid w:val="005A2D33"/>
    <w:rsid w:val="005B3FF6"/>
    <w:rsid w:val="005F1434"/>
    <w:rsid w:val="006679B3"/>
    <w:rsid w:val="00681F20"/>
    <w:rsid w:val="006A447B"/>
    <w:rsid w:val="006C0096"/>
    <w:rsid w:val="006D2F8C"/>
    <w:rsid w:val="006E01B4"/>
    <w:rsid w:val="00781A23"/>
    <w:rsid w:val="00787F33"/>
    <w:rsid w:val="007951F7"/>
    <w:rsid w:val="007F069F"/>
    <w:rsid w:val="0087454D"/>
    <w:rsid w:val="00876B00"/>
    <w:rsid w:val="00885D92"/>
    <w:rsid w:val="00917AA0"/>
    <w:rsid w:val="00942681"/>
    <w:rsid w:val="009723CC"/>
    <w:rsid w:val="00975698"/>
    <w:rsid w:val="009B4368"/>
    <w:rsid w:val="00A07302"/>
    <w:rsid w:val="00A10D2E"/>
    <w:rsid w:val="00A1278A"/>
    <w:rsid w:val="00A75AE8"/>
    <w:rsid w:val="00B10BB8"/>
    <w:rsid w:val="00B8689A"/>
    <w:rsid w:val="00B9288B"/>
    <w:rsid w:val="00BA02DC"/>
    <w:rsid w:val="00BC666F"/>
    <w:rsid w:val="00BE6F70"/>
    <w:rsid w:val="00C037A9"/>
    <w:rsid w:val="00C112F5"/>
    <w:rsid w:val="00C34EA7"/>
    <w:rsid w:val="00CB78AC"/>
    <w:rsid w:val="00D0382C"/>
    <w:rsid w:val="00DC19B1"/>
    <w:rsid w:val="00DD4114"/>
    <w:rsid w:val="00DF03CA"/>
    <w:rsid w:val="00E83B5C"/>
    <w:rsid w:val="00EC01A4"/>
    <w:rsid w:val="00F04253"/>
    <w:rsid w:val="00F10FA8"/>
    <w:rsid w:val="00F4681F"/>
    <w:rsid w:val="00F56A41"/>
    <w:rsid w:val="00FF00FA"/>
    <w:rsid w:val="00FF5E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454D"/>
    <w:pPr>
      <w:tabs>
        <w:tab w:val="left" w:pos="1418"/>
      </w:tabs>
      <w:jc w:val="both"/>
    </w:pPr>
    <w:rPr>
      <w:sz w:val="24"/>
      <w:szCs w:val="24"/>
    </w:rPr>
  </w:style>
  <w:style w:type="paragraph" w:styleId="Heading1">
    <w:name w:val="heading 1"/>
    <w:basedOn w:val="Normal"/>
    <w:next w:val="Normal"/>
    <w:qFormat/>
    <w:rsid w:val="0087454D"/>
    <w:pPr>
      <w:keepNext/>
      <w:tabs>
        <w:tab w:val="clear" w:pos="1418"/>
      </w:tabs>
      <w:jc w:val="left"/>
      <w:outlineLvl w:val="0"/>
    </w:pPr>
    <w:rPr>
      <w:rFonts w:ascii="YuHelvetica" w:hAnsi="YuHelvetica" w:cs="Arial"/>
      <w:szCs w:val="20"/>
    </w:rPr>
  </w:style>
  <w:style w:type="paragraph" w:styleId="Heading2">
    <w:name w:val="heading 2"/>
    <w:basedOn w:val="Normal"/>
    <w:next w:val="Normal"/>
    <w:qFormat/>
    <w:rsid w:val="0087454D"/>
    <w:pPr>
      <w:keepNext/>
      <w:tabs>
        <w:tab w:val="clear" w:pos="1418"/>
      </w:tabs>
      <w:jc w:val="left"/>
      <w:outlineLvl w:val="1"/>
    </w:pPr>
    <w:rPr>
      <w:rFonts w:ascii="YuHelvetica" w:hAnsi="YuHelvetica" w:cs="Arial"/>
      <w:szCs w:val="20"/>
      <w:u w:val="single"/>
    </w:rPr>
  </w:style>
  <w:style w:type="paragraph" w:styleId="Heading3">
    <w:name w:val="heading 3"/>
    <w:basedOn w:val="Normal"/>
    <w:next w:val="Normal"/>
    <w:qFormat/>
    <w:rsid w:val="0087454D"/>
    <w:pPr>
      <w:keepNext/>
      <w:tabs>
        <w:tab w:val="clear" w:pos="1418"/>
      </w:tabs>
      <w:outlineLvl w:val="2"/>
    </w:pPr>
    <w:rPr>
      <w:rFonts w:ascii="YuHelvetica" w:hAnsi="YuHelvetica" w:cs="Arial"/>
      <w:szCs w:val="20"/>
      <w:u w:val="single"/>
    </w:rPr>
  </w:style>
  <w:style w:type="paragraph" w:styleId="Heading4">
    <w:name w:val="heading 4"/>
    <w:aliases w:val=" Char"/>
    <w:basedOn w:val="Normal"/>
    <w:next w:val="Normal"/>
    <w:link w:val="Heading4Char"/>
    <w:qFormat/>
    <w:rsid w:val="0087454D"/>
    <w:pPr>
      <w:keepNext/>
      <w:tabs>
        <w:tab w:val="clear" w:pos="1418"/>
      </w:tabs>
      <w:outlineLvl w:val="3"/>
    </w:pPr>
    <w:rPr>
      <w:rFonts w:ascii="YuHelvetica" w:hAnsi="YuHelvetica" w:cs="Arial"/>
      <w:bCs/>
    </w:rPr>
  </w:style>
  <w:style w:type="paragraph" w:styleId="Heading5">
    <w:name w:val="heading 5"/>
    <w:basedOn w:val="Normal"/>
    <w:next w:val="Normal"/>
    <w:qFormat/>
    <w:rsid w:val="0087454D"/>
    <w:pPr>
      <w:keepNext/>
      <w:tabs>
        <w:tab w:val="clear" w:pos="1418"/>
      </w:tabs>
      <w:jc w:val="left"/>
      <w:outlineLvl w:val="4"/>
    </w:pPr>
    <w:rPr>
      <w:rFonts w:ascii="YuHelvetica" w:hAnsi="YuHelvetica" w:cs="Arial"/>
      <w:b/>
      <w:szCs w:val="20"/>
    </w:rPr>
  </w:style>
  <w:style w:type="paragraph" w:styleId="Heading6">
    <w:name w:val="heading 6"/>
    <w:basedOn w:val="Normal"/>
    <w:next w:val="Normal"/>
    <w:qFormat/>
    <w:rsid w:val="0087454D"/>
    <w:pPr>
      <w:keepNext/>
      <w:tabs>
        <w:tab w:val="clear" w:pos="1418"/>
      </w:tabs>
      <w:jc w:val="center"/>
      <w:outlineLvl w:val="5"/>
    </w:pPr>
    <w:rPr>
      <w:rFonts w:ascii="Yu Helvetica" w:hAnsi="Yu Helvetica" w:cs="Arial"/>
      <w:b/>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4Char">
    <w:name w:val="Heading 4 Char"/>
    <w:aliases w:val=" Char Char"/>
    <w:link w:val="Heading4"/>
    <w:rsid w:val="0087454D"/>
    <w:rPr>
      <w:rFonts w:ascii="YuHelvetica" w:hAnsi="YuHelvetica" w:cs="Arial"/>
      <w:bCs/>
      <w:sz w:val="24"/>
      <w:szCs w:val="24"/>
      <w:lang w:val="en-US" w:eastAsia="en-US" w:bidi="ar-SA"/>
    </w:rPr>
  </w:style>
  <w:style w:type="character" w:styleId="Hyperlink">
    <w:name w:val="Hyperlink"/>
    <w:rsid w:val="0087454D"/>
    <w:rPr>
      <w:color w:val="0000FF"/>
      <w:u w:val="single"/>
    </w:rPr>
  </w:style>
  <w:style w:type="table" w:styleId="TableGrid">
    <w:name w:val="Table Grid"/>
    <w:basedOn w:val="TableNormal"/>
    <w:rsid w:val="008745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CharChar">
    <w:name w:val="List Paragraph Char Char"/>
    <w:basedOn w:val="Normal"/>
    <w:link w:val="ListParagraphCharCharChar"/>
    <w:qFormat/>
    <w:rsid w:val="0087454D"/>
    <w:pPr>
      <w:tabs>
        <w:tab w:val="clear" w:pos="1418"/>
      </w:tabs>
      <w:spacing w:after="200" w:line="276" w:lineRule="auto"/>
      <w:ind w:left="720"/>
      <w:contextualSpacing/>
      <w:jc w:val="left"/>
    </w:pPr>
    <w:rPr>
      <w:rFonts w:ascii="Calibri" w:eastAsia="Calibri" w:hAnsi="Calibri"/>
      <w:sz w:val="22"/>
      <w:szCs w:val="22"/>
    </w:rPr>
  </w:style>
  <w:style w:type="character" w:customStyle="1" w:styleId="ListParagraphCharCharChar">
    <w:name w:val="List Paragraph Char Char Char"/>
    <w:link w:val="ListParagraphCharChar"/>
    <w:rsid w:val="0087454D"/>
    <w:rPr>
      <w:rFonts w:ascii="Calibri" w:eastAsia="Calibri" w:hAnsi="Calibri"/>
      <w:sz w:val="22"/>
      <w:szCs w:val="22"/>
      <w:lang w:val="en-US" w:eastAsia="en-US" w:bidi="ar-SA"/>
    </w:rPr>
  </w:style>
  <w:style w:type="paragraph" w:styleId="ListParagraph">
    <w:name w:val="List Paragraph"/>
    <w:basedOn w:val="Normal"/>
    <w:link w:val="ListParagraphChar"/>
    <w:qFormat/>
    <w:rsid w:val="0087454D"/>
    <w:pPr>
      <w:tabs>
        <w:tab w:val="clear" w:pos="1418"/>
      </w:tabs>
      <w:spacing w:after="200" w:line="276" w:lineRule="auto"/>
      <w:ind w:left="720"/>
      <w:jc w:val="left"/>
    </w:pPr>
    <w:rPr>
      <w:rFonts w:ascii="Calibri" w:hAnsi="Calibri"/>
      <w:sz w:val="22"/>
      <w:szCs w:val="22"/>
    </w:rPr>
  </w:style>
  <w:style w:type="paragraph" w:styleId="Footer">
    <w:name w:val="footer"/>
    <w:basedOn w:val="Normal"/>
    <w:rsid w:val="0087454D"/>
    <w:pPr>
      <w:tabs>
        <w:tab w:val="clear" w:pos="1418"/>
        <w:tab w:val="center" w:pos="4320"/>
        <w:tab w:val="right" w:pos="8640"/>
      </w:tabs>
    </w:pPr>
  </w:style>
  <w:style w:type="character" w:styleId="PageNumber">
    <w:name w:val="page number"/>
    <w:basedOn w:val="DefaultParagraphFont"/>
    <w:rsid w:val="0087454D"/>
  </w:style>
  <w:style w:type="paragraph" w:styleId="BodyText">
    <w:name w:val="Body Text"/>
    <w:basedOn w:val="Normal"/>
    <w:rsid w:val="0087454D"/>
    <w:pPr>
      <w:tabs>
        <w:tab w:val="clear" w:pos="1418"/>
      </w:tabs>
    </w:pPr>
    <w:rPr>
      <w:lang w:val="sr-Cyrl-CS"/>
    </w:rPr>
  </w:style>
  <w:style w:type="paragraph" w:styleId="EnvelopeAddress">
    <w:name w:val="envelope address"/>
    <w:basedOn w:val="Normal"/>
    <w:rsid w:val="0087454D"/>
    <w:pPr>
      <w:framePr w:w="7920" w:h="1980" w:hRule="exact" w:hSpace="180" w:wrap="auto" w:hAnchor="page" w:xAlign="center" w:yAlign="bottom"/>
      <w:tabs>
        <w:tab w:val="clear" w:pos="1418"/>
      </w:tabs>
      <w:ind w:left="2880"/>
      <w:jc w:val="left"/>
    </w:pPr>
    <w:rPr>
      <w:rFonts w:ascii="YuHelvetica" w:hAnsi="YuHelvetica" w:cs="Arial"/>
      <w:emboss/>
      <w:sz w:val="32"/>
      <w:szCs w:val="20"/>
    </w:rPr>
  </w:style>
  <w:style w:type="paragraph" w:styleId="Header">
    <w:name w:val="header"/>
    <w:basedOn w:val="Normal"/>
    <w:rsid w:val="0087454D"/>
    <w:pPr>
      <w:tabs>
        <w:tab w:val="clear" w:pos="1418"/>
        <w:tab w:val="center" w:pos="4320"/>
        <w:tab w:val="right" w:pos="8640"/>
      </w:tabs>
      <w:jc w:val="left"/>
    </w:pPr>
    <w:rPr>
      <w:rFonts w:ascii="Arial" w:hAnsi="Arial"/>
      <w:sz w:val="20"/>
      <w:szCs w:val="20"/>
    </w:rPr>
  </w:style>
  <w:style w:type="character" w:styleId="FollowedHyperlink">
    <w:name w:val="FollowedHyperlink"/>
    <w:rsid w:val="0087454D"/>
    <w:rPr>
      <w:color w:val="800080"/>
      <w:u w:val="single"/>
    </w:rPr>
  </w:style>
  <w:style w:type="character" w:customStyle="1" w:styleId="ListParagraphCharCharCharChar">
    <w:name w:val="List Paragraph Char Char Char Char"/>
    <w:rsid w:val="0087454D"/>
    <w:rPr>
      <w:rFonts w:ascii="Calibri" w:eastAsia="Calibri" w:hAnsi="Calibri"/>
      <w:sz w:val="22"/>
      <w:szCs w:val="22"/>
      <w:lang w:val="en-US" w:eastAsia="en-US" w:bidi="ar-SA"/>
    </w:rPr>
  </w:style>
  <w:style w:type="paragraph" w:styleId="NormalIndent">
    <w:name w:val="Normal Indent"/>
    <w:basedOn w:val="Normal"/>
    <w:rsid w:val="0087454D"/>
    <w:pPr>
      <w:keepLines/>
      <w:tabs>
        <w:tab w:val="clear" w:pos="1418"/>
      </w:tabs>
      <w:ind w:left="720"/>
    </w:pPr>
    <w:rPr>
      <w:rFonts w:ascii="Tahoma" w:hAnsi="Tahoma"/>
      <w:noProof/>
      <w:sz w:val="22"/>
      <w:szCs w:val="20"/>
      <w:lang w:val="hr-HR"/>
    </w:rPr>
  </w:style>
  <w:style w:type="paragraph" w:customStyle="1" w:styleId="Char1CharCharCharCharCharCharCharChar1Char">
    <w:name w:val="Char1 Char Char Char Char Char Char Char Char1 Char"/>
    <w:basedOn w:val="Normal"/>
    <w:semiHidden/>
    <w:rsid w:val="0087454D"/>
    <w:pPr>
      <w:tabs>
        <w:tab w:val="clear" w:pos="1418"/>
      </w:tabs>
      <w:spacing w:before="120" w:after="160" w:line="240" w:lineRule="exact"/>
    </w:pPr>
    <w:rPr>
      <w:rFonts w:ascii="Tahoma" w:hAnsi="Tahoma"/>
      <w:sz w:val="20"/>
      <w:szCs w:val="20"/>
    </w:rPr>
  </w:style>
  <w:style w:type="paragraph" w:customStyle="1" w:styleId="normal0">
    <w:name w:val="normal"/>
    <w:basedOn w:val="Normal"/>
    <w:rsid w:val="0087454D"/>
    <w:pPr>
      <w:tabs>
        <w:tab w:val="clear" w:pos="1418"/>
      </w:tabs>
      <w:spacing w:before="100" w:beforeAutospacing="1" w:after="100" w:afterAutospacing="1"/>
      <w:jc w:val="left"/>
    </w:pPr>
  </w:style>
  <w:style w:type="character" w:customStyle="1" w:styleId="ListParagraphChar">
    <w:name w:val="List Paragraph Char"/>
    <w:link w:val="ListParagraph"/>
    <w:rsid w:val="0087454D"/>
    <w:rPr>
      <w:rFonts w:ascii="Calibri" w:hAnsi="Calibri"/>
      <w:sz w:val="22"/>
      <w:szCs w:val="22"/>
      <w:lang w:val="en-US" w:eastAsia="en-US" w:bidi="ar-SA"/>
    </w:rPr>
  </w:style>
  <w:style w:type="paragraph" w:customStyle="1" w:styleId="Default">
    <w:name w:val="Default"/>
    <w:rsid w:val="0087454D"/>
    <w:pPr>
      <w:autoSpaceDE w:val="0"/>
      <w:autoSpaceDN w:val="0"/>
      <w:adjustRightInd w:val="0"/>
    </w:pPr>
    <w:rPr>
      <w:color w:val="000000"/>
      <w:sz w:val="24"/>
      <w:szCs w:val="24"/>
    </w:rPr>
  </w:style>
  <w:style w:type="paragraph" w:styleId="BodyTextIndent">
    <w:name w:val="Body Text Indent"/>
    <w:basedOn w:val="Normal"/>
    <w:rsid w:val="0087454D"/>
    <w:pPr>
      <w:spacing w:after="120"/>
      <w:ind w:left="283"/>
    </w:pPr>
  </w:style>
  <w:style w:type="paragraph" w:customStyle="1" w:styleId="Obicantekst">
    <w:name w:val="Obican tekst"/>
    <w:basedOn w:val="Normal"/>
    <w:rsid w:val="0087454D"/>
    <w:pPr>
      <w:tabs>
        <w:tab w:val="clear" w:pos="1418"/>
      </w:tabs>
      <w:spacing w:after="120"/>
    </w:pPr>
    <w:rPr>
      <w:lang w:val="sr-Latn-CS"/>
    </w:rPr>
  </w:style>
  <w:style w:type="paragraph" w:styleId="BalloonText">
    <w:name w:val="Balloon Text"/>
    <w:basedOn w:val="Normal"/>
    <w:link w:val="BalloonTextChar"/>
    <w:rsid w:val="00325A1E"/>
    <w:rPr>
      <w:rFonts w:ascii="Tahoma" w:hAnsi="Tahoma" w:cs="Tahoma"/>
      <w:sz w:val="16"/>
      <w:szCs w:val="16"/>
    </w:rPr>
  </w:style>
  <w:style w:type="character" w:customStyle="1" w:styleId="BalloonTextChar">
    <w:name w:val="Balloon Text Char"/>
    <w:basedOn w:val="DefaultParagraphFont"/>
    <w:link w:val="BalloonText"/>
    <w:rsid w:val="00325A1E"/>
    <w:rPr>
      <w:rFonts w:ascii="Tahoma" w:hAnsi="Tahoma" w:cs="Tahoma"/>
      <w:sz w:val="16"/>
      <w:szCs w:val="16"/>
    </w:rPr>
  </w:style>
  <w:style w:type="paragraph" w:customStyle="1" w:styleId="Char1CharCharCharCharCharCharCharChar1Char0">
    <w:name w:val=" Char1 Char Char Char Char Char Char Char Char1 Char"/>
    <w:basedOn w:val="Normal"/>
    <w:semiHidden/>
    <w:rsid w:val="00F56A41"/>
    <w:pPr>
      <w:tabs>
        <w:tab w:val="clear" w:pos="1418"/>
      </w:tabs>
      <w:spacing w:before="120" w:after="160" w:line="240" w:lineRule="exact"/>
    </w:pPr>
    <w:rPr>
      <w:rFonts w:ascii="Tahoma" w:hAnsi="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fa.rs"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avne.nabavke@mfa.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68</Pages>
  <Words>17936</Words>
  <Characters>102239</Characters>
  <Application>Microsoft Office Word</Application>
  <DocSecurity>0</DocSecurity>
  <Lines>851</Lines>
  <Paragraphs>239</Paragraphs>
  <ScaleCrop>false</ScaleCrop>
  <HeadingPairs>
    <vt:vector size="2" baseType="variant">
      <vt:variant>
        <vt:lpstr>Title</vt:lpstr>
      </vt:variant>
      <vt:variant>
        <vt:i4>1</vt:i4>
      </vt:variant>
    </vt:vector>
  </HeadingPairs>
  <TitlesOfParts>
    <vt:vector size="1" baseType="lpstr">
      <vt:lpstr/>
    </vt:vector>
  </TitlesOfParts>
  <Company>MSP</Company>
  <LinksUpToDate>false</LinksUpToDate>
  <CharactersWithSpaces>119936</CharactersWithSpaces>
  <SharedDoc>false</SharedDoc>
  <HLinks>
    <vt:vector size="12" baseType="variant">
      <vt:variant>
        <vt:i4>7995400</vt:i4>
      </vt:variant>
      <vt:variant>
        <vt:i4>3</vt:i4>
      </vt:variant>
      <vt:variant>
        <vt:i4>0</vt:i4>
      </vt:variant>
      <vt:variant>
        <vt:i4>5</vt:i4>
      </vt:variant>
      <vt:variant>
        <vt:lpwstr>mailto:javne.nabavke@mfa.rs</vt:lpwstr>
      </vt:variant>
      <vt:variant>
        <vt:lpwstr/>
      </vt:variant>
      <vt:variant>
        <vt:i4>7995499</vt:i4>
      </vt:variant>
      <vt:variant>
        <vt:i4>0</vt:i4>
      </vt:variant>
      <vt:variant>
        <vt:i4>0</vt:i4>
      </vt:variant>
      <vt:variant>
        <vt:i4>5</vt:i4>
      </vt:variant>
      <vt:variant>
        <vt:lpwstr>http://www.mfa.rs/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dimop.materijalno</dc:creator>
  <cp:lastModifiedBy>Marinkovic</cp:lastModifiedBy>
  <cp:revision>8</cp:revision>
  <dcterms:created xsi:type="dcterms:W3CDTF">2014-11-01T12:54:00Z</dcterms:created>
  <dcterms:modified xsi:type="dcterms:W3CDTF">2014-11-01T13:40:00Z</dcterms:modified>
</cp:coreProperties>
</file>